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F3F1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w:t>
      </w:r>
      <w:r>
        <w:rPr>
          <w:rFonts w:ascii="Arial" w:hAnsi="Arial" w:cs="Arial"/>
          <w:lang w:val="en-US"/>
        </w:rPr>
        <w:t>(a)     Describe how you could use cell fractionation to isolate chloroplasts from leaf tissue.</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figure below shows a phot</w:t>
      </w:r>
      <w:r>
        <w:rPr>
          <w:rFonts w:ascii="Arial" w:hAnsi="Arial" w:cs="Arial"/>
          <w:lang w:val="en-US"/>
        </w:rPr>
        <w:t>ograph of a chloroplast taken with an electron microscope.</w:t>
      </w:r>
    </w:p>
    <w:p w:rsidR="00000000" w:rsidRDefault="00AF3F17">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noProof/>
        </w:rPr>
        <w:drawing>
          <wp:inline distT="0" distB="0" distL="0" distR="0">
            <wp:extent cx="3143250" cy="3076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0" cy="3076575"/>
                    </a:xfrm>
                    <a:prstGeom prst="rect">
                      <a:avLst/>
                    </a:prstGeom>
                    <a:noFill/>
                    <a:ln>
                      <a:noFill/>
                    </a:ln>
                  </pic:spPr>
                </pic:pic>
              </a:graphicData>
            </a:graphic>
          </wp:inline>
        </w:drawing>
      </w:r>
    </w:p>
    <w:p w:rsidR="00000000" w:rsidRDefault="00AF3F17">
      <w:pPr>
        <w:widowControl w:val="0"/>
        <w:autoSpaceDE w:val="0"/>
        <w:autoSpaceDN w:val="0"/>
        <w:adjustRightInd w:val="0"/>
        <w:spacing w:before="180" w:after="0" w:line="240" w:lineRule="auto"/>
        <w:ind w:right="2835"/>
        <w:jc w:val="right"/>
        <w:rPr>
          <w:rFonts w:ascii="Arial" w:hAnsi="Arial" w:cs="Arial"/>
          <w:sz w:val="16"/>
          <w:szCs w:val="16"/>
          <w:lang w:val="en-US"/>
        </w:rPr>
      </w:pPr>
      <w:r>
        <w:rPr>
          <w:rFonts w:ascii="Arial" w:hAnsi="Arial" w:cs="Arial"/>
          <w:sz w:val="16"/>
          <w:szCs w:val="16"/>
          <w:lang w:val="en-US"/>
        </w:rPr>
        <w:t>© Science Photo Library</w:t>
      </w:r>
    </w:p>
    <w:p w:rsidR="00000000" w:rsidRDefault="00AF3F1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Name the parts of the chloroplast labelled </w:t>
      </w:r>
      <w:r>
        <w:rPr>
          <w:rFonts w:ascii="Arial" w:hAnsi="Arial" w:cs="Arial"/>
          <w:b/>
          <w:bCs/>
          <w:lang w:val="en-US"/>
        </w:rPr>
        <w:t>A</w:t>
      </w:r>
      <w:r>
        <w:rPr>
          <w:rFonts w:ascii="Arial" w:hAnsi="Arial" w:cs="Arial"/>
          <w:lang w:val="en-US"/>
        </w:rPr>
        <w:t xml:space="preserve"> and </w:t>
      </w:r>
      <w:r>
        <w:rPr>
          <w:rFonts w:ascii="Arial" w:hAnsi="Arial" w:cs="Arial"/>
          <w:b/>
          <w:bCs/>
          <w:lang w:val="en-US"/>
        </w:rPr>
        <w:t>B</w:t>
      </w:r>
      <w:r>
        <w:rPr>
          <w:rFonts w:ascii="Arial" w:hAnsi="Arial" w:cs="Arial"/>
          <w:lang w:val="en-US"/>
        </w:rPr>
        <w:t>.</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Name of </w:t>
      </w:r>
      <w:r>
        <w:rPr>
          <w:rFonts w:ascii="Arial" w:hAnsi="Arial" w:cs="Arial"/>
          <w:b/>
          <w:bCs/>
          <w:lang w:val="en-US"/>
        </w:rPr>
        <w:t>A</w:t>
      </w:r>
      <w:r>
        <w:rPr>
          <w:rFonts w:ascii="Arial" w:hAnsi="Arial" w:cs="Arial"/>
          <w:lang w:val="en-US"/>
        </w:rPr>
        <w:t xml:space="preserve"> ..................................................................</w:t>
      </w:r>
      <w:r>
        <w:rPr>
          <w:rFonts w:ascii="Arial" w:hAnsi="Arial" w:cs="Arial"/>
          <w:lang w:val="en-US"/>
        </w:rPr>
        <w:t>...................................</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Name of </w:t>
      </w:r>
      <w:r>
        <w:rPr>
          <w:rFonts w:ascii="Arial" w:hAnsi="Arial" w:cs="Arial"/>
          <w:b/>
          <w:bCs/>
          <w:lang w:val="en-US"/>
        </w:rPr>
        <w:t>B</w:t>
      </w:r>
      <w:r>
        <w:rPr>
          <w:rFonts w:ascii="Arial" w:hAnsi="Arial" w:cs="Arial"/>
          <w:lang w:val="en-US"/>
        </w:rPr>
        <w:t xml:space="preserve"> .....................................................................................................</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F3F1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(c)     Calculate the length of the chloroplast shown in the figure above.</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AF3F17">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F3F1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Name </w:t>
      </w:r>
      <w:r>
        <w:rPr>
          <w:rFonts w:ascii="Arial" w:hAnsi="Arial" w:cs="Arial"/>
          <w:b/>
          <w:bCs/>
          <w:lang w:val="en-US"/>
        </w:rPr>
        <w:t>two</w:t>
      </w:r>
      <w:r>
        <w:rPr>
          <w:rFonts w:ascii="Arial" w:hAnsi="Arial" w:cs="Arial"/>
          <w:lang w:val="en-US"/>
        </w:rPr>
        <w:t xml:space="preserve"> structures in a eukaryotic cell that </w:t>
      </w:r>
      <w:r>
        <w:rPr>
          <w:rFonts w:ascii="Arial" w:hAnsi="Arial" w:cs="Arial"/>
          <w:b/>
          <w:bCs/>
          <w:lang w:val="en-US"/>
        </w:rPr>
        <w:t>cannot</w:t>
      </w:r>
      <w:r>
        <w:rPr>
          <w:rFonts w:ascii="Arial" w:hAnsi="Arial" w:cs="Arial"/>
          <w:lang w:val="en-US"/>
        </w:rPr>
        <w:t xml:space="preserve"> be identified using an optical microscope.</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r>
        <w:rPr>
          <w:rFonts w:ascii="Arial" w:hAnsi="Arial" w:cs="Arial"/>
          <w:lang w:val="en-US"/>
        </w:rPr>
        <w:t>..............................</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F3F1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w:t>
      </w:r>
      <w:r>
        <w:rPr>
          <w:rFonts w:ascii="Arial" w:hAnsi="Arial" w:cs="Arial"/>
          <w:lang w:val="en-US"/>
        </w:rPr>
        <w:t>Different extracts may be added to milk to make cheese. All of these extracts</w:t>
      </w:r>
      <w:r>
        <w:rPr>
          <w:rFonts w:ascii="Arial" w:hAnsi="Arial" w:cs="Arial"/>
          <w:lang w:val="en-US"/>
        </w:rPr>
        <w:t xml:space="preserve"> contain chymosin.</w:t>
      </w:r>
    </w:p>
    <w:p w:rsidR="00000000" w:rsidRDefault="00AF3F1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Animal rennet comes from calves and lambs. Rennet from these young animals contains between 80 and 95% chymosin. It also contains between 5 and 20% of another protein-digesting enzyme called pepsin.</w:t>
      </w:r>
    </w:p>
    <w:p w:rsidR="00000000" w:rsidRDefault="00AF3F17">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Vegetarian rennet co</w:t>
      </w:r>
      <w:r>
        <w:rPr>
          <w:rFonts w:ascii="Arial" w:hAnsi="Arial" w:cs="Arial"/>
          <w:lang w:val="en-US"/>
        </w:rPr>
        <w:t>mes from fungi. It contains 100% chymosin.</w:t>
      </w:r>
    </w:p>
    <w:p w:rsidR="00000000" w:rsidRDefault="00AF3F17">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Recombinant chymosin comes from bacteria which have had an animal gene for chymosin inserted in them. It contains 100% chymosin.</w:t>
      </w:r>
    </w:p>
    <w:p w:rsidR="00000000" w:rsidRDefault="00AF3F17">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F3F1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Scientists investigated the effect of temperature on the time these different extracts took to coagulate milk. Their results are shown below.</w:t>
      </w:r>
    </w:p>
    <w:p w:rsidR="00000000" w:rsidRDefault="00AF3F17">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lastRenderedPageBreak/>
        <w:t> </w:t>
      </w:r>
      <w:r>
        <w:rPr>
          <w:rFonts w:ascii="Arial" w:hAnsi="Arial" w:cs="Arial"/>
          <w:noProof/>
        </w:rPr>
        <w:drawing>
          <wp:inline distT="0" distB="0" distL="0" distR="0">
            <wp:extent cx="5848350" cy="4067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8350" cy="4067175"/>
                    </a:xfrm>
                    <a:prstGeom prst="rect">
                      <a:avLst/>
                    </a:prstGeom>
                    <a:noFill/>
                    <a:ln>
                      <a:noFill/>
                    </a:ln>
                  </pic:spPr>
                </pic:pic>
              </a:graphicData>
            </a:graphic>
          </wp:inline>
        </w:drawing>
      </w:r>
    </w:p>
    <w:p w:rsidR="00000000" w:rsidRDefault="00AF3F1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Suggest </w:t>
      </w:r>
      <w:r>
        <w:rPr>
          <w:rFonts w:ascii="Arial" w:hAnsi="Arial" w:cs="Arial"/>
          <w:b/>
          <w:bCs/>
          <w:lang w:val="en-US"/>
        </w:rPr>
        <w:t>two</w:t>
      </w:r>
      <w:r>
        <w:rPr>
          <w:rFonts w:ascii="Arial" w:hAnsi="Arial" w:cs="Arial"/>
          <w:lang w:val="en-US"/>
        </w:rPr>
        <w:t xml:space="preserve"> disadvantages of using animal rennet rather than recombi</w:t>
      </w:r>
      <w:r>
        <w:rPr>
          <w:rFonts w:ascii="Arial" w:hAnsi="Arial" w:cs="Arial"/>
          <w:lang w:val="en-US"/>
        </w:rPr>
        <w:t>nant chymosin as a source of chymosin for making cheese.</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F3F1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shape of the curve for recombinant chymosin is similar to the shape of the curve for animal rennet. Suggest why.</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F3F1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Describe how the coagulation time for vegetarian rennet is different from that for animal rennet.</w:t>
      </w:r>
    </w:p>
    <w:p w:rsidR="00000000" w:rsidRDefault="00AF3F1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F3F1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lastRenderedPageBreak/>
        <w:t>...............................................................................................................</w:t>
      </w:r>
    </w:p>
    <w:p w:rsidR="00000000" w:rsidRDefault="00AF3F1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F3F1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Calculate the percentage reduction in coagulation time between 45 °C and 60 °C for vegetarian rennet. Show your working.</w:t>
      </w:r>
    </w:p>
    <w:p w:rsidR="00000000" w:rsidRDefault="00AF3F1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F3F1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F3F1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F3F1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F3F17">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F3F1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Explain the shape of the curve for animal rennet above 45 °C.</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 .................................................................................................</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F3F1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br w:type="page"/>
      </w:r>
      <w:r>
        <w:rPr>
          <w:rFonts w:ascii="Arial" w:hAnsi="Arial" w:cs="Arial"/>
          <w:b/>
          <w:bCs/>
          <w:lang w:val="en-US"/>
        </w:rPr>
        <w:t>Q3.</w:t>
      </w:r>
      <w:r>
        <w:rPr>
          <w:rFonts w:ascii="Arial" w:hAnsi="Arial" w:cs="Arial"/>
          <w:lang w:val="en-US"/>
        </w:rPr>
        <w:t>The body markings of cheetahs vary, in particular the pattern of bands on their tails. Cheetahs are solitary animals but the young stay with their mother until they are between 14 and 18 months old.</w:t>
      </w:r>
    </w:p>
    <w:p w:rsidR="00000000" w:rsidRDefault="00AF3F1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Scientists investigated the banding pattern on the tails </w:t>
      </w:r>
      <w:r>
        <w:rPr>
          <w:rFonts w:ascii="Arial" w:hAnsi="Arial" w:cs="Arial"/>
          <w:lang w:val="en-US"/>
        </w:rPr>
        <w:t>of cheetahs living in the wild.</w:t>
      </w:r>
    </w:p>
    <w:p w:rsidR="00000000" w:rsidRDefault="00AF3F1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They drove a car alongside a walking cheetah and used binoculars to study the tail </w:t>
      </w:r>
      <w:r>
        <w:rPr>
          <w:rFonts w:ascii="Arial" w:hAnsi="Arial" w:cs="Arial"/>
          <w:lang w:val="en-US"/>
        </w:rPr>
        <w:lastRenderedPageBreak/>
        <w:t>pattern.</w:t>
      </w:r>
    </w:p>
    <w:p w:rsidR="00000000" w:rsidRDefault="00AF3F17">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They gave each cheetah a banding pattern score based on the width of the dark and light bands on the end of the ta</w:t>
      </w:r>
      <w:r>
        <w:rPr>
          <w:rFonts w:ascii="Arial" w:hAnsi="Arial" w:cs="Arial"/>
          <w:lang w:val="en-US"/>
        </w:rPr>
        <w:t>il.</w:t>
      </w:r>
    </w:p>
    <w:p w:rsidR="00000000" w:rsidRDefault="00AF3F17">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They scored the width of the bands on the right and left side of the tail using a 5 point scale of width.</w:t>
      </w:r>
    </w:p>
    <w:p w:rsidR="00000000" w:rsidRDefault="00AF3F17">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br/>
      </w:r>
    </w:p>
    <w:p w:rsidR="00000000" w:rsidRDefault="00AF3F1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typical pattern on the right side of one cheetah</w:t>
      </w:r>
      <w:r>
        <w:rPr>
          <w:rFonts w:ascii="Arial" w:hAnsi="Arial" w:cs="Arial"/>
          <w:lang w:val="en-US"/>
        </w:rPr>
        <w:t>’</w:t>
      </w:r>
      <w:r>
        <w:rPr>
          <w:rFonts w:ascii="Arial" w:hAnsi="Arial" w:cs="Arial"/>
          <w:lang w:val="en-US"/>
        </w:rPr>
        <w:t xml:space="preserve">s tail is shown in </w:t>
      </w:r>
      <w:r>
        <w:rPr>
          <w:rFonts w:ascii="Arial" w:hAnsi="Arial" w:cs="Arial"/>
          <w:b/>
          <w:bCs/>
          <w:lang w:val="en-US"/>
        </w:rPr>
        <w:t>Figure 1</w:t>
      </w:r>
      <w:r>
        <w:rPr>
          <w:rFonts w:ascii="Arial" w:hAnsi="Arial" w:cs="Arial"/>
          <w:lang w:val="en-US"/>
        </w:rPr>
        <w:t>.</w:t>
      </w:r>
    </w:p>
    <w:p w:rsidR="00000000" w:rsidRDefault="00AF3F17">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w:t>
      </w:r>
    </w:p>
    <w:p w:rsidR="00000000" w:rsidRDefault="00AF3F1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1785"/>
        <w:gridCol w:w="390"/>
        <w:gridCol w:w="585"/>
        <w:gridCol w:w="390"/>
        <w:gridCol w:w="390"/>
        <w:gridCol w:w="390"/>
        <w:gridCol w:w="390"/>
      </w:tblGrid>
      <w:tr w:rsidR="00000000">
        <w:tblPrEx>
          <w:tblCellMar>
            <w:top w:w="0" w:type="dxa"/>
            <w:bottom w:w="0" w:type="dxa"/>
          </w:tblCellMar>
        </w:tblPrEx>
        <w:tc>
          <w:tcPr>
            <w:tcW w:w="650" w:type="dxa"/>
            <w:tcBorders>
              <w:top w:val="nil"/>
              <w:left w:val="nil"/>
              <w:bottom w:val="nil"/>
              <w:right w:val="nil"/>
            </w:tcBorders>
            <w:vAlign w:val="center"/>
          </w:tcPr>
          <w:p w:rsidR="00000000" w:rsidRDefault="00AF3F1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785" w:type="dxa"/>
            <w:tcBorders>
              <w:top w:val="nil"/>
              <w:left w:val="nil"/>
              <w:bottom w:val="nil"/>
              <w:right w:val="nil"/>
            </w:tcBorders>
            <w:vAlign w:val="center"/>
          </w:tcPr>
          <w:p w:rsidR="00000000" w:rsidRDefault="00AF3F1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Band number</w:t>
            </w:r>
          </w:p>
        </w:tc>
        <w:tc>
          <w:tcPr>
            <w:tcW w:w="390" w:type="dxa"/>
            <w:tcBorders>
              <w:top w:val="nil"/>
              <w:left w:val="nil"/>
              <w:bottom w:val="nil"/>
              <w:right w:val="nil"/>
            </w:tcBorders>
            <w:vAlign w:val="center"/>
          </w:tcPr>
          <w:p w:rsidR="00000000" w:rsidRDefault="00AF3F1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585" w:type="dxa"/>
            <w:tcBorders>
              <w:top w:val="nil"/>
              <w:left w:val="nil"/>
              <w:bottom w:val="nil"/>
              <w:right w:val="nil"/>
            </w:tcBorders>
            <w:vAlign w:val="center"/>
          </w:tcPr>
          <w:p w:rsidR="00000000" w:rsidRDefault="00AF3F1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2  3</w:t>
            </w:r>
          </w:p>
        </w:tc>
        <w:tc>
          <w:tcPr>
            <w:tcW w:w="390" w:type="dxa"/>
            <w:tcBorders>
              <w:top w:val="nil"/>
              <w:left w:val="nil"/>
              <w:bottom w:val="nil"/>
              <w:right w:val="nil"/>
            </w:tcBorders>
            <w:vAlign w:val="center"/>
          </w:tcPr>
          <w:p w:rsidR="00000000" w:rsidRDefault="00AF3F1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390" w:type="dxa"/>
            <w:tcBorders>
              <w:top w:val="nil"/>
              <w:left w:val="nil"/>
              <w:bottom w:val="nil"/>
              <w:right w:val="nil"/>
            </w:tcBorders>
            <w:vAlign w:val="center"/>
          </w:tcPr>
          <w:p w:rsidR="00000000" w:rsidRDefault="00AF3F1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390" w:type="dxa"/>
            <w:tcBorders>
              <w:top w:val="nil"/>
              <w:left w:val="nil"/>
              <w:bottom w:val="nil"/>
              <w:right w:val="nil"/>
            </w:tcBorders>
            <w:vAlign w:val="center"/>
          </w:tcPr>
          <w:p w:rsidR="00000000" w:rsidRDefault="00AF3F1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w:t>
            </w:r>
          </w:p>
        </w:tc>
        <w:tc>
          <w:tcPr>
            <w:tcW w:w="390" w:type="dxa"/>
            <w:tcBorders>
              <w:top w:val="nil"/>
              <w:left w:val="nil"/>
              <w:bottom w:val="nil"/>
              <w:right w:val="nil"/>
            </w:tcBorders>
            <w:vAlign w:val="center"/>
          </w:tcPr>
          <w:p w:rsidR="00000000" w:rsidRDefault="00AF3F1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w:t>
            </w:r>
          </w:p>
        </w:tc>
      </w:tr>
    </w:tbl>
    <w:p w:rsidR="00000000" w:rsidRDefault="00AF3F17">
      <w:pPr>
        <w:widowControl w:val="0"/>
        <w:autoSpaceDE w:val="0"/>
        <w:autoSpaceDN w:val="0"/>
        <w:adjustRightInd w:val="0"/>
        <w:spacing w:after="0" w:line="240" w:lineRule="auto"/>
        <w:rPr>
          <w:rFonts w:ascii="Arial" w:hAnsi="Arial" w:cs="Arial"/>
          <w:sz w:val="16"/>
          <w:szCs w:val="16"/>
          <w:lang w:val="en-US"/>
        </w:rPr>
      </w:pPr>
    </w:p>
    <w:p w:rsidR="00000000" w:rsidRDefault="00AF3F17">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Pr>
          <w:rFonts w:ascii="Arial" w:hAnsi="Arial" w:cs="Arial"/>
          <w:noProof/>
        </w:rPr>
        <w:drawing>
          <wp:inline distT="0" distB="0" distL="0" distR="0">
            <wp:extent cx="3295650" cy="266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66700"/>
                    </a:xfrm>
                    <a:prstGeom prst="rect">
                      <a:avLst/>
                    </a:prstGeom>
                    <a:noFill/>
                    <a:ln>
                      <a:noFill/>
                    </a:ln>
                  </pic:spPr>
                </pic:pic>
              </a:graphicData>
            </a:graphic>
          </wp:inline>
        </w:drawing>
      </w:r>
    </w:p>
    <w:p w:rsidR="00000000" w:rsidRDefault="00AF3F1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1785"/>
        <w:gridCol w:w="390"/>
        <w:gridCol w:w="585"/>
        <w:gridCol w:w="390"/>
        <w:gridCol w:w="390"/>
        <w:gridCol w:w="390"/>
        <w:gridCol w:w="390"/>
      </w:tblGrid>
      <w:tr w:rsidR="00000000">
        <w:tblPrEx>
          <w:tblCellMar>
            <w:top w:w="0" w:type="dxa"/>
            <w:bottom w:w="0" w:type="dxa"/>
          </w:tblCellMar>
        </w:tblPrEx>
        <w:tc>
          <w:tcPr>
            <w:tcW w:w="650" w:type="dxa"/>
            <w:tcBorders>
              <w:top w:val="nil"/>
              <w:left w:val="nil"/>
              <w:bottom w:val="nil"/>
              <w:right w:val="nil"/>
            </w:tcBorders>
            <w:vAlign w:val="center"/>
          </w:tcPr>
          <w:p w:rsidR="00000000" w:rsidRDefault="00AF3F1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785" w:type="dxa"/>
            <w:tcBorders>
              <w:top w:val="nil"/>
              <w:left w:val="nil"/>
              <w:bottom w:val="nil"/>
              <w:right w:val="nil"/>
            </w:tcBorders>
            <w:vAlign w:val="center"/>
          </w:tcPr>
          <w:p w:rsidR="00000000" w:rsidRDefault="00AF3F1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Band width score</w:t>
            </w:r>
          </w:p>
        </w:tc>
        <w:tc>
          <w:tcPr>
            <w:tcW w:w="390" w:type="dxa"/>
            <w:tcBorders>
              <w:top w:val="nil"/>
              <w:left w:val="nil"/>
              <w:bottom w:val="nil"/>
              <w:right w:val="nil"/>
            </w:tcBorders>
            <w:vAlign w:val="center"/>
          </w:tcPr>
          <w:p w:rsidR="00000000" w:rsidRDefault="00AF3F1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585" w:type="dxa"/>
            <w:tcBorders>
              <w:top w:val="nil"/>
              <w:left w:val="nil"/>
              <w:bottom w:val="nil"/>
              <w:right w:val="nil"/>
            </w:tcBorders>
            <w:vAlign w:val="center"/>
          </w:tcPr>
          <w:p w:rsidR="00000000" w:rsidRDefault="00AF3F1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1  1</w:t>
            </w:r>
          </w:p>
        </w:tc>
        <w:tc>
          <w:tcPr>
            <w:tcW w:w="390" w:type="dxa"/>
            <w:tcBorders>
              <w:top w:val="nil"/>
              <w:left w:val="nil"/>
              <w:bottom w:val="nil"/>
              <w:right w:val="nil"/>
            </w:tcBorders>
            <w:vAlign w:val="center"/>
          </w:tcPr>
          <w:p w:rsidR="00000000" w:rsidRDefault="00AF3F1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390" w:type="dxa"/>
            <w:tcBorders>
              <w:top w:val="nil"/>
              <w:left w:val="nil"/>
              <w:bottom w:val="nil"/>
              <w:right w:val="nil"/>
            </w:tcBorders>
            <w:vAlign w:val="center"/>
          </w:tcPr>
          <w:p w:rsidR="00000000" w:rsidRDefault="00AF3F1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390" w:type="dxa"/>
            <w:tcBorders>
              <w:top w:val="nil"/>
              <w:left w:val="nil"/>
              <w:bottom w:val="nil"/>
              <w:right w:val="nil"/>
            </w:tcBorders>
            <w:vAlign w:val="center"/>
          </w:tcPr>
          <w:p w:rsidR="00000000" w:rsidRDefault="00AF3F1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390" w:type="dxa"/>
            <w:tcBorders>
              <w:top w:val="nil"/>
              <w:left w:val="nil"/>
              <w:bottom w:val="nil"/>
              <w:right w:val="nil"/>
            </w:tcBorders>
            <w:vAlign w:val="center"/>
          </w:tcPr>
          <w:p w:rsidR="00000000" w:rsidRDefault="00AF3F1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r>
    </w:tbl>
    <w:p w:rsidR="00000000" w:rsidRDefault="00AF3F17">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AF3F1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scientists collected data from each cheetah on four separate occasions. </w:t>
      </w:r>
      <w:r>
        <w:rPr>
          <w:rFonts w:ascii="Arial" w:hAnsi="Arial" w:cs="Arial"/>
          <w:b/>
          <w:bCs/>
          <w:lang w:val="en-US"/>
        </w:rPr>
        <w:t>Figure 2</w:t>
      </w:r>
      <w:r>
        <w:rPr>
          <w:rFonts w:ascii="Arial" w:hAnsi="Arial" w:cs="Arial"/>
          <w:lang w:val="en-US"/>
        </w:rPr>
        <w:t xml:space="preserve"> shows the data for one of the cheetahs.</w:t>
      </w:r>
    </w:p>
    <w:p w:rsidR="00000000" w:rsidRDefault="00AF3F17">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2</w:t>
      </w:r>
    </w:p>
    <w:p w:rsidR="00000000" w:rsidRDefault="00AF3F1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990"/>
        <w:gridCol w:w="990"/>
        <w:gridCol w:w="990"/>
        <w:gridCol w:w="990"/>
        <w:gridCol w:w="990"/>
        <w:gridCol w:w="990"/>
        <w:gridCol w:w="990"/>
        <w:gridCol w:w="990"/>
      </w:tblGrid>
      <w:tr w:rsidR="00000000">
        <w:tblPrEx>
          <w:tblCellMar>
            <w:top w:w="0" w:type="dxa"/>
            <w:bottom w:w="0" w:type="dxa"/>
          </w:tblCellMar>
        </w:tblPrEx>
        <w:tc>
          <w:tcPr>
            <w:tcW w:w="650" w:type="dxa"/>
            <w:tcBorders>
              <w:top w:val="nil"/>
              <w:left w:val="nil"/>
              <w:bottom w:val="nil"/>
              <w:right w:val="nil"/>
            </w:tcBorders>
            <w:vAlign w:val="center"/>
          </w:tcPr>
          <w:p w:rsidR="00000000" w:rsidRDefault="00AF3F1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990"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AF3F17">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Side of</w:t>
            </w:r>
            <w:r>
              <w:rPr>
                <w:rFonts w:ascii="Arial" w:hAnsi="Arial" w:cs="Arial"/>
                <w:b/>
                <w:bCs/>
                <w:lang w:val="en-US"/>
              </w:rPr>
              <w:br/>
              <w:t>tail</w:t>
            </w:r>
          </w:p>
        </w:tc>
        <w:tc>
          <w:tcPr>
            <w:tcW w:w="6930" w:type="dxa"/>
            <w:gridSpan w:val="7"/>
            <w:tcBorders>
              <w:top w:val="single" w:sz="8" w:space="0" w:color="000000"/>
              <w:left w:val="single" w:sz="8" w:space="0" w:color="000000"/>
              <w:bottom w:val="single" w:sz="8" w:space="0" w:color="000000"/>
              <w:right w:val="single" w:sz="8" w:space="0" w:color="000000"/>
            </w:tcBorders>
            <w:vAlign w:val="center"/>
          </w:tcPr>
          <w:p w:rsidR="00000000" w:rsidRDefault="00AF3F1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band width score (±</w:t>
            </w:r>
            <w:r>
              <w:rPr>
                <w:rFonts w:ascii="Arial" w:hAnsi="Arial" w:cs="Arial"/>
                <w:b/>
                <w:bCs/>
                <w:lang w:val="en-US"/>
              </w:rPr>
              <w:t xml:space="preserve"> standard deviation)</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AF3F1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990" w:type="dxa"/>
            <w:vMerge/>
            <w:tcBorders>
              <w:top w:val="single" w:sz="8" w:space="0" w:color="000000"/>
              <w:left w:val="single" w:sz="8" w:space="0" w:color="000000"/>
              <w:bottom w:val="single" w:sz="8" w:space="0" w:color="000000"/>
              <w:right w:val="single" w:sz="8" w:space="0" w:color="000000"/>
            </w:tcBorders>
            <w:vAlign w:val="center"/>
          </w:tcPr>
          <w:p w:rsidR="00000000" w:rsidRDefault="00AF3F17">
            <w:pPr>
              <w:widowControl w:val="0"/>
              <w:autoSpaceDE w:val="0"/>
              <w:autoSpaceDN w:val="0"/>
              <w:adjustRightInd w:val="0"/>
              <w:spacing w:after="0" w:line="240" w:lineRule="auto"/>
              <w:ind w:left="400"/>
              <w:rPr>
                <w:rFonts w:ascii="Arial" w:hAnsi="Arial" w:cs="Arial"/>
                <w:sz w:val="16"/>
                <w:szCs w:val="16"/>
                <w:lang w:val="en-US"/>
              </w:rPr>
            </w:pP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AF3F1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Band 1</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AF3F1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Band 2</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AF3F1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Band 3</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AF3F1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Band 4</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AF3F1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Band 5</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AF3F1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Band 6</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AF3F1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Band 7</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AF3F1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990" w:type="dxa"/>
            <w:tcBorders>
              <w:top w:val="single" w:sz="8" w:space="0" w:color="000000"/>
              <w:left w:val="single" w:sz="8" w:space="0" w:color="000000"/>
              <w:bottom w:val="single" w:sz="8" w:space="0" w:color="000000"/>
              <w:right w:val="single" w:sz="8" w:space="0" w:color="000000"/>
            </w:tcBorders>
          </w:tcPr>
          <w:p w:rsidR="00000000" w:rsidRDefault="00AF3F1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Right</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AF3F1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3.00 </w:t>
            </w:r>
            <w:r>
              <w:rPr>
                <w:rFonts w:ascii="Arial" w:hAnsi="Arial" w:cs="Arial"/>
                <w:lang w:val="en-US"/>
              </w:rPr>
              <w:br/>
              <w:t>(± 0.82)</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AF3F1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1.00 </w:t>
            </w:r>
            <w:r>
              <w:rPr>
                <w:rFonts w:ascii="Arial" w:hAnsi="Arial" w:cs="Arial"/>
                <w:lang w:val="en-US"/>
              </w:rPr>
              <w:br/>
              <w:t>(± 0.00)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AF3F1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1.00 </w:t>
            </w:r>
            <w:r>
              <w:rPr>
                <w:rFonts w:ascii="Arial" w:hAnsi="Arial" w:cs="Arial"/>
                <w:lang w:val="en-US"/>
              </w:rPr>
              <w:br/>
              <w:t>(± 0.00)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AF3F1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3.75 </w:t>
            </w:r>
            <w:r>
              <w:rPr>
                <w:rFonts w:ascii="Arial" w:hAnsi="Arial" w:cs="Arial"/>
                <w:lang w:val="en-US"/>
              </w:rPr>
              <w:br/>
              <w:t>(± 0.50)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AF3F1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2.75 </w:t>
            </w:r>
            <w:r>
              <w:rPr>
                <w:rFonts w:ascii="Arial" w:hAnsi="Arial" w:cs="Arial"/>
                <w:lang w:val="en-US"/>
              </w:rPr>
              <w:br/>
              <w:t>(± 0.50)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AF3F1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3.00 </w:t>
            </w:r>
            <w:r>
              <w:rPr>
                <w:rFonts w:ascii="Arial" w:hAnsi="Arial" w:cs="Arial"/>
                <w:lang w:val="en-US"/>
              </w:rPr>
              <w:br/>
              <w:t>(± 0.00)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AF3F1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3.00 </w:t>
            </w:r>
            <w:r>
              <w:rPr>
                <w:rFonts w:ascii="Arial" w:hAnsi="Arial" w:cs="Arial"/>
                <w:lang w:val="en-US"/>
              </w:rPr>
              <w:br/>
              <w:t>(± 0.00)</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AF3F1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990" w:type="dxa"/>
            <w:tcBorders>
              <w:top w:val="single" w:sz="8" w:space="0" w:color="000000"/>
              <w:left w:val="single" w:sz="8" w:space="0" w:color="000000"/>
              <w:bottom w:val="single" w:sz="8" w:space="0" w:color="000000"/>
              <w:right w:val="single" w:sz="8" w:space="0" w:color="000000"/>
            </w:tcBorders>
          </w:tcPr>
          <w:p w:rsidR="00000000" w:rsidRDefault="00AF3F1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Left</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AF3F1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3.75 </w:t>
            </w:r>
            <w:r>
              <w:rPr>
                <w:rFonts w:ascii="Arial" w:hAnsi="Arial" w:cs="Arial"/>
                <w:lang w:val="en-US"/>
              </w:rPr>
              <w:br/>
              <w:t>(± 0.50)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AF3F1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3.25 </w:t>
            </w:r>
            <w:r>
              <w:rPr>
                <w:rFonts w:ascii="Arial" w:hAnsi="Arial" w:cs="Arial"/>
                <w:lang w:val="en-US"/>
              </w:rPr>
              <w:br/>
              <w:t>(± 0.50)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AF3F1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2.00 </w:t>
            </w:r>
            <w:r>
              <w:rPr>
                <w:rFonts w:ascii="Arial" w:hAnsi="Arial" w:cs="Arial"/>
                <w:lang w:val="en-US"/>
              </w:rPr>
              <w:br/>
              <w:t>(± 0.50)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AF3F1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3.00 </w:t>
            </w:r>
            <w:r>
              <w:rPr>
                <w:rFonts w:ascii="Arial" w:hAnsi="Arial" w:cs="Arial"/>
                <w:lang w:val="en-US"/>
              </w:rPr>
              <w:br/>
              <w:t>(± 0.00)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AF3F1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2.00 </w:t>
            </w:r>
            <w:r>
              <w:rPr>
                <w:rFonts w:ascii="Arial" w:hAnsi="Arial" w:cs="Arial"/>
                <w:lang w:val="en-US"/>
              </w:rPr>
              <w:br/>
              <w:t>(± 0.00)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AF3F1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2.50 </w:t>
            </w:r>
            <w:r>
              <w:rPr>
                <w:rFonts w:ascii="Arial" w:hAnsi="Arial" w:cs="Arial"/>
                <w:lang w:val="en-US"/>
              </w:rPr>
              <w:br/>
              <w:t>(± 0.50)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AF3F1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3.00 </w:t>
            </w:r>
            <w:r>
              <w:rPr>
                <w:rFonts w:ascii="Arial" w:hAnsi="Arial" w:cs="Arial"/>
                <w:lang w:val="en-US"/>
              </w:rPr>
              <w:br/>
              <w:t>(± 0.50)</w:t>
            </w:r>
          </w:p>
        </w:tc>
      </w:tr>
    </w:tbl>
    <w:p w:rsidR="00000000" w:rsidRDefault="00AF3F17">
      <w:pPr>
        <w:widowControl w:val="0"/>
        <w:autoSpaceDE w:val="0"/>
        <w:autoSpaceDN w:val="0"/>
        <w:adjustRightInd w:val="0"/>
        <w:spacing w:after="0" w:line="240" w:lineRule="auto"/>
        <w:rPr>
          <w:rFonts w:ascii="Arial" w:hAnsi="Arial" w:cs="Arial"/>
          <w:sz w:val="16"/>
          <w:szCs w:val="16"/>
          <w:lang w:val="en-US"/>
        </w:rPr>
      </w:pPr>
    </w:p>
    <w:p w:rsidR="00000000" w:rsidRDefault="00AF3F1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scientists only used data from cheetahs which were fully grown. Suggest why.</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F3F17" w:rsidP="00AF3F17">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(b)     The scientists estimated the width of the bands on the same cheetah on four separate occasions. They did not always get</w:t>
      </w:r>
      <w:r>
        <w:rPr>
          <w:rFonts w:ascii="Arial" w:hAnsi="Arial" w:cs="Arial"/>
          <w:lang w:val="en-US"/>
        </w:rPr>
        <w:t xml:space="preserve"> the same score.</w:t>
      </w:r>
    </w:p>
    <w:p w:rsidR="00000000" w:rsidRDefault="00AF3F1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Give </w:t>
      </w:r>
      <w:r>
        <w:rPr>
          <w:rFonts w:ascii="Arial" w:hAnsi="Arial" w:cs="Arial"/>
          <w:b/>
          <w:bCs/>
          <w:lang w:val="en-US"/>
        </w:rPr>
        <w:t>two</w:t>
      </w:r>
      <w:r>
        <w:rPr>
          <w:rFonts w:ascii="Arial" w:hAnsi="Arial" w:cs="Arial"/>
          <w:lang w:val="en-US"/>
        </w:rPr>
        <w:t xml:space="preserve"> pieces of evidence from </w:t>
      </w:r>
      <w:r>
        <w:rPr>
          <w:rFonts w:ascii="Arial" w:hAnsi="Arial" w:cs="Arial"/>
          <w:b/>
          <w:bCs/>
          <w:lang w:val="en-US"/>
        </w:rPr>
        <w:t>Figure 2</w:t>
      </w:r>
      <w:r>
        <w:rPr>
          <w:rFonts w:ascii="Arial" w:hAnsi="Arial" w:cs="Arial"/>
          <w:lang w:val="en-US"/>
        </w:rPr>
        <w:t xml:space="preserve"> which show that the scientists sometimes obtained different scores for the same band.</w:t>
      </w:r>
    </w:p>
    <w:p w:rsidR="00000000" w:rsidRDefault="00AF3F1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w:t>
      </w:r>
      <w:r>
        <w:rPr>
          <w:rFonts w:ascii="Arial" w:hAnsi="Arial" w:cs="Arial"/>
          <w:lang w:val="en-US"/>
        </w:rPr>
        <w:t>........</w:t>
      </w:r>
    </w:p>
    <w:p w:rsidR="00000000" w:rsidRDefault="00AF3F1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F3F1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2 ............................................................................................................</w:t>
      </w:r>
    </w:p>
    <w:p w:rsidR="00000000" w:rsidRDefault="00AF3F1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F3F17" w:rsidP="00AF3F17">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sz w:val="20"/>
          <w:szCs w:val="20"/>
          <w:lang w:val="en-US"/>
        </w:rPr>
        <w:br/>
      </w:r>
      <w:r>
        <w:rPr>
          <w:rFonts w:ascii="Arial" w:hAnsi="Arial" w:cs="Arial"/>
          <w:lang w:val="en-US"/>
        </w:rPr>
        <w:t>(ii)     The method the scientists used resulted in them getting different scores for the same band. Suggest why.</w:t>
      </w:r>
    </w:p>
    <w:p w:rsidR="00000000" w:rsidRDefault="00AF3F1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AF3F1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F3F17" w:rsidP="00AF3F17">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 xml:space="preserve">(c)     What is the evidence from </w:t>
      </w:r>
      <w:r>
        <w:rPr>
          <w:rFonts w:ascii="Arial" w:hAnsi="Arial" w:cs="Arial"/>
          <w:b/>
          <w:bCs/>
          <w:lang w:val="en-US"/>
        </w:rPr>
        <w:t>Figure 2</w:t>
      </w:r>
      <w:r>
        <w:rPr>
          <w:rFonts w:ascii="Arial" w:hAnsi="Arial" w:cs="Arial"/>
          <w:lang w:val="en-US"/>
        </w:rPr>
        <w:t xml:space="preserve"> that the dark and light bands do </w:t>
      </w:r>
      <w:r>
        <w:rPr>
          <w:rFonts w:ascii="Arial" w:hAnsi="Arial" w:cs="Arial"/>
          <w:b/>
          <w:bCs/>
          <w:lang w:val="en-US"/>
        </w:rPr>
        <w:t>not</w:t>
      </w:r>
      <w:r>
        <w:rPr>
          <w:rFonts w:ascii="Arial" w:hAnsi="Arial" w:cs="Arial"/>
          <w:lang w:val="en-US"/>
        </w:rPr>
        <w:t xml:space="preserve"> form rings of equal width around the tail?</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F3F17" w:rsidP="00AF3F17">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(d)     The scientists found the difference in banding pattern between</w:t>
      </w:r>
    </w:p>
    <w:p w:rsidR="00000000" w:rsidRDefault="00AF3F1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offspring in the same family</w:t>
      </w:r>
    </w:p>
    <w:p w:rsidR="00000000" w:rsidRDefault="00AF3F17">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cheetahs chosen randomly.</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Explain how scientists could use this </w:t>
      </w:r>
      <w:r>
        <w:rPr>
          <w:rFonts w:ascii="Arial" w:hAnsi="Arial" w:cs="Arial"/>
          <w:lang w:val="en-US"/>
        </w:rPr>
        <w:t>information to show that some variation in tail banding was genetic.</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 .................................................................................................</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F3F1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w:t>
      </w:r>
      <w:r>
        <w:rPr>
          <w:rFonts w:ascii="Arial" w:hAnsi="Arial" w:cs="Arial"/>
          <w:lang w:val="en-US"/>
        </w:rPr>
        <w:t>Scientists investigated the effec</w:t>
      </w:r>
      <w:r>
        <w:rPr>
          <w:rFonts w:ascii="Arial" w:hAnsi="Arial" w:cs="Arial"/>
          <w:lang w:val="en-US"/>
        </w:rPr>
        <w:t>t of lipase and a 3% bile salts solution on the digestion of triglycerides. The graph below shows their results.</w:t>
      </w:r>
    </w:p>
    <w:p w:rsidR="00000000" w:rsidRDefault="00AF3F1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5791200" cy="3248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0" cy="3248025"/>
                    </a:xfrm>
                    <a:prstGeom prst="rect">
                      <a:avLst/>
                    </a:prstGeom>
                    <a:noFill/>
                    <a:ln>
                      <a:noFill/>
                    </a:ln>
                  </pic:spPr>
                </pic:pic>
              </a:graphicData>
            </a:graphic>
          </wp:inline>
        </w:drawing>
      </w:r>
      <w:r>
        <w:rPr>
          <w:rFonts w:ascii="Arial" w:hAnsi="Arial" w:cs="Arial"/>
          <w:lang w:val="en-US"/>
        </w:rPr>
        <w:t> </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AF3F1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Describe what curve </w:t>
      </w:r>
      <w:r>
        <w:rPr>
          <w:rFonts w:ascii="Arial" w:hAnsi="Arial" w:cs="Arial"/>
          <w:b/>
          <w:bCs/>
          <w:lang w:val="en-US"/>
        </w:rPr>
        <w:t>Y</w:t>
      </w:r>
      <w:r>
        <w:rPr>
          <w:rFonts w:ascii="Arial" w:hAnsi="Arial" w:cs="Arial"/>
          <w:lang w:val="en-US"/>
        </w:rPr>
        <w:t xml:space="preserve"> shows about the effect of lipase and bile salts on the pH of the mixtu</w:t>
      </w:r>
      <w:r>
        <w:rPr>
          <w:rFonts w:ascii="Arial" w:hAnsi="Arial" w:cs="Arial"/>
          <w:lang w:val="en-US"/>
        </w:rPr>
        <w:t>re.</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F3F1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concentration of lipase did not change during the course of the investigation.</w:t>
      </w:r>
      <w:r>
        <w:rPr>
          <w:rFonts w:ascii="Arial" w:hAnsi="Arial" w:cs="Arial"/>
          <w:lang w:val="en-US"/>
        </w:rPr>
        <w:br/>
        <w:t>Explain why.</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F3F1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One of the scientists decided to repeat the investigation at a temperature 10°C below the original temperature.</w:t>
      </w:r>
      <w:r>
        <w:rPr>
          <w:rFonts w:ascii="Arial" w:hAnsi="Arial" w:cs="Arial"/>
          <w:lang w:val="en-US"/>
        </w:rPr>
        <w:br/>
        <w:t>Describe how you wo</w:t>
      </w:r>
      <w:r>
        <w:rPr>
          <w:rFonts w:ascii="Arial" w:hAnsi="Arial" w:cs="Arial"/>
          <w:lang w:val="en-US"/>
        </w:rPr>
        <w:t xml:space="preserve">uld expect his plotted curve to be different from curve </w:t>
      </w:r>
      <w:r>
        <w:rPr>
          <w:rFonts w:ascii="Arial" w:hAnsi="Arial" w:cs="Arial"/>
          <w:b/>
          <w:bCs/>
          <w:lang w:val="en-US"/>
        </w:rPr>
        <w:t>Z</w:t>
      </w:r>
      <w:r>
        <w:rPr>
          <w:rFonts w:ascii="Arial" w:hAnsi="Arial" w:cs="Arial"/>
          <w:lang w:val="en-US"/>
        </w:rPr>
        <w:t>.</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F3F1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F3F1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Q5.</w:t>
      </w:r>
      <w:r>
        <w:rPr>
          <w:rFonts w:ascii="Arial" w:hAnsi="Arial" w:cs="Arial"/>
          <w:lang w:val="en-US"/>
        </w:rPr>
        <w:t>          (a)     A plant cell was observed with an optical microscope. Describe how the length of the cell could be estimated.</w:t>
      </w:r>
    </w:p>
    <w:p w:rsidR="00000000" w:rsidRDefault="00AF3F1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F3F1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F3F1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F3F1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F3F1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w:t>
      </w:r>
      <w:r>
        <w:rPr>
          <w:rFonts w:ascii="Arial" w:hAnsi="Arial" w:cs="Arial"/>
          <w:lang w:val="en-US"/>
        </w:rPr>
        <w:t xml:space="preserve"> water potential of a plant cell is </w:t>
      </w:r>
      <w:r>
        <w:rPr>
          <w:rFonts w:ascii="Arial" w:hAnsi="Arial" w:cs="Arial"/>
          <w:lang w:val="en-US"/>
        </w:rPr>
        <w:t>–</w:t>
      </w:r>
      <w:r>
        <w:rPr>
          <w:rFonts w:ascii="Arial" w:hAnsi="Arial" w:cs="Arial"/>
          <w:lang w:val="en-US"/>
        </w:rPr>
        <w:t xml:space="preserve">400 kPa. The cell is put in a solution with a water potential of </w:t>
      </w:r>
      <w:r>
        <w:rPr>
          <w:rFonts w:ascii="Arial" w:hAnsi="Arial" w:cs="Arial"/>
          <w:lang w:val="en-US"/>
        </w:rPr>
        <w:t>–</w:t>
      </w:r>
      <w:r>
        <w:rPr>
          <w:rFonts w:ascii="Arial" w:hAnsi="Arial" w:cs="Arial"/>
          <w:lang w:val="en-US"/>
        </w:rPr>
        <w:t>650 kPa. Describe and explain what will happen to the cell.</w:t>
      </w:r>
    </w:p>
    <w:p w:rsidR="00000000" w:rsidRDefault="00AF3F1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F3F1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F3F1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F3F1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F3F1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F3F1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F3F1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 group of students investigated the effect of sucrose concentration on the change in length of cylinders of tissue cut from a young</w:t>
      </w:r>
      <w:r>
        <w:rPr>
          <w:rFonts w:ascii="Arial" w:hAnsi="Arial" w:cs="Arial"/>
          <w:lang w:val="en-US"/>
        </w:rPr>
        <w:t xml:space="preserve"> carrot. They measured the initial lengths of the carrot cylinders, then placed one in each of a number of sucrose solutions. After 18 hours, they removed the carrot cylinders and measured their final lengths. Some of the results are shown in the table.</w:t>
      </w:r>
    </w:p>
    <w:p w:rsidR="00000000" w:rsidRDefault="00AF3F1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8219" w:type="dxa"/>
        <w:tblInd w:w="458" w:type="dxa"/>
        <w:tblCellMar>
          <w:left w:w="0" w:type="dxa"/>
          <w:right w:w="0" w:type="dxa"/>
        </w:tblCellMar>
        <w:tblLook w:val="0000" w:firstRow="0" w:lastRow="0" w:firstColumn="0" w:lastColumn="0" w:noHBand="0" w:noVBand="0"/>
      </w:tblPr>
      <w:tblGrid>
        <w:gridCol w:w="1206"/>
        <w:gridCol w:w="2593"/>
        <w:gridCol w:w="4420"/>
      </w:tblGrid>
      <w:tr w:rsidR="00000000" w:rsidTr="00AF3F17">
        <w:tblPrEx>
          <w:tblCellMar>
            <w:top w:w="0" w:type="dxa"/>
            <w:left w:w="0" w:type="dxa"/>
            <w:bottom w:w="0" w:type="dxa"/>
            <w:right w:w="0" w:type="dxa"/>
          </w:tblCellMar>
        </w:tblPrEx>
        <w:trPr>
          <w:trHeight w:val="395"/>
        </w:trPr>
        <w:tc>
          <w:tcPr>
            <w:tcW w:w="0" w:type="auto"/>
            <w:tcBorders>
              <w:top w:val="nil"/>
              <w:left w:val="nil"/>
              <w:bottom w:val="nil"/>
              <w:right w:val="nil"/>
            </w:tcBorders>
            <w:vAlign w:val="center"/>
          </w:tcPr>
          <w:p w:rsidR="00000000" w:rsidRDefault="00AF3F17">
            <w:pPr>
              <w:widowControl w:val="0"/>
              <w:autoSpaceDE w:val="0"/>
              <w:autoSpaceDN w:val="0"/>
              <w:adjustRightInd w:val="0"/>
              <w:spacing w:after="0" w:line="240" w:lineRule="auto"/>
              <w:ind w:left="1701" w:hanging="567"/>
              <w:rPr>
                <w:rFonts w:ascii="Arial" w:hAnsi="Arial" w:cs="Arial"/>
                <w:lang w:val="en-US"/>
              </w:rPr>
            </w:pPr>
            <w:r>
              <w:rPr>
                <w:rFonts w:ascii="Arial" w:hAnsi="Arial" w:cs="Arial"/>
                <w:lang w:val="en-US"/>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000000" w:rsidRDefault="00AF3F17">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Concentration of sucrose /</w:t>
            </w:r>
            <w:r>
              <w:rPr>
                <w:rFonts w:ascii="Arial" w:hAnsi="Arial" w:cs="Arial"/>
                <w:b/>
                <w:bCs/>
                <w:lang w:val="en-US"/>
              </w:rPr>
              <w:br/>
              <w:t>mol dm</w:t>
            </w:r>
            <w:r>
              <w:rPr>
                <w:rFonts w:ascii="Arial" w:hAnsi="Arial" w:cs="Arial"/>
                <w:b/>
                <w:bCs/>
                <w:sz w:val="14"/>
                <w:szCs w:val="14"/>
                <w:vertAlign w:val="superscript"/>
                <w:lang w:val="en-US"/>
              </w:rPr>
              <w:t>–</w:t>
            </w:r>
            <w:r>
              <w:rPr>
                <w:rFonts w:ascii="Arial" w:hAnsi="Arial" w:cs="Arial"/>
                <w:b/>
                <w:bCs/>
                <w:sz w:val="14"/>
                <w:szCs w:val="14"/>
                <w:vertAlign w:val="superscript"/>
                <w:lang w:val="en-US"/>
              </w:rPr>
              <w:t>3</w:t>
            </w:r>
          </w:p>
        </w:tc>
        <w:tc>
          <w:tcPr>
            <w:tcW w:w="0" w:type="auto"/>
            <w:tcBorders>
              <w:top w:val="single" w:sz="8" w:space="0" w:color="000000"/>
              <w:left w:val="nil"/>
              <w:bottom w:val="single" w:sz="8" w:space="0" w:color="000000"/>
              <w:right w:val="single" w:sz="8" w:space="0" w:color="000000"/>
            </w:tcBorders>
            <w:vAlign w:val="center"/>
          </w:tcPr>
          <w:p w:rsidR="00000000" w:rsidRDefault="00AF3F1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decrease in length of carrot cylinder</w:t>
            </w:r>
          </w:p>
        </w:tc>
      </w:tr>
      <w:tr w:rsidR="00000000" w:rsidTr="00AF3F17">
        <w:tblPrEx>
          <w:tblCellMar>
            <w:top w:w="0" w:type="dxa"/>
            <w:left w:w="0" w:type="dxa"/>
            <w:bottom w:w="0" w:type="dxa"/>
            <w:right w:w="0" w:type="dxa"/>
          </w:tblCellMar>
        </w:tblPrEx>
        <w:trPr>
          <w:trHeight w:val="260"/>
        </w:trPr>
        <w:tc>
          <w:tcPr>
            <w:tcW w:w="0" w:type="auto"/>
            <w:tcBorders>
              <w:top w:val="nil"/>
              <w:left w:val="nil"/>
              <w:bottom w:val="nil"/>
              <w:right w:val="nil"/>
            </w:tcBorders>
            <w:vAlign w:val="center"/>
          </w:tcPr>
          <w:p w:rsidR="00000000" w:rsidRDefault="00AF3F17">
            <w:pPr>
              <w:widowControl w:val="0"/>
              <w:autoSpaceDE w:val="0"/>
              <w:autoSpaceDN w:val="0"/>
              <w:adjustRightInd w:val="0"/>
              <w:spacing w:after="0" w:line="240" w:lineRule="auto"/>
              <w:ind w:left="1701" w:hanging="567"/>
              <w:rPr>
                <w:rFonts w:ascii="Arial" w:hAnsi="Arial" w:cs="Arial"/>
                <w:lang w:val="en-US"/>
              </w:rPr>
            </w:pPr>
            <w:r>
              <w:rPr>
                <w:rFonts w:ascii="Arial" w:hAnsi="Arial" w:cs="Arial"/>
                <w:lang w:val="en-US"/>
              </w:rPr>
              <w:t> </w:t>
            </w:r>
          </w:p>
        </w:tc>
        <w:tc>
          <w:tcPr>
            <w:tcW w:w="0" w:type="auto"/>
            <w:tcBorders>
              <w:top w:val="nil"/>
              <w:left w:val="single" w:sz="8" w:space="0" w:color="000000"/>
              <w:bottom w:val="single" w:sz="8" w:space="0" w:color="000000"/>
              <w:right w:val="single" w:sz="8" w:space="0" w:color="000000"/>
            </w:tcBorders>
            <w:vAlign w:val="center"/>
          </w:tcPr>
          <w:p w:rsidR="00000000" w:rsidRDefault="00AF3F1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0.4</w:t>
            </w:r>
          </w:p>
        </w:tc>
        <w:tc>
          <w:tcPr>
            <w:tcW w:w="0" w:type="auto"/>
            <w:tcBorders>
              <w:top w:val="nil"/>
              <w:left w:val="nil"/>
              <w:bottom w:val="single" w:sz="8" w:space="0" w:color="000000"/>
              <w:right w:val="single" w:sz="8" w:space="0" w:color="000000"/>
            </w:tcBorders>
            <w:vAlign w:val="center"/>
          </w:tcPr>
          <w:p w:rsidR="00000000" w:rsidRDefault="00AF3F1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4.2</w:t>
            </w:r>
          </w:p>
        </w:tc>
      </w:tr>
      <w:tr w:rsidR="00000000" w:rsidTr="00AF3F17">
        <w:tblPrEx>
          <w:tblCellMar>
            <w:top w:w="0" w:type="dxa"/>
            <w:left w:w="0" w:type="dxa"/>
            <w:bottom w:w="0" w:type="dxa"/>
            <w:right w:w="0" w:type="dxa"/>
          </w:tblCellMar>
        </w:tblPrEx>
        <w:trPr>
          <w:trHeight w:val="260"/>
        </w:trPr>
        <w:tc>
          <w:tcPr>
            <w:tcW w:w="0" w:type="auto"/>
            <w:tcBorders>
              <w:top w:val="nil"/>
              <w:left w:val="nil"/>
              <w:bottom w:val="nil"/>
              <w:right w:val="nil"/>
            </w:tcBorders>
            <w:vAlign w:val="center"/>
          </w:tcPr>
          <w:p w:rsidR="00000000" w:rsidRDefault="00AF3F17">
            <w:pPr>
              <w:widowControl w:val="0"/>
              <w:autoSpaceDE w:val="0"/>
              <w:autoSpaceDN w:val="0"/>
              <w:adjustRightInd w:val="0"/>
              <w:spacing w:after="0" w:line="240" w:lineRule="auto"/>
              <w:ind w:left="1701" w:hanging="567"/>
              <w:rPr>
                <w:rFonts w:ascii="Arial" w:hAnsi="Arial" w:cs="Arial"/>
                <w:lang w:val="en-US"/>
              </w:rPr>
            </w:pPr>
            <w:r>
              <w:rPr>
                <w:rFonts w:ascii="Arial" w:hAnsi="Arial" w:cs="Arial"/>
                <w:lang w:val="en-US"/>
              </w:rPr>
              <w:t> </w:t>
            </w:r>
          </w:p>
        </w:tc>
        <w:tc>
          <w:tcPr>
            <w:tcW w:w="0" w:type="auto"/>
            <w:tcBorders>
              <w:top w:val="nil"/>
              <w:left w:val="single" w:sz="8" w:space="0" w:color="000000"/>
              <w:bottom w:val="single" w:sz="8" w:space="0" w:color="000000"/>
              <w:right w:val="single" w:sz="8" w:space="0" w:color="000000"/>
            </w:tcBorders>
            <w:vAlign w:val="center"/>
          </w:tcPr>
          <w:p w:rsidR="00000000" w:rsidRDefault="00AF3F1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0.5</w:t>
            </w:r>
          </w:p>
        </w:tc>
        <w:tc>
          <w:tcPr>
            <w:tcW w:w="0" w:type="auto"/>
            <w:tcBorders>
              <w:top w:val="nil"/>
              <w:left w:val="nil"/>
              <w:bottom w:val="single" w:sz="8" w:space="0" w:color="000000"/>
              <w:right w:val="single" w:sz="8" w:space="0" w:color="000000"/>
            </w:tcBorders>
            <w:vAlign w:val="center"/>
          </w:tcPr>
          <w:p w:rsidR="00000000" w:rsidRDefault="00AF3F1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8.7</w:t>
            </w:r>
          </w:p>
        </w:tc>
      </w:tr>
      <w:tr w:rsidR="00000000" w:rsidTr="00AF3F17">
        <w:tblPrEx>
          <w:tblCellMar>
            <w:top w:w="0" w:type="dxa"/>
            <w:left w:w="0" w:type="dxa"/>
            <w:bottom w:w="0" w:type="dxa"/>
            <w:right w:w="0" w:type="dxa"/>
          </w:tblCellMar>
        </w:tblPrEx>
        <w:trPr>
          <w:trHeight w:val="268"/>
        </w:trPr>
        <w:tc>
          <w:tcPr>
            <w:tcW w:w="0" w:type="auto"/>
            <w:tcBorders>
              <w:top w:val="nil"/>
              <w:left w:val="nil"/>
              <w:bottom w:val="nil"/>
              <w:right w:val="nil"/>
            </w:tcBorders>
            <w:vAlign w:val="center"/>
          </w:tcPr>
          <w:p w:rsidR="00000000" w:rsidRDefault="00AF3F17">
            <w:pPr>
              <w:widowControl w:val="0"/>
              <w:autoSpaceDE w:val="0"/>
              <w:autoSpaceDN w:val="0"/>
              <w:adjustRightInd w:val="0"/>
              <w:spacing w:after="0" w:line="240" w:lineRule="auto"/>
              <w:ind w:left="1701" w:hanging="567"/>
              <w:rPr>
                <w:rFonts w:ascii="Arial" w:hAnsi="Arial" w:cs="Arial"/>
                <w:lang w:val="en-US"/>
              </w:rPr>
            </w:pPr>
            <w:r>
              <w:rPr>
                <w:rFonts w:ascii="Arial" w:hAnsi="Arial" w:cs="Arial"/>
                <w:lang w:val="en-US"/>
              </w:rPr>
              <w:t> </w:t>
            </w:r>
          </w:p>
        </w:tc>
        <w:tc>
          <w:tcPr>
            <w:tcW w:w="0" w:type="auto"/>
            <w:tcBorders>
              <w:top w:val="nil"/>
              <w:left w:val="single" w:sz="8" w:space="0" w:color="000000"/>
              <w:bottom w:val="single" w:sz="8" w:space="0" w:color="000000"/>
              <w:right w:val="single" w:sz="8" w:space="0" w:color="000000"/>
            </w:tcBorders>
            <w:vAlign w:val="center"/>
          </w:tcPr>
          <w:p w:rsidR="00000000" w:rsidRDefault="00AF3F1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0.6</w:t>
            </w:r>
          </w:p>
        </w:tc>
        <w:tc>
          <w:tcPr>
            <w:tcW w:w="0" w:type="auto"/>
            <w:tcBorders>
              <w:top w:val="nil"/>
              <w:left w:val="nil"/>
              <w:bottom w:val="single" w:sz="8" w:space="0" w:color="000000"/>
              <w:right w:val="single" w:sz="8" w:space="0" w:color="000000"/>
            </w:tcBorders>
            <w:vAlign w:val="center"/>
          </w:tcPr>
          <w:p w:rsidR="00000000" w:rsidRDefault="00AF3F1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13.0</w:t>
            </w:r>
          </w:p>
        </w:tc>
      </w:tr>
      <w:tr w:rsidR="00000000" w:rsidTr="00AF3F17">
        <w:tblPrEx>
          <w:tblCellMar>
            <w:top w:w="0" w:type="dxa"/>
            <w:left w:w="0" w:type="dxa"/>
            <w:bottom w:w="0" w:type="dxa"/>
            <w:right w:w="0" w:type="dxa"/>
          </w:tblCellMar>
        </w:tblPrEx>
        <w:trPr>
          <w:trHeight w:val="260"/>
        </w:trPr>
        <w:tc>
          <w:tcPr>
            <w:tcW w:w="0" w:type="auto"/>
            <w:tcBorders>
              <w:top w:val="nil"/>
              <w:left w:val="nil"/>
              <w:bottom w:val="nil"/>
              <w:right w:val="nil"/>
            </w:tcBorders>
            <w:vAlign w:val="center"/>
          </w:tcPr>
          <w:p w:rsidR="00000000" w:rsidRDefault="00AF3F17">
            <w:pPr>
              <w:widowControl w:val="0"/>
              <w:autoSpaceDE w:val="0"/>
              <w:autoSpaceDN w:val="0"/>
              <w:adjustRightInd w:val="0"/>
              <w:spacing w:after="0" w:line="240" w:lineRule="auto"/>
              <w:ind w:left="1701" w:hanging="567"/>
              <w:rPr>
                <w:rFonts w:ascii="Arial" w:hAnsi="Arial" w:cs="Arial"/>
                <w:lang w:val="en-US"/>
              </w:rPr>
            </w:pPr>
            <w:r>
              <w:rPr>
                <w:rFonts w:ascii="Arial" w:hAnsi="Arial" w:cs="Arial"/>
                <w:lang w:val="en-US"/>
              </w:rPr>
              <w:t> </w:t>
            </w:r>
          </w:p>
        </w:tc>
        <w:tc>
          <w:tcPr>
            <w:tcW w:w="0" w:type="auto"/>
            <w:tcBorders>
              <w:top w:val="nil"/>
              <w:left w:val="single" w:sz="8" w:space="0" w:color="000000"/>
              <w:bottom w:val="single" w:sz="8" w:space="0" w:color="000000"/>
              <w:right w:val="single" w:sz="8" w:space="0" w:color="000000"/>
            </w:tcBorders>
            <w:vAlign w:val="center"/>
          </w:tcPr>
          <w:p w:rsidR="00000000" w:rsidRDefault="00AF3F1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0.7</w:t>
            </w:r>
          </w:p>
        </w:tc>
        <w:tc>
          <w:tcPr>
            <w:tcW w:w="0" w:type="auto"/>
            <w:tcBorders>
              <w:top w:val="nil"/>
              <w:left w:val="nil"/>
              <w:bottom w:val="single" w:sz="8" w:space="0" w:color="000000"/>
              <w:right w:val="single" w:sz="8" w:space="0" w:color="000000"/>
            </w:tcBorders>
            <w:vAlign w:val="center"/>
          </w:tcPr>
          <w:p w:rsidR="00000000" w:rsidRDefault="00AF3F1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16.8</w:t>
            </w:r>
          </w:p>
        </w:tc>
      </w:tr>
      <w:tr w:rsidR="00000000" w:rsidTr="00AF3F17">
        <w:tblPrEx>
          <w:tblCellMar>
            <w:top w:w="0" w:type="dxa"/>
            <w:left w:w="0" w:type="dxa"/>
            <w:bottom w:w="0" w:type="dxa"/>
            <w:right w:w="0" w:type="dxa"/>
          </w:tblCellMar>
        </w:tblPrEx>
        <w:trPr>
          <w:trHeight w:val="260"/>
        </w:trPr>
        <w:tc>
          <w:tcPr>
            <w:tcW w:w="0" w:type="auto"/>
            <w:tcBorders>
              <w:top w:val="nil"/>
              <w:left w:val="nil"/>
              <w:bottom w:val="nil"/>
              <w:right w:val="nil"/>
            </w:tcBorders>
            <w:vAlign w:val="center"/>
          </w:tcPr>
          <w:p w:rsidR="00000000" w:rsidRDefault="00AF3F17">
            <w:pPr>
              <w:widowControl w:val="0"/>
              <w:autoSpaceDE w:val="0"/>
              <w:autoSpaceDN w:val="0"/>
              <w:adjustRightInd w:val="0"/>
              <w:spacing w:after="0" w:line="240" w:lineRule="auto"/>
              <w:ind w:left="1701" w:hanging="567"/>
              <w:rPr>
                <w:rFonts w:ascii="Arial" w:hAnsi="Arial" w:cs="Arial"/>
                <w:lang w:val="en-US"/>
              </w:rPr>
            </w:pPr>
            <w:r>
              <w:rPr>
                <w:rFonts w:ascii="Arial" w:hAnsi="Arial" w:cs="Arial"/>
                <w:lang w:val="en-US"/>
              </w:rPr>
              <w:t> </w:t>
            </w:r>
          </w:p>
        </w:tc>
        <w:tc>
          <w:tcPr>
            <w:tcW w:w="0" w:type="auto"/>
            <w:tcBorders>
              <w:top w:val="nil"/>
              <w:left w:val="single" w:sz="8" w:space="0" w:color="000000"/>
              <w:bottom w:val="single" w:sz="8" w:space="0" w:color="000000"/>
              <w:right w:val="single" w:sz="8" w:space="0" w:color="000000"/>
            </w:tcBorders>
            <w:vAlign w:val="center"/>
          </w:tcPr>
          <w:p w:rsidR="00000000" w:rsidRDefault="00AF3F1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0.8</w:t>
            </w:r>
          </w:p>
        </w:tc>
        <w:tc>
          <w:tcPr>
            <w:tcW w:w="0" w:type="auto"/>
            <w:tcBorders>
              <w:top w:val="nil"/>
              <w:left w:val="nil"/>
              <w:bottom w:val="single" w:sz="8" w:space="0" w:color="000000"/>
              <w:right w:val="single" w:sz="8" w:space="0" w:color="000000"/>
            </w:tcBorders>
            <w:vAlign w:val="center"/>
          </w:tcPr>
          <w:p w:rsidR="00000000" w:rsidRDefault="00AF3F1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18.1</w:t>
            </w:r>
          </w:p>
        </w:tc>
      </w:tr>
      <w:tr w:rsidR="00000000" w:rsidTr="00AF3F17">
        <w:tblPrEx>
          <w:tblCellMar>
            <w:top w:w="0" w:type="dxa"/>
            <w:left w:w="0" w:type="dxa"/>
            <w:bottom w:w="0" w:type="dxa"/>
            <w:right w:w="0" w:type="dxa"/>
          </w:tblCellMar>
        </w:tblPrEx>
        <w:trPr>
          <w:trHeight w:val="260"/>
        </w:trPr>
        <w:tc>
          <w:tcPr>
            <w:tcW w:w="0" w:type="auto"/>
            <w:tcBorders>
              <w:top w:val="nil"/>
              <w:left w:val="nil"/>
              <w:bottom w:val="nil"/>
              <w:right w:val="nil"/>
            </w:tcBorders>
            <w:vAlign w:val="center"/>
          </w:tcPr>
          <w:p w:rsidR="00000000" w:rsidRDefault="00AF3F17">
            <w:pPr>
              <w:widowControl w:val="0"/>
              <w:autoSpaceDE w:val="0"/>
              <w:autoSpaceDN w:val="0"/>
              <w:adjustRightInd w:val="0"/>
              <w:spacing w:after="0" w:line="240" w:lineRule="auto"/>
              <w:ind w:left="1701" w:hanging="567"/>
              <w:rPr>
                <w:rFonts w:ascii="Arial" w:hAnsi="Arial" w:cs="Arial"/>
                <w:lang w:val="en-US"/>
              </w:rPr>
            </w:pPr>
            <w:r>
              <w:rPr>
                <w:rFonts w:ascii="Arial" w:hAnsi="Arial" w:cs="Arial"/>
                <w:lang w:val="en-US"/>
              </w:rPr>
              <w:t> </w:t>
            </w:r>
          </w:p>
        </w:tc>
        <w:tc>
          <w:tcPr>
            <w:tcW w:w="0" w:type="auto"/>
            <w:tcBorders>
              <w:top w:val="nil"/>
              <w:left w:val="single" w:sz="8" w:space="0" w:color="000000"/>
              <w:bottom w:val="single" w:sz="8" w:space="0" w:color="000000"/>
              <w:right w:val="single" w:sz="8" w:space="0" w:color="000000"/>
            </w:tcBorders>
            <w:vAlign w:val="center"/>
          </w:tcPr>
          <w:p w:rsidR="00000000" w:rsidRDefault="00AF3F1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0.9</w:t>
            </w:r>
          </w:p>
        </w:tc>
        <w:tc>
          <w:tcPr>
            <w:tcW w:w="0" w:type="auto"/>
            <w:tcBorders>
              <w:top w:val="nil"/>
              <w:left w:val="nil"/>
              <w:bottom w:val="single" w:sz="8" w:space="0" w:color="000000"/>
              <w:right w:val="single" w:sz="8" w:space="0" w:color="000000"/>
            </w:tcBorders>
            <w:vAlign w:val="center"/>
          </w:tcPr>
          <w:p w:rsidR="00000000" w:rsidRDefault="00AF3F1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18.1</w:t>
            </w:r>
          </w:p>
        </w:tc>
      </w:tr>
      <w:tr w:rsidR="00000000" w:rsidTr="00AF3F17">
        <w:tblPrEx>
          <w:tblCellMar>
            <w:top w:w="0" w:type="dxa"/>
            <w:left w:w="0" w:type="dxa"/>
            <w:bottom w:w="0" w:type="dxa"/>
            <w:right w:w="0" w:type="dxa"/>
          </w:tblCellMar>
        </w:tblPrEx>
        <w:trPr>
          <w:trHeight w:val="135"/>
        </w:trPr>
        <w:tc>
          <w:tcPr>
            <w:tcW w:w="0" w:type="auto"/>
            <w:tcBorders>
              <w:top w:val="nil"/>
              <w:left w:val="nil"/>
              <w:bottom w:val="nil"/>
              <w:right w:val="nil"/>
            </w:tcBorders>
            <w:vAlign w:val="center"/>
          </w:tcPr>
          <w:p w:rsidR="00000000" w:rsidRDefault="00AF3F17">
            <w:pPr>
              <w:widowControl w:val="0"/>
              <w:autoSpaceDE w:val="0"/>
              <w:autoSpaceDN w:val="0"/>
              <w:adjustRightInd w:val="0"/>
              <w:spacing w:after="0" w:line="240" w:lineRule="auto"/>
              <w:ind w:left="1701" w:hanging="567"/>
              <w:rPr>
                <w:rFonts w:ascii="Arial" w:hAnsi="Arial" w:cs="Arial"/>
                <w:lang w:val="en-US"/>
              </w:rPr>
            </w:pPr>
            <w:r>
              <w:rPr>
                <w:rFonts w:ascii="Arial" w:hAnsi="Arial" w:cs="Arial"/>
                <w:lang w:val="en-US"/>
              </w:rPr>
              <w:t> </w:t>
            </w:r>
          </w:p>
        </w:tc>
        <w:tc>
          <w:tcPr>
            <w:tcW w:w="0" w:type="auto"/>
            <w:tcBorders>
              <w:top w:val="nil"/>
              <w:left w:val="single" w:sz="8" w:space="0" w:color="000000"/>
              <w:bottom w:val="single" w:sz="8" w:space="0" w:color="000000"/>
              <w:right w:val="single" w:sz="8" w:space="0" w:color="000000"/>
            </w:tcBorders>
            <w:vAlign w:val="center"/>
          </w:tcPr>
          <w:p w:rsidR="00000000" w:rsidRDefault="00AF3F1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c>
          <w:tcPr>
            <w:tcW w:w="0" w:type="auto"/>
            <w:tcBorders>
              <w:top w:val="nil"/>
              <w:left w:val="nil"/>
              <w:bottom w:val="single" w:sz="8" w:space="0" w:color="000000"/>
              <w:right w:val="single" w:sz="8" w:space="0" w:color="000000"/>
            </w:tcBorders>
            <w:vAlign w:val="center"/>
          </w:tcPr>
          <w:p w:rsidR="00000000" w:rsidRDefault="00AF3F1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18.1</w:t>
            </w:r>
          </w:p>
        </w:tc>
      </w:tr>
    </w:tbl>
    <w:p w:rsidR="00000000" w:rsidRDefault="00AF3F17" w:rsidP="00AF3F17">
      <w:pPr>
        <w:widowControl w:val="0"/>
        <w:autoSpaceDE w:val="0"/>
        <w:autoSpaceDN w:val="0"/>
        <w:adjustRightInd w:val="0"/>
        <w:spacing w:before="240" w:after="0" w:line="240" w:lineRule="auto"/>
        <w:ind w:right="567"/>
        <w:rPr>
          <w:rFonts w:ascii="Arial" w:hAnsi="Arial" w:cs="Arial"/>
          <w:lang w:val="en-US"/>
        </w:rPr>
      </w:pPr>
      <w:r>
        <w:rPr>
          <w:rFonts w:ascii="Arial" w:hAnsi="Arial" w:cs="Arial"/>
          <w:lang w:val="en-US"/>
        </w:rPr>
        <w:t>(i)     </w:t>
      </w:r>
      <w:r>
        <w:rPr>
          <w:rFonts w:ascii="Arial" w:hAnsi="Arial" w:cs="Arial"/>
          <w:lang w:val="en-US"/>
        </w:rPr>
        <w:t xml:space="preserve"> The carrot cylinders were left for 18 hours in the sucrose solutions. Explain why they were left for a long time.</w:t>
      </w:r>
      <w:r>
        <w:rPr>
          <w:rFonts w:ascii="Arial" w:hAnsi="Arial" w:cs="Arial"/>
          <w:lang w:val="en-US"/>
        </w:rPr>
        <w:t>.............................................................................................................</w:t>
      </w:r>
    </w:p>
    <w:p w:rsidR="00000000" w:rsidRDefault="00AF3F1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F3F17" w:rsidP="00AF3F17">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(ii)     Explain how you would use a graph to predict the concentration of sucrose that would result in no change in length of the carrot c</w:t>
      </w:r>
      <w:r>
        <w:rPr>
          <w:rFonts w:ascii="Arial" w:hAnsi="Arial" w:cs="Arial"/>
          <w:lang w:val="en-US"/>
        </w:rPr>
        <w:t>ylinders.</w:t>
      </w:r>
    </w:p>
    <w:p w:rsidR="00000000" w:rsidRDefault="00AF3F1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F3F1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F3F1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F3F1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F3F17" w:rsidP="00AF3F17">
      <w:pPr>
        <w:widowControl w:val="0"/>
        <w:autoSpaceDE w:val="0"/>
        <w:autoSpaceDN w:val="0"/>
        <w:adjustRightInd w:val="0"/>
        <w:spacing w:before="240" w:after="0" w:line="240" w:lineRule="auto"/>
        <w:ind w:right="567"/>
        <w:jc w:val="both"/>
        <w:rPr>
          <w:rFonts w:ascii="Arial" w:hAnsi="Arial" w:cs="Arial"/>
          <w:lang w:val="en-US"/>
        </w:rPr>
      </w:pPr>
      <w:r>
        <w:rPr>
          <w:rFonts w:ascii="Arial" w:hAnsi="Arial" w:cs="Arial"/>
          <w:lang w:val="en-US"/>
        </w:rPr>
        <w:t>(iii)     Young carrots store sugars in their tissues b</w:t>
      </w:r>
      <w:r>
        <w:rPr>
          <w:rFonts w:ascii="Arial" w:hAnsi="Arial" w:cs="Arial"/>
          <w:lang w:val="en-US"/>
        </w:rPr>
        <w:t>ut, in older carrots, some of this is converted to starch. How would using cylinders of tissue from older carrots affect the results obtained for a sucrose solution of 0.6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Give a reason for your answer.</w:t>
      </w:r>
    </w:p>
    <w:p w:rsidR="00000000" w:rsidRDefault="00AF3F1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F3F1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F3F1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F3F1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F3F17" w:rsidP="00AF3F17">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t>(Total 10 marks)</w:t>
      </w:r>
      <w:bookmarkStart w:id="0" w:name="_GoBack"/>
      <w:bookmarkEnd w:id="0"/>
      <w:r>
        <w:rPr>
          <w:rFonts w:ascii="Arial" w:hAnsi="Arial" w:cs="Arial"/>
          <w:lang w:val="en-US"/>
        </w:rPr>
        <w:br w:type="page"/>
      </w:r>
    </w:p>
    <w:p w:rsidR="00000000" w:rsidRDefault="00AF3F17">
      <w:pPr>
        <w:widowControl w:val="0"/>
        <w:autoSpaceDE w:val="0"/>
        <w:autoSpaceDN w:val="0"/>
        <w:adjustRightInd w:val="0"/>
        <w:spacing w:after="0" w:line="240" w:lineRule="auto"/>
        <w:ind w:left="567"/>
        <w:rPr>
          <w:rFonts w:ascii="Arial" w:hAnsi="Arial" w:cs="Arial"/>
          <w:lang w:val="en-US"/>
        </w:rPr>
      </w:pPr>
      <w:r>
        <w:rPr>
          <w:rFonts w:ascii="Arial" w:hAnsi="Arial" w:cs="Arial"/>
          <w:lang w:val="en-US"/>
        </w:rPr>
        <w:t> </w:t>
      </w:r>
    </w:p>
    <w:p w:rsidR="00000000" w:rsidRDefault="00AF3F17">
      <w:pPr>
        <w:widowControl w:val="0"/>
        <w:autoSpaceDE w:val="0"/>
        <w:autoSpaceDN w:val="0"/>
        <w:adjustRightInd w:val="0"/>
        <w:spacing w:after="0" w:line="240" w:lineRule="auto"/>
        <w:ind w:left="567"/>
        <w:rPr>
          <w:rFonts w:ascii="Arial" w:hAnsi="Arial" w:cs="Arial"/>
          <w:lang w:val="en-US"/>
        </w:rPr>
      </w:pPr>
      <w:r>
        <w:rPr>
          <w:rFonts w:ascii="Arial" w:hAnsi="Arial" w:cs="Arial"/>
          <w:lang w:val="en-US"/>
        </w:rPr>
        <w:br/>
      </w:r>
    </w:p>
    <w:p w:rsidR="00000000" w:rsidRDefault="00AF3F1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w:t>
      </w:r>
      <w:r>
        <w:rPr>
          <w:rFonts w:ascii="Arial" w:hAnsi="Arial" w:cs="Arial"/>
          <w:lang w:val="en-US"/>
        </w:rPr>
        <w:t xml:space="preserve">(a)     1.      How to break open cells </w:t>
      </w:r>
      <w:r>
        <w:rPr>
          <w:rFonts w:ascii="Arial" w:hAnsi="Arial" w:cs="Arial"/>
          <w:u w:val="single"/>
          <w:lang w:val="en-US"/>
        </w:rPr>
        <w:t>and</w:t>
      </w:r>
      <w:r>
        <w:rPr>
          <w:rFonts w:ascii="Arial" w:hAnsi="Arial" w:cs="Arial"/>
          <w:lang w:val="en-US"/>
        </w:rPr>
        <w:t xml:space="preserve"> remove debris;</w:t>
      </w:r>
    </w:p>
    <w:p w:rsidR="00000000" w:rsidRDefault="00AF3F1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Solution is cold / isotonic / buffered;</w:t>
      </w:r>
    </w:p>
    <w:p w:rsidR="00000000" w:rsidRDefault="00AF3F1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Second pellet is chloroplast.</w:t>
      </w:r>
    </w:p>
    <w:p w:rsidR="00000000" w:rsidRDefault="00AF3F1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AF3F1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F3F1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w:t>
      </w:r>
      <w:r>
        <w:rPr>
          <w:rFonts w:ascii="Arial" w:hAnsi="Arial" w:cs="Arial"/>
          <w:b/>
          <w:bCs/>
          <w:lang w:val="en-US"/>
        </w:rPr>
        <w:t>A</w:t>
      </w:r>
      <w:r>
        <w:rPr>
          <w:rFonts w:ascii="Arial" w:hAnsi="Arial" w:cs="Arial"/>
          <w:lang w:val="en-US"/>
        </w:rPr>
        <w:t xml:space="preserve"> stroma;</w:t>
      </w:r>
    </w:p>
    <w:p w:rsidR="00000000" w:rsidRDefault="00AF3F1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t>
      </w:r>
      <w:r>
        <w:rPr>
          <w:rFonts w:ascii="Arial" w:hAnsi="Arial" w:cs="Arial"/>
          <w:b/>
          <w:bCs/>
          <w:lang w:val="en-US"/>
        </w:rPr>
        <w:t>B</w:t>
      </w:r>
      <w:r>
        <w:rPr>
          <w:rFonts w:ascii="Arial" w:hAnsi="Arial" w:cs="Arial"/>
          <w:lang w:val="en-US"/>
        </w:rPr>
        <w:t xml:space="preserve"> granum.</w:t>
      </w:r>
    </w:p>
    <w:p w:rsidR="00000000" w:rsidRDefault="00AF3F1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thylakoid</w:t>
      </w:r>
    </w:p>
    <w:p w:rsidR="00000000" w:rsidRDefault="00AF3F1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F3F1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F3F1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w:t>
      </w:r>
      <w:r>
        <w:rPr>
          <w:rFonts w:ascii="Arial" w:hAnsi="Arial" w:cs="Arial"/>
          <w:noProof/>
        </w:rPr>
        <w:drawing>
          <wp:inline distT="0" distB="0" distL="0" distR="0">
            <wp:extent cx="1409700" cy="314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314325"/>
                    </a:xfrm>
                    <a:prstGeom prst="rect">
                      <a:avLst/>
                    </a:prstGeom>
                    <a:noFill/>
                    <a:ln>
                      <a:noFill/>
                    </a:ln>
                  </pic:spPr>
                </pic:pic>
              </a:graphicData>
            </a:graphic>
          </wp:inline>
        </w:drawing>
      </w:r>
      <w:r>
        <w:rPr>
          <w:rFonts w:ascii="Arial" w:hAnsi="Arial" w:cs="Arial"/>
          <w:lang w:val="en-US"/>
        </w:rPr>
        <w:t xml:space="preserve"> </w:t>
      </w:r>
      <w:r>
        <w:rPr>
          <w:rFonts w:ascii="Arial" w:hAnsi="Arial" w:cs="Arial"/>
          <w:lang w:val="en-US"/>
        </w:rPr>
        <w:t>μ</w:t>
      </w:r>
      <w:r>
        <w:rPr>
          <w:rFonts w:ascii="Arial" w:hAnsi="Arial" w:cs="Arial"/>
          <w:lang w:val="en-US"/>
        </w:rPr>
        <w:t>m</w:t>
      </w:r>
    </w:p>
    <w:p w:rsidR="00000000" w:rsidRDefault="00AF3F1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F3F1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F3F1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w:t>
      </w:r>
      <w:r>
        <w:rPr>
          <w:rFonts w:ascii="Arial" w:hAnsi="Arial" w:cs="Arial"/>
          <w:b/>
          <w:bCs/>
          <w:lang w:val="en-US"/>
        </w:rPr>
        <w:t>Two</w:t>
      </w:r>
      <w:r>
        <w:rPr>
          <w:rFonts w:ascii="Arial" w:hAnsi="Arial" w:cs="Arial"/>
          <w:lang w:val="en-US"/>
        </w:rPr>
        <w:t xml:space="preserve"> of the following for </w:t>
      </w:r>
      <w:r>
        <w:rPr>
          <w:rFonts w:ascii="Arial" w:hAnsi="Arial" w:cs="Arial"/>
          <w:b/>
          <w:bCs/>
          <w:lang w:val="en-US"/>
        </w:rPr>
        <w:t>one</w:t>
      </w:r>
      <w:r>
        <w:rPr>
          <w:rFonts w:ascii="Arial" w:hAnsi="Arial" w:cs="Arial"/>
          <w:lang w:val="en-US"/>
        </w:rPr>
        <w:t xml:space="preserve"> mark:</w:t>
      </w:r>
    </w:p>
    <w:p w:rsidR="00000000" w:rsidRDefault="00AF3F17">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Mitochondrion / ribosome / endoplasmic reticulum / lysosome / cell-surface membrane.</w:t>
      </w:r>
    </w:p>
    <w:p w:rsidR="00000000" w:rsidRDefault="00AF3F1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F3F1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w:t>
      </w:r>
      <w:r>
        <w:rPr>
          <w:rFonts w:ascii="Arial" w:hAnsi="Arial" w:cs="Arial"/>
          <w:lang w:val="en-US"/>
        </w:rPr>
        <w:t>(a)     (Rennet) has less / variable amount of chymosin;</w:t>
      </w:r>
    </w:p>
    <w:p w:rsidR="00000000" w:rsidRDefault="00AF3F1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Limited supply (of rennet) available;</w:t>
      </w:r>
    </w:p>
    <w:p w:rsidR="00000000" w:rsidRDefault="00AF3F1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Pepsin may digest curd / protein / has another</w:t>
      </w:r>
    </w:p>
    <w:p w:rsidR="00000000" w:rsidRDefault="00AF3F1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protein- digesting enzyme;</w:t>
      </w:r>
    </w:p>
    <w:p w:rsidR="00000000" w:rsidRDefault="00AF3F1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(Animal) rennet unacceptable by vegetarians / vegans / against religious beliefs / harms animals;</w:t>
      </w:r>
    </w:p>
    <w:p w:rsidR="00000000" w:rsidRDefault="00AF3F1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use of figures e.g. 80-90% for first ma</w:t>
      </w:r>
      <w:r>
        <w:rPr>
          <w:rFonts w:ascii="Arial" w:hAnsi="Arial" w:cs="Arial"/>
          <w:i/>
          <w:iCs/>
          <w:lang w:val="en-US"/>
        </w:rPr>
        <w:t>rk point.</w:t>
      </w:r>
    </w:p>
    <w:p w:rsidR="00000000" w:rsidRDefault="00AF3F1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AF3F1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F3F1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Both contain </w:t>
      </w:r>
      <w:r>
        <w:rPr>
          <w:rFonts w:ascii="Arial" w:hAnsi="Arial" w:cs="Arial"/>
          <w:u w:val="single"/>
          <w:lang w:val="en-US"/>
        </w:rPr>
        <w:t>chymosin</w:t>
      </w:r>
      <w:r>
        <w:rPr>
          <w:rFonts w:ascii="Arial" w:hAnsi="Arial" w:cs="Arial"/>
          <w:lang w:val="en-US"/>
        </w:rPr>
        <w:t xml:space="preserve"> / both derived from animal gene;</w:t>
      </w:r>
    </w:p>
    <w:p w:rsidR="00000000" w:rsidRDefault="00AF3F1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F3F1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F3F1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(Coagulation time) is reduced / is more active;</w:t>
      </w:r>
    </w:p>
    <w:p w:rsidR="00000000" w:rsidRDefault="00AF3F1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F3F1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F3F1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2 marks for correct answer of 27% / 27.3%;;</w:t>
      </w:r>
    </w:p>
    <w:p w:rsidR="00000000" w:rsidRDefault="00AF3F17">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1 mark for incorrect answer in which can</w:t>
      </w:r>
      <w:r>
        <w:rPr>
          <w:rFonts w:ascii="Arial" w:hAnsi="Arial" w:cs="Arial"/>
          <w:lang w:val="en-US"/>
        </w:rPr>
        <w:t>didate has shown fall in coagulation time as 3 (minutes) or 11 -8;</w:t>
      </w:r>
    </w:p>
    <w:p w:rsidR="00000000" w:rsidRDefault="00AF3F1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AF3F1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F3F1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(Enzyme) denatured / loss of tertiary structure / hydrogen bonds broken;</w:t>
      </w:r>
    </w:p>
    <w:p w:rsidR="00000000" w:rsidRDefault="00AF3F1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Shape of active site changes / no longer complementary;</w:t>
      </w:r>
    </w:p>
    <w:p w:rsidR="00000000" w:rsidRDefault="00AF3F1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Less / no substrate</w:t>
      </w:r>
      <w:r>
        <w:rPr>
          <w:rFonts w:ascii="Arial" w:hAnsi="Arial" w:cs="Arial"/>
          <w:lang w:val="en-US"/>
        </w:rPr>
        <w:t xml:space="preserve"> binds / fewer / no enzyme-substrate complexes formed;</w:t>
      </w:r>
    </w:p>
    <w:p w:rsidR="00000000" w:rsidRDefault="00AF3F1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F3F1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w:t>
      </w:r>
      <w:r>
        <w:rPr>
          <w:rFonts w:ascii="Arial" w:hAnsi="Arial" w:cs="Arial"/>
          <w:lang w:val="en-US"/>
        </w:rPr>
        <w:t>(a)     Banding pattern changes as cheetah gets older / difficult to judge as tail is short / fluffy;</w:t>
      </w:r>
    </w:p>
    <w:p w:rsidR="00000000" w:rsidRDefault="00AF3F1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F3F1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F3F1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Mean not (always) a whole number;</w:t>
      </w:r>
      <w:r>
        <w:rPr>
          <w:rFonts w:ascii="Arial" w:hAnsi="Arial" w:cs="Arial"/>
          <w:lang w:val="en-US"/>
        </w:rPr>
        <w:br/>
      </w:r>
      <w:r>
        <w:rPr>
          <w:rFonts w:ascii="Arial" w:hAnsi="Arial" w:cs="Arial"/>
          <w:lang w:val="en-US"/>
        </w:rPr>
        <w:t>Standard deviation not (always) zero;</w:t>
      </w:r>
    </w:p>
    <w:p w:rsidR="00000000" w:rsidRDefault="00AF3F1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F3F1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F3F1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Movement of tail / angle of sight / confused it with another band / subjective estimation;</w:t>
      </w:r>
    </w:p>
    <w:p w:rsidR="00000000" w:rsidRDefault="00AF3F17">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i/>
          <w:iCs/>
          <w:lang w:val="en-US"/>
        </w:rPr>
        <w:t xml:space="preserve">Accept reference to </w:t>
      </w:r>
      <w:r>
        <w:rPr>
          <w:rFonts w:ascii="Arial" w:hAnsi="Arial" w:cs="Arial"/>
          <w:b/>
          <w:bCs/>
          <w:i/>
          <w:iCs/>
          <w:lang w:val="en-US"/>
        </w:rPr>
        <w:t>Figure 1</w:t>
      </w:r>
    </w:p>
    <w:p w:rsidR="00000000" w:rsidRDefault="00AF3F1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E.g. Bands 2 and 3 have same thickness but look different</w:t>
      </w:r>
    </w:p>
    <w:p w:rsidR="00000000" w:rsidRDefault="00AF3F1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F3F1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F3F1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Band width no</w:t>
      </w:r>
      <w:r>
        <w:rPr>
          <w:rFonts w:ascii="Arial" w:hAnsi="Arial" w:cs="Arial"/>
          <w:lang w:val="en-US"/>
        </w:rPr>
        <w:t>t the same on both sides of tail;</w:t>
      </w:r>
    </w:p>
    <w:p w:rsidR="00000000" w:rsidRDefault="00AF3F1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F3F1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F3F1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Offspring of the same family will be more similar genetically;</w:t>
      </w:r>
      <w:r>
        <w:rPr>
          <w:rFonts w:ascii="Arial" w:hAnsi="Arial" w:cs="Arial"/>
          <w:lang w:val="en-US"/>
        </w:rPr>
        <w:br/>
        <w:t>As have same mother (and father) / parent;</w:t>
      </w:r>
      <w:r>
        <w:rPr>
          <w:rFonts w:ascii="Arial" w:hAnsi="Arial" w:cs="Arial"/>
          <w:lang w:val="en-US"/>
        </w:rPr>
        <w:br/>
        <w:t>Expect to see more differences in randomly chosen cheetahs;</w:t>
      </w:r>
    </w:p>
    <w:p w:rsidR="00000000" w:rsidRDefault="00AF3F1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F3F1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w:t>
      </w:r>
      <w:r>
        <w:rPr>
          <w:rFonts w:ascii="Arial" w:hAnsi="Arial" w:cs="Arial"/>
          <w:lang w:val="en-US"/>
        </w:rPr>
        <w:t>(a)     </w:t>
      </w:r>
      <w:r>
        <w:rPr>
          <w:rFonts w:ascii="Arial" w:hAnsi="Arial" w:cs="Arial"/>
          <w:lang w:val="en-US"/>
        </w:rPr>
        <w:t>pH goes down and levels out;</w:t>
      </w:r>
      <w:r>
        <w:rPr>
          <w:rFonts w:ascii="Arial" w:hAnsi="Arial" w:cs="Arial"/>
          <w:lang w:val="en-US"/>
        </w:rPr>
        <w:br/>
        <w:t>after 30 min / pH 6.5;</w:t>
      </w:r>
    </w:p>
    <w:p w:rsidR="00000000" w:rsidRDefault="00AF3F1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F3F1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F3F1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Enzyme not used up in reaction;</w:t>
      </w:r>
    </w:p>
    <w:p w:rsidR="00000000" w:rsidRDefault="00AF3F1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F3F1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F3F1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Curve will be less steep:</w:t>
      </w:r>
    </w:p>
    <w:p w:rsidR="00000000" w:rsidRDefault="00AF3F1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Only accept answers relating to curve </w:t>
      </w:r>
      <w:r>
        <w:rPr>
          <w:rFonts w:ascii="Arial" w:hAnsi="Arial" w:cs="Arial"/>
          <w:b/>
          <w:bCs/>
          <w:i/>
          <w:iCs/>
          <w:lang w:val="en-US"/>
        </w:rPr>
        <w:t>not</w:t>
      </w:r>
      <w:r>
        <w:rPr>
          <w:rFonts w:ascii="Arial" w:hAnsi="Arial" w:cs="Arial"/>
          <w:i/>
          <w:iCs/>
          <w:lang w:val="en-US"/>
        </w:rPr>
        <w:t xml:space="preserve"> rate of reaction</w:t>
      </w:r>
    </w:p>
    <w:p w:rsidR="00000000" w:rsidRDefault="00AF3F1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F3F1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M5.</w:t>
      </w:r>
      <w:r>
        <w:rPr>
          <w:rFonts w:ascii="Arial" w:hAnsi="Arial" w:cs="Arial"/>
          <w:lang w:val="en-US"/>
        </w:rPr>
        <w:t xml:space="preserve">          (a)     Measure diameter of field </w:t>
      </w:r>
      <w:r>
        <w:rPr>
          <w:rFonts w:ascii="Arial" w:hAnsi="Arial" w:cs="Arial"/>
          <w:u w:val="single"/>
          <w:lang w:val="en-US"/>
        </w:rPr>
        <w:t>with</w:t>
      </w:r>
      <w:r>
        <w:rPr>
          <w:rFonts w:ascii="Arial" w:hAnsi="Arial" w:cs="Arial"/>
          <w:lang w:val="en-US"/>
        </w:rPr>
        <w:t xml:space="preserve"> ruler; And proportion taken up by the cell; or Measure length with (eyepiece) graticule / eyepiece scale;</w:t>
      </w:r>
      <w:r>
        <w:rPr>
          <w:rFonts w:ascii="Arial" w:hAnsi="Arial" w:cs="Arial"/>
          <w:lang w:val="en-US"/>
        </w:rPr>
        <w:br/>
        <w:t>Calibrated against stage micrometer / something of known length;</w:t>
      </w:r>
    </w:p>
    <w:p w:rsidR="00000000" w:rsidRDefault="00AF3F1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divide apparent length by magnification</w:t>
      </w:r>
    </w:p>
    <w:p w:rsidR="00000000" w:rsidRDefault="00AF3F1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F3F1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F3F1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Membrane / cytoplasm</w:t>
      </w:r>
      <w:r>
        <w:rPr>
          <w:rFonts w:ascii="Arial" w:hAnsi="Arial" w:cs="Arial"/>
          <w:lang w:val="en-US"/>
        </w:rPr>
        <w:t xml:space="preserve"> shrinks / pulls away from cell wall / cell plasmolysed / goes flaccid; Water moves down water potential gradient / to lower / more negative water potential; By osmosis;</w:t>
      </w:r>
    </w:p>
    <w:p w:rsidR="00000000" w:rsidRDefault="00AF3F1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AF3F1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F3F1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Reaches equilibrium / no further / maximum change in length;</w:t>
      </w:r>
    </w:p>
    <w:p w:rsidR="00000000" w:rsidRDefault="00AF3F1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w:t>
      </w:r>
      <w:r>
        <w:rPr>
          <w:rFonts w:ascii="Arial" w:hAnsi="Arial" w:cs="Arial"/>
          <w:i/>
          <w:iCs/>
          <w:lang w:val="en-US"/>
        </w:rPr>
        <w:t>ect osmosis takes time</w:t>
      </w:r>
    </w:p>
    <w:p w:rsidR="00000000" w:rsidRDefault="00AF3F1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F3F1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Line / curve of best fit; Extrapolate (and read off) / find where it crosses x-axis;</w:t>
      </w:r>
    </w:p>
    <w:p w:rsidR="00000000" w:rsidRDefault="00AF3F1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F3F1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Greater decrease / length smaller; More water removed;</w:t>
      </w:r>
      <w:r>
        <w:rPr>
          <w:rFonts w:ascii="Arial" w:hAnsi="Arial" w:cs="Arial"/>
          <w:lang w:val="en-US"/>
        </w:rPr>
        <w:br/>
      </w:r>
      <w:r>
        <w:rPr>
          <w:rFonts w:ascii="Arial" w:hAnsi="Arial" w:cs="Arial"/>
          <w:lang w:val="en-US"/>
        </w:rPr>
        <w:t>Greater difference in water potential / cell with higher / less negative water potential; Starch is insoluble / has no effect on osmosis</w:t>
      </w:r>
    </w:p>
    <w:p w:rsidR="00000000" w:rsidRDefault="00AF3F1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F3F1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F3F17">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AF3F17">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AF3F17">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AF3F17">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E2.</w:t>
      </w:r>
      <w:r>
        <w:rPr>
          <w:rFonts w:ascii="Arial" w:hAnsi="Arial" w:cs="Arial"/>
          <w:lang w:val="en-US"/>
        </w:rPr>
        <w:t>(a)    </w:t>
      </w:r>
      <w:r>
        <w:rPr>
          <w:rFonts w:ascii="Arial" w:hAnsi="Arial" w:cs="Arial"/>
          <w:lang w:val="en-US"/>
        </w:rPr>
        <w:t xml:space="preserve"> Most candidates gained a mark for realising that rennet has less chymosin. Many of these candidates gained the second mark by mentioning the presence of another protein-digesting enzyme in the rennet. There were a few correct references to vegetarians but</w:t>
      </w:r>
      <w:r>
        <w:rPr>
          <w:rFonts w:ascii="Arial" w:hAnsi="Arial" w:cs="Arial"/>
          <w:lang w:val="en-US"/>
        </w:rPr>
        <w:t xml:space="preserve"> answers relating to ethical considerations often lacked focus and were too generalised.</w:t>
      </w:r>
    </w:p>
    <w:p w:rsidR="00000000" w:rsidRDefault="00AF3F1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Many candidates failed to gain this mark as their answers suggested that the animal gene was present in chymosin.</w:t>
      </w:r>
    </w:p>
    <w:p w:rsidR="00000000" w:rsidRDefault="00AF3F1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Candidates had little diffic</w:t>
      </w:r>
      <w:r>
        <w:rPr>
          <w:rFonts w:ascii="Arial" w:hAnsi="Arial" w:cs="Arial"/>
          <w:lang w:val="en-US"/>
        </w:rPr>
        <w:t>ulty gaining this mark, clearly recognising that vegetarian rennet reduces the coagulation time or has greater activity.</w:t>
      </w:r>
    </w:p>
    <w:p w:rsidR="00000000" w:rsidRDefault="00AF3F1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Approximately 60% of candidates obtained both marks for this calculation. Between 5 to 10% gained one mark for an incorrect answer which indicated that the fall in coagulation time was 3 minutes.</w:t>
      </w:r>
    </w:p>
    <w:p w:rsidR="00000000" w:rsidRDefault="00AF3F1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Although a significant number of candidates gained t</w:t>
      </w:r>
      <w:r>
        <w:rPr>
          <w:rFonts w:ascii="Arial" w:hAnsi="Arial" w:cs="Arial"/>
          <w:lang w:val="en-US"/>
        </w:rPr>
        <w:t>hree marks, this question still provided some discrimination. A large percentage of candidates did not specify which type of bond breaks during denaturation or incorrectly referred to peptide bonds being broken. Similarly, the idea of the shape of the acti</w:t>
      </w:r>
      <w:r>
        <w:rPr>
          <w:rFonts w:ascii="Arial" w:hAnsi="Arial" w:cs="Arial"/>
          <w:lang w:val="en-US"/>
        </w:rPr>
        <w:t>ve site being altered was not always evident. Nevertheless, the overall high quality of the answers demonstrated that enzyme activity is generally well understood by most candidates.</w:t>
      </w:r>
    </w:p>
    <w:p w:rsidR="00000000" w:rsidRDefault="00AF3F1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AF3F1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F3F17">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E3.</w:t>
      </w:r>
      <w:r>
        <w:rPr>
          <w:rFonts w:ascii="Arial" w:hAnsi="Arial" w:cs="Arial"/>
          <w:lang w:val="en-US"/>
        </w:rPr>
        <w:t>(a)     There was widespread recognition that tail band width wou</w:t>
      </w:r>
      <w:r>
        <w:rPr>
          <w:rFonts w:ascii="Arial" w:hAnsi="Arial" w:cs="Arial"/>
          <w:lang w:val="en-US"/>
        </w:rPr>
        <w:t>ld be likely to change with age.</w:t>
      </w:r>
    </w:p>
    <w:p w:rsidR="00000000" w:rsidRDefault="00AF3F1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part (a), many candidates lacked the mathematical understanding to appreciate that a mean which had a value with decimal places suggested that measurements of the same band must differ. Likewise, they did not app</w:t>
      </w:r>
      <w:r>
        <w:rPr>
          <w:rFonts w:ascii="Arial" w:hAnsi="Arial" w:cs="Arial"/>
          <w:lang w:val="en-US"/>
        </w:rPr>
        <w:t>reciate that a standard deviation with a value other than zero indicated variation in the measurements of the same band. However in part (b), having read the description of the procedure, most recognised that viewing an animal's tail through binoculars fro</w:t>
      </w:r>
      <w:r>
        <w:rPr>
          <w:rFonts w:ascii="Arial" w:hAnsi="Arial" w:cs="Arial"/>
          <w:lang w:val="en-US"/>
        </w:rPr>
        <w:t>m a moving vehicle was likely to give rise to inconsistent data.</w:t>
      </w:r>
    </w:p>
    <w:p w:rsidR="00000000" w:rsidRDefault="00AF3F1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Most candidates correctly used the data about the width of bands from the left and right sides of the tail as evidence that rings of equal width were not found.</w:t>
      </w:r>
    </w:p>
    <w:p w:rsidR="00000000" w:rsidRDefault="00AF3F1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most frequ</w:t>
      </w:r>
      <w:r>
        <w:rPr>
          <w:rFonts w:ascii="Arial" w:hAnsi="Arial" w:cs="Arial"/>
          <w:lang w:val="en-US"/>
        </w:rPr>
        <w:t xml:space="preserve">ently awarded mark was for showing an understanding that unrelated animals would be expected to show more variation than animals from the same family. It was less usual to find a link to the idea that members of one family are genetically closely related, </w:t>
      </w:r>
      <w:r>
        <w:rPr>
          <w:rFonts w:ascii="Arial" w:hAnsi="Arial" w:cs="Arial"/>
          <w:lang w:val="en-US"/>
        </w:rPr>
        <w:t>or a reference to the animals</w:t>
      </w:r>
      <w:r>
        <w:rPr>
          <w:rFonts w:ascii="Arial" w:hAnsi="Arial" w:cs="Arial"/>
          <w:lang w:val="en-US"/>
        </w:rPr>
        <w:t>’</w:t>
      </w:r>
      <w:r>
        <w:rPr>
          <w:rFonts w:ascii="Arial" w:hAnsi="Arial" w:cs="Arial"/>
          <w:lang w:val="en-US"/>
        </w:rPr>
        <w:t xml:space="preserve"> parentage.</w:t>
      </w:r>
    </w:p>
    <w:p w:rsidR="00000000" w:rsidRDefault="00AF3F1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AF3F1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F3F1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E5.</w:t>
      </w:r>
      <w:r>
        <w:rPr>
          <w:rFonts w:ascii="Arial" w:hAnsi="Arial" w:cs="Arial"/>
          <w:lang w:val="en-US"/>
        </w:rPr>
        <w:t>          (a)     It was apparent from the answers that few candidates were conversant with section 10.1 of the specification which refers to the requirement for practical microscopy including the estimatio</w:t>
      </w:r>
      <w:r>
        <w:rPr>
          <w:rFonts w:ascii="Arial" w:hAnsi="Arial" w:cs="Arial"/>
          <w:lang w:val="en-US"/>
        </w:rPr>
        <w:t>n of size. Most simply measured the image without explaining how, and then used a formula to relate magnification and observed length to real length.</w:t>
      </w:r>
    </w:p>
    <w:p w:rsidR="00000000" w:rsidRDefault="00AF3F1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AF3F1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answers were generally sound and many of the better candidates correctly related the water </w:t>
      </w:r>
      <w:r>
        <w:rPr>
          <w:rFonts w:ascii="Arial" w:hAnsi="Arial" w:cs="Arial"/>
          <w:lang w:val="en-US"/>
        </w:rPr>
        <w:t>potential gradient to osmotic movement from the cell and plasmolysis. There was, however, evidence of less certainty about this topic than has been shown in the past, in particular with the direction of water movement. Candidates are free to discuss values</w:t>
      </w:r>
      <w:r>
        <w:rPr>
          <w:rFonts w:ascii="Arial" w:hAnsi="Arial" w:cs="Arial"/>
          <w:lang w:val="en-US"/>
        </w:rPr>
        <w:t xml:space="preserve"> of water potential either in terms of higher and lower values or as being less negative or more negative, respectively. They would be well advised, however, to stay with the same approach throughout. Combining both tends to lead to contradiction and an in</w:t>
      </w:r>
      <w:r>
        <w:rPr>
          <w:rFonts w:ascii="Arial" w:hAnsi="Arial" w:cs="Arial"/>
          <w:lang w:val="en-US"/>
        </w:rPr>
        <w:t>evitable failure to gain credit.</w:t>
      </w:r>
    </w:p>
    <w:p w:rsidR="00000000" w:rsidRDefault="00AF3F1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F3F1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There were few references in part (i) either to achieving equilibrium or to allowing a maximum change in length. Most candidates referred somewhat imprecisely to osmosis taking a long time or being slow. Candidates should be familiar from their practical </w:t>
      </w:r>
      <w:r>
        <w:rPr>
          <w:rFonts w:ascii="Arial" w:hAnsi="Arial" w:cs="Arial"/>
          <w:lang w:val="en-US"/>
        </w:rPr>
        <w:t xml:space="preserve">work with the use of graphs as analytical tools. There was, however, a frequent misconception in part (ii) that the sucrose concentration equating with no change in length was where the curve levelled out, suggesting that many candidates failed to examine </w:t>
      </w:r>
      <w:r>
        <w:rPr>
          <w:rFonts w:ascii="Arial" w:hAnsi="Arial" w:cs="Arial"/>
          <w:lang w:val="en-US"/>
        </w:rPr>
        <w:t>the data with sufficient care before attempting the question. What was required here was the drawing of a curve of best fit and extrapolating this to obtain the required value. Candidates found part (iii) difficult especially when they abandoned osmosis in</w:t>
      </w:r>
      <w:r>
        <w:rPr>
          <w:rFonts w:ascii="Arial" w:hAnsi="Arial" w:cs="Arial"/>
          <w:lang w:val="en-US"/>
        </w:rPr>
        <w:t xml:space="preserve"> favour of diffusion or hydolysis of starch. However, most candidates were able to gain some credit for recognising that starch was insoluble even if they subsequently failed to link sufficient steps in the reasoning to produce a coherent explanation.</w:t>
      </w:r>
    </w:p>
    <w:p w:rsidR="00000000" w:rsidRDefault="00AF3F1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F3F1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F3F1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F3F17">
      <w:pPr>
        <w:widowControl w:val="0"/>
        <w:autoSpaceDE w:val="0"/>
        <w:autoSpaceDN w:val="0"/>
        <w:adjustRightInd w:val="0"/>
        <w:spacing w:after="0" w:line="240" w:lineRule="auto"/>
      </w:pPr>
      <w:r>
        <w:rPr>
          <w:rFonts w:ascii="Arial" w:hAnsi="Arial" w:cs="Arial"/>
          <w:lang w:val="en-US"/>
        </w:rPr>
        <w:br/>
      </w:r>
    </w:p>
    <w:sectPr w:rsidR="00000000">
      <w:headerReference w:type="default" r:id="rId11"/>
      <w:footerReference w:type="default" r:id="rId12"/>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F3F17">
      <w:pPr>
        <w:spacing w:after="0" w:line="240" w:lineRule="auto"/>
      </w:pPr>
      <w:r>
        <w:separator/>
      </w:r>
    </w:p>
  </w:endnote>
  <w:endnote w:type="continuationSeparator" w:id="0">
    <w:p w:rsidR="00000000" w:rsidRDefault="00AF3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3F17">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Pr>
        <w:rFonts w:ascii="Arial" w:hAnsi="Arial" w:cs="Arial"/>
        <w:sz w:val="24"/>
        <w:szCs w:val="24"/>
        <w:lang w:val="en-US"/>
      </w:rPr>
      <w:fldChar w:fldCharType="separate"/>
    </w:r>
    <w:r>
      <w:rPr>
        <w:rFonts w:ascii="Arial" w:hAnsi="Arial" w:cs="Arial"/>
        <w:noProof/>
        <w:sz w:val="24"/>
        <w:szCs w:val="24"/>
        <w:lang w:val="en-US"/>
      </w:rPr>
      <w:t>12</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F3F17">
      <w:pPr>
        <w:spacing w:after="0" w:line="240" w:lineRule="auto"/>
      </w:pPr>
      <w:r>
        <w:separator/>
      </w:r>
    </w:p>
  </w:footnote>
  <w:footnote w:type="continuationSeparator" w:id="0">
    <w:p w:rsidR="00000000" w:rsidRDefault="00AF3F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F17" w:rsidRDefault="00AF3F17">
    <w:pPr>
      <w:pStyle w:val="Header"/>
    </w:pPr>
    <w:r>
      <w:t>Estimate results</w:t>
    </w:r>
  </w:p>
  <w:p w:rsidR="00000000" w:rsidRDefault="00AF3F17">
    <w:pPr>
      <w:widowControl w:val="0"/>
      <w:autoSpaceDE w:val="0"/>
      <w:autoSpaceDN w:val="0"/>
      <w:adjustRightInd w:val="0"/>
      <w:spacing w:before="100" w:after="100" w:line="240" w:lineRule="auto"/>
      <w:jc w:val="right"/>
      <w:rPr>
        <w:rFonts w:ascii="Arial" w:hAnsi="Arial" w:cs="Arial"/>
        <w:color w:val="A6A6A6"/>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F17"/>
    <w:rsid w:val="00AF3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6E5A36-8185-438F-9E00-0D3E2562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F17"/>
    <w:pPr>
      <w:tabs>
        <w:tab w:val="center" w:pos="4513"/>
        <w:tab w:val="right" w:pos="9026"/>
      </w:tabs>
    </w:pPr>
  </w:style>
  <w:style w:type="character" w:customStyle="1" w:styleId="HeaderChar">
    <w:name w:val="Header Char"/>
    <w:basedOn w:val="DefaultParagraphFont"/>
    <w:link w:val="Header"/>
    <w:uiPriority w:val="99"/>
    <w:rsid w:val="00AF3F17"/>
  </w:style>
  <w:style w:type="paragraph" w:styleId="Footer">
    <w:name w:val="footer"/>
    <w:basedOn w:val="Normal"/>
    <w:link w:val="FooterChar"/>
    <w:uiPriority w:val="99"/>
    <w:unhideWhenUsed/>
    <w:rsid w:val="00AF3F17"/>
    <w:pPr>
      <w:tabs>
        <w:tab w:val="center" w:pos="4513"/>
        <w:tab w:val="right" w:pos="9026"/>
      </w:tabs>
    </w:pPr>
  </w:style>
  <w:style w:type="character" w:customStyle="1" w:styleId="FooterChar">
    <w:name w:val="Footer Char"/>
    <w:basedOn w:val="DefaultParagraphFont"/>
    <w:link w:val="Footer"/>
    <w:uiPriority w:val="99"/>
    <w:rsid w:val="00AF3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24ABD8F2</Template>
  <TotalTime>1</TotalTime>
  <Pages>15</Pages>
  <Words>3456</Words>
  <Characters>19700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2</cp:revision>
  <dcterms:created xsi:type="dcterms:W3CDTF">2017-03-10T09:11:00Z</dcterms:created>
  <dcterms:modified xsi:type="dcterms:W3CDTF">2017-03-10T09:11:00Z</dcterms:modified>
</cp:coreProperties>
</file>