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B8" w:rsidRDefault="00CF56BD" w:rsidP="00E13DB8">
      <w:pPr>
        <w:rPr>
          <w:rFonts w:ascii="Arial" w:hAnsi="Arial" w:cs="Arial"/>
          <w:b/>
          <w:sz w:val="32"/>
          <w:szCs w:val="32"/>
          <w:lang w:val="en-U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-438150</wp:posOffset>
                </wp:positionV>
                <wp:extent cx="2971800" cy="1828800"/>
                <wp:effectExtent l="38100" t="38100" r="3810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5667AD" w:rsidRPr="00CC3383" w:rsidRDefault="005667AD" w:rsidP="00E13DB8">
                            <w:pPr>
                              <w:rPr>
                                <w:rFonts w:ascii="Arial" w:hAnsi="Arial" w:cs="Arial"/>
                              </w:rPr>
                            </w:pPr>
                            <w:r>
                              <w:rPr>
                                <w:rFonts w:ascii="Arial" w:hAnsi="Arial" w:cs="Arial"/>
                              </w:rPr>
                              <w:t>Booklet Checked by: _____________</w:t>
                            </w:r>
                          </w:p>
                          <w:p w:rsidR="005667AD" w:rsidRDefault="005667AD"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5667AD" w:rsidRPr="00CC3383" w:rsidRDefault="005667AD"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34.5pt;width:23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" strokeweight="5.25pt">
                <v:textbox>
                  <w:txbxContent>
                    <w:p w:rsidR="005667AD" w:rsidRPr="00CC3383" w:rsidRDefault="005667AD" w:rsidP="00E13DB8">
                      <w:pPr>
                        <w:rPr>
                          <w:rFonts w:ascii="Arial" w:hAnsi="Arial" w:cs="Arial"/>
                        </w:rPr>
                      </w:pPr>
                      <w:r>
                        <w:rPr>
                          <w:rFonts w:ascii="Arial" w:hAnsi="Arial" w:cs="Arial"/>
                        </w:rPr>
                        <w:t>Booklet Checked by: _____________</w:t>
                      </w:r>
                    </w:p>
                    <w:p w:rsidR="005667AD" w:rsidRDefault="005667AD"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5667AD" w:rsidRPr="00CC3383" w:rsidRDefault="005667AD"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smartTag w:uri="urn:schemas-microsoft-com:office:smarttags" w:element="place">
        <w:smartTag w:uri="urn:schemas-microsoft-com:office:smarttags" w:element="PlaceName">
          <w:r w:rsidR="00E13DB8" w:rsidRPr="0089356C">
            <w:rPr>
              <w:rFonts w:ascii="Arial" w:hAnsi="Arial" w:cs="Arial"/>
              <w:b/>
              <w:sz w:val="32"/>
              <w:szCs w:val="32"/>
              <w:lang w:val="en-US"/>
            </w:rPr>
            <w:t>Godalming</w:t>
          </w:r>
        </w:smartTag>
        <w:proofErr w:type="spellEnd"/>
        <w:r w:rsidR="00E13DB8" w:rsidRPr="0089356C">
          <w:rPr>
            <w:rFonts w:ascii="Arial" w:hAnsi="Arial" w:cs="Arial"/>
            <w:b/>
            <w:sz w:val="32"/>
            <w:szCs w:val="32"/>
            <w:lang w:val="en-US"/>
          </w:rPr>
          <w:t xml:space="preserve"> </w:t>
        </w:r>
        <w:smartTag w:uri="urn:schemas-microsoft-com:office:smarttags" w:element="PlaceType">
          <w:r w:rsidR="00E13DB8" w:rsidRPr="0089356C">
            <w:rPr>
              <w:rFonts w:ascii="Arial" w:hAnsi="Arial" w:cs="Arial"/>
              <w:b/>
              <w:sz w:val="32"/>
              <w:szCs w:val="32"/>
              <w:lang w:val="en-US"/>
            </w:rPr>
            <w:t>College</w:t>
          </w:r>
        </w:smartTag>
      </w:smartTag>
    </w:p>
    <w:p w:rsidR="00E13DB8" w:rsidRDefault="00E13DB8" w:rsidP="00E13DB8">
      <w:pPr>
        <w:rPr>
          <w:rFonts w:ascii="Arial" w:hAnsi="Arial" w:cs="Arial"/>
          <w:b/>
          <w:sz w:val="32"/>
          <w:szCs w:val="32"/>
          <w:lang w:val="en-US"/>
        </w:rPr>
      </w:pPr>
      <w:r>
        <w:rPr>
          <w:rFonts w:ascii="Arial" w:hAnsi="Arial" w:cs="Arial"/>
          <w:b/>
          <w:sz w:val="32"/>
          <w:szCs w:val="32"/>
          <w:lang w:val="en-US"/>
        </w:rPr>
        <w:t>Sociology Department</w:t>
      </w:r>
    </w:p>
    <w:p w:rsidR="00E13DB8" w:rsidRDefault="00E13DB8" w:rsidP="00E13DB8">
      <w:pPr>
        <w:rPr>
          <w:rFonts w:ascii="Arial" w:hAnsi="Arial" w:cs="Arial"/>
          <w:b/>
          <w:sz w:val="32"/>
          <w:szCs w:val="32"/>
          <w:lang w:val="en-US"/>
        </w:rPr>
      </w:pPr>
    </w:p>
    <w:p w:rsidR="00E13DB8" w:rsidRDefault="00E13DB8" w:rsidP="00E13DB8">
      <w:pPr>
        <w:rPr>
          <w:rFonts w:ascii="Arial" w:hAnsi="Arial" w:cs="Arial"/>
          <w:b/>
          <w:sz w:val="32"/>
          <w:szCs w:val="32"/>
          <w:lang w:val="en-US"/>
        </w:rPr>
      </w:pPr>
    </w:p>
    <w:p w:rsidR="00E13DB8" w:rsidRPr="00F40800" w:rsidRDefault="00E13DB8" w:rsidP="00E13DB8">
      <w:pPr>
        <w:rPr>
          <w:rFonts w:ascii="Arial" w:hAnsi="Arial" w:cs="Arial"/>
          <w:b/>
          <w:sz w:val="32"/>
          <w:szCs w:val="32"/>
          <w:lang w:val="en-US"/>
        </w:rPr>
      </w:pPr>
    </w:p>
    <w:p w:rsidR="00E13DB8" w:rsidRPr="008B2457" w:rsidRDefault="00D346E7"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56"/>
          <w:szCs w:val="72"/>
          <w:lang w:val="en-US"/>
        </w:rPr>
      </w:pPr>
      <w:r>
        <w:rPr>
          <w:rFonts w:ascii="Arial" w:hAnsi="Arial" w:cs="Arial"/>
          <w:b/>
          <w:sz w:val="56"/>
          <w:szCs w:val="72"/>
          <w:lang w:val="en-US"/>
        </w:rPr>
        <w:t>The nature and significance of social mobility: pulling together the topics of stratification</w:t>
      </w:r>
    </w:p>
    <w:p w:rsidR="00E13DB8" w:rsidRDefault="005E7947" w:rsidP="005E7947">
      <w:pPr>
        <w:tabs>
          <w:tab w:val="center" w:pos="4513"/>
          <w:tab w:val="right" w:pos="9026"/>
        </w:tabs>
        <w:rPr>
          <w:sz w:val="32"/>
          <w:szCs w:val="32"/>
          <w:lang w:val="en-US"/>
        </w:rPr>
      </w:pPr>
      <w:r>
        <w:rPr>
          <w:sz w:val="32"/>
          <w:szCs w:val="32"/>
          <w:lang w:val="en-US"/>
        </w:rPr>
        <w:tab/>
      </w:r>
      <w:r w:rsidR="00D346E7" w:rsidRPr="00D346E7">
        <w:rPr>
          <w:noProof/>
        </w:rPr>
        <w:drawing>
          <wp:inline distT="0" distB="0" distL="0" distR="0" wp14:anchorId="7E9DC501" wp14:editId="485921CE">
            <wp:extent cx="3902710" cy="2927249"/>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9543" cy="2932374"/>
                    </a:xfrm>
                    <a:prstGeom prst="rect">
                      <a:avLst/>
                    </a:prstGeom>
                  </pic:spPr>
                </pic:pic>
              </a:graphicData>
            </a:graphic>
          </wp:inline>
        </w:drawing>
      </w:r>
      <w:r>
        <w:rPr>
          <w:sz w:val="32"/>
          <w:szCs w:val="32"/>
          <w:lang w:val="en-US"/>
        </w:rPr>
        <w:tab/>
      </w:r>
    </w:p>
    <w:p w:rsidR="00E13DB8" w:rsidRPr="000F0FDE" w:rsidRDefault="00615FE3" w:rsidP="00E13DB8">
      <w:pPr>
        <w:rPr>
          <w:rFonts w:cs="Arial"/>
          <w:b/>
          <w:sz w:val="32"/>
          <w:szCs w:val="32"/>
          <w:lang w:val="en-US"/>
        </w:rPr>
      </w:pPr>
      <w:r>
        <w:rPr>
          <w:rFonts w:cs="Arial"/>
          <w:b/>
          <w:sz w:val="32"/>
          <w:szCs w:val="32"/>
          <w:lang w:val="en-US"/>
        </w:rPr>
        <w:t xml:space="preserve">STRATIFICATION </w:t>
      </w:r>
      <w:r w:rsidR="00F7165E">
        <w:rPr>
          <w:rFonts w:cs="Arial"/>
          <w:b/>
          <w:sz w:val="32"/>
          <w:szCs w:val="32"/>
          <w:lang w:val="en-US"/>
        </w:rPr>
        <w:t xml:space="preserve">WORKBOOK </w:t>
      </w:r>
      <w:r w:rsidR="00D346E7">
        <w:rPr>
          <w:rFonts w:cs="Arial"/>
          <w:b/>
          <w:sz w:val="32"/>
          <w:szCs w:val="32"/>
          <w:lang w:val="en-US"/>
        </w:rPr>
        <w:t>6</w:t>
      </w:r>
    </w:p>
    <w:tbl>
      <w:tblPr>
        <w:tblStyle w:val="TableGrid"/>
        <w:tblpPr w:leftFromText="180" w:rightFromText="180" w:vertAnchor="text" w:horzAnchor="margin" w:tblpXSpec="center" w:tblpY="88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E13DB8" w:rsidRPr="000F0FDE" w:rsidTr="00E13DB8">
        <w:trPr>
          <w:trHeight w:val="947"/>
        </w:trPr>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Name:</w:t>
            </w:r>
          </w:p>
        </w:tc>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Set:</w:t>
            </w:r>
          </w:p>
        </w:tc>
        <w:tc>
          <w:tcPr>
            <w:tcW w:w="3438"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Group:</w:t>
            </w:r>
          </w:p>
        </w:tc>
      </w:tr>
    </w:tbl>
    <w:p w:rsidR="00E13DB8" w:rsidRPr="00E13DB8" w:rsidRDefault="00E13DB8">
      <w:pPr>
        <w:rPr>
          <w:sz w:val="32"/>
          <w:szCs w:val="32"/>
          <w:lang w:val="en-US"/>
        </w:rPr>
      </w:pPr>
    </w:p>
    <w:p w:rsidR="00D346E7" w:rsidRDefault="00D346E7"/>
    <w:p w:rsidR="00D346E7" w:rsidRDefault="00D346E7">
      <w:r>
        <w:lastRenderedPageBreak/>
        <w:br w:type="page"/>
      </w:r>
    </w:p>
    <w:p w:rsidR="00D346E7" w:rsidRPr="005667AD" w:rsidRDefault="00D346E7">
      <w:pPr>
        <w:rPr>
          <w:b/>
        </w:rPr>
      </w:pPr>
      <w:r w:rsidRPr="005667AD">
        <w:rPr>
          <w:b/>
        </w:rPr>
        <w:lastRenderedPageBreak/>
        <w:t>Issues to cover:</w:t>
      </w:r>
    </w:p>
    <w:p w:rsidR="00D346E7" w:rsidRDefault="00D346E7">
      <w:r>
        <w:t>What do we mean by social mobility?</w:t>
      </w:r>
    </w:p>
    <w:p w:rsidR="00D346E7" w:rsidRDefault="00D346E7">
      <w:r>
        <w:t>Is our society meritocratic?</w:t>
      </w:r>
    </w:p>
    <w:p w:rsidR="005667AD" w:rsidRDefault="005667AD">
      <w:r>
        <w:t>How do we measure social mobility?</w:t>
      </w:r>
    </w:p>
    <w:p w:rsidR="005667AD" w:rsidRDefault="005667AD">
      <w:r>
        <w:t>What have different studies found?</w:t>
      </w:r>
    </w:p>
    <w:p w:rsidR="005667AD" w:rsidRDefault="005667AD">
      <w:r>
        <w:t>Is there a difference between ethnic groups and gender?</w:t>
      </w:r>
    </w:p>
    <w:p w:rsidR="0001502F" w:rsidRDefault="0001502F"/>
    <w:p w:rsidR="0001502F" w:rsidRDefault="0001502F">
      <w:pPr>
        <w:rPr>
          <w:b/>
        </w:rPr>
      </w:pPr>
      <w:r w:rsidRPr="0001502F">
        <w:rPr>
          <w:b/>
        </w:rPr>
        <w:t>Key concepts</w:t>
      </w:r>
    </w:p>
    <w:tbl>
      <w:tblPr>
        <w:tblStyle w:val="TableGrid"/>
        <w:tblW w:w="0" w:type="auto"/>
        <w:tblLook w:val="04A0" w:firstRow="1" w:lastRow="0" w:firstColumn="1" w:lastColumn="0" w:noHBand="0" w:noVBand="1"/>
      </w:tblPr>
      <w:tblGrid>
        <w:gridCol w:w="2122"/>
        <w:gridCol w:w="6894"/>
      </w:tblGrid>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OPEN SOCIETY</w:t>
            </w:r>
          </w:p>
        </w:tc>
        <w:tc>
          <w:tcPr>
            <w:tcW w:w="6894" w:type="dxa"/>
          </w:tcPr>
          <w:p w:rsidR="0001502F" w:rsidRDefault="0001502F">
            <w:pPr>
              <w:rPr>
                <w:b/>
              </w:rPr>
            </w:pPr>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CLOSED SOCIETY</w:t>
            </w:r>
          </w:p>
        </w:tc>
        <w:tc>
          <w:tcPr>
            <w:tcW w:w="6894" w:type="dxa"/>
          </w:tcPr>
          <w:p w:rsidR="0001502F" w:rsidRDefault="0001502F">
            <w:pPr>
              <w:rPr>
                <w:b/>
              </w:rPr>
            </w:pPr>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EQUAL OPPORTUNITIES</w:t>
            </w:r>
          </w:p>
        </w:tc>
        <w:tc>
          <w:tcPr>
            <w:tcW w:w="6894" w:type="dxa"/>
          </w:tcPr>
          <w:p w:rsidR="0001502F" w:rsidRDefault="0001502F">
            <w:pPr>
              <w:rPr>
                <w:b/>
              </w:rPr>
            </w:pPr>
            <w:bookmarkStart w:id="0" w:name="_GoBack"/>
            <w:bookmarkEnd w:id="0"/>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MERITOCRACY</w:t>
            </w:r>
          </w:p>
        </w:tc>
        <w:tc>
          <w:tcPr>
            <w:tcW w:w="6894" w:type="dxa"/>
          </w:tcPr>
          <w:p w:rsidR="0001502F" w:rsidRDefault="0001502F">
            <w:pPr>
              <w:rPr>
                <w:b/>
              </w:rPr>
            </w:pPr>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SOCIAL MOBILITY</w:t>
            </w:r>
          </w:p>
        </w:tc>
        <w:tc>
          <w:tcPr>
            <w:tcW w:w="6894" w:type="dxa"/>
          </w:tcPr>
          <w:p w:rsidR="0001502F" w:rsidRDefault="0001502F">
            <w:pPr>
              <w:rPr>
                <w:b/>
              </w:rPr>
            </w:pPr>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ABSOLUTE MOBILITY</w:t>
            </w:r>
          </w:p>
        </w:tc>
        <w:tc>
          <w:tcPr>
            <w:tcW w:w="6894" w:type="dxa"/>
          </w:tcPr>
          <w:p w:rsidR="0001502F" w:rsidRDefault="0001502F">
            <w:pPr>
              <w:rPr>
                <w:b/>
              </w:rPr>
            </w:pPr>
          </w:p>
          <w:p w:rsidR="0001502F" w:rsidRDefault="0001502F">
            <w:pPr>
              <w:rPr>
                <w:b/>
              </w:rPr>
            </w:pPr>
          </w:p>
          <w:p w:rsidR="0001502F" w:rsidRDefault="0001502F">
            <w:pPr>
              <w:rPr>
                <w:b/>
              </w:rPr>
            </w:pPr>
          </w:p>
        </w:tc>
      </w:tr>
      <w:tr w:rsidR="0001502F" w:rsidTr="0001502F">
        <w:tc>
          <w:tcPr>
            <w:tcW w:w="2122" w:type="dxa"/>
          </w:tcPr>
          <w:p w:rsidR="0001502F" w:rsidRPr="0001502F" w:rsidRDefault="0001502F">
            <w:pPr>
              <w:rPr>
                <w:rFonts w:asciiTheme="minorHAnsi" w:hAnsiTheme="minorHAnsi"/>
                <w:b/>
              </w:rPr>
            </w:pPr>
            <w:r w:rsidRPr="0001502F">
              <w:rPr>
                <w:rFonts w:asciiTheme="minorHAnsi" w:hAnsiTheme="minorHAnsi"/>
                <w:b/>
              </w:rPr>
              <w:t>RELATIVE MOBILITY</w:t>
            </w:r>
          </w:p>
        </w:tc>
        <w:tc>
          <w:tcPr>
            <w:tcW w:w="6894" w:type="dxa"/>
          </w:tcPr>
          <w:p w:rsidR="0001502F" w:rsidRDefault="0001502F">
            <w:pPr>
              <w:rPr>
                <w:b/>
              </w:rPr>
            </w:pPr>
          </w:p>
          <w:p w:rsidR="0001502F" w:rsidRDefault="0001502F">
            <w:pPr>
              <w:rPr>
                <w:b/>
              </w:rPr>
            </w:pPr>
          </w:p>
          <w:p w:rsidR="0001502F" w:rsidRDefault="0001502F">
            <w:pPr>
              <w:rPr>
                <w:b/>
              </w:rPr>
            </w:pPr>
          </w:p>
        </w:tc>
      </w:tr>
    </w:tbl>
    <w:p w:rsidR="0001502F" w:rsidRPr="0001502F" w:rsidRDefault="0001502F">
      <w:pPr>
        <w:rPr>
          <w:b/>
        </w:rPr>
      </w:pPr>
    </w:p>
    <w:p w:rsidR="00D346E7" w:rsidRDefault="00D346E7">
      <w:r>
        <w:br w:type="page"/>
      </w:r>
    </w:p>
    <w:p w:rsidR="00D346E7" w:rsidRPr="00D346E7" w:rsidRDefault="00D346E7" w:rsidP="00D346E7">
      <w:pPr>
        <w:pBdr>
          <w:top w:val="single" w:sz="4" w:space="1" w:color="auto"/>
          <w:left w:val="single" w:sz="4" w:space="4" w:color="auto"/>
          <w:bottom w:val="single" w:sz="4" w:space="1" w:color="auto"/>
          <w:right w:val="single" w:sz="4" w:space="4" w:color="auto"/>
        </w:pBdr>
        <w:rPr>
          <w:b/>
        </w:rPr>
      </w:pPr>
      <w:r w:rsidRPr="00D346E7">
        <w:rPr>
          <w:b/>
        </w:rPr>
        <w:lastRenderedPageBreak/>
        <w:t xml:space="preserve">What do we mean by the term SOCIAL </w:t>
      </w:r>
      <w:r>
        <w:rPr>
          <w:b/>
        </w:rPr>
        <w:t>MOBILITY</w:t>
      </w:r>
      <w:r w:rsidRPr="00D346E7">
        <w:rPr>
          <w:b/>
        </w:rPr>
        <w:t>?</w:t>
      </w: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257AF1" w:rsidRDefault="00257AF1"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 w:rsidR="00D346E7" w:rsidRDefault="00D346E7" w:rsidP="00D346E7">
      <w:r>
        <w:t>Social mobility is important sociologically because it represents the major way in which economic inequalities are legitimised in modern societies and because social mobility influences the formation of social class subcultures.</w:t>
      </w:r>
    </w:p>
    <w:p w:rsidR="00D346E7" w:rsidRPr="00D346E7" w:rsidRDefault="00D346E7" w:rsidP="00D346E7">
      <w:pPr>
        <w:rPr>
          <w:b/>
          <w:u w:val="single"/>
        </w:rPr>
      </w:pPr>
      <w:r w:rsidRPr="00D346E7">
        <w:rPr>
          <w:b/>
          <w:u w:val="single"/>
        </w:rPr>
        <w:t>Equal Opportunity</w:t>
      </w:r>
    </w:p>
    <w:p w:rsidR="00D346E7" w:rsidRDefault="00D346E7" w:rsidP="00D346E7">
      <w:r>
        <w:t>The idea that we should all have an equal opportunity to be upwardly mobile is a relatively new idea. Well into the 20</w:t>
      </w:r>
      <w:r w:rsidRPr="00D346E7">
        <w:rPr>
          <w:vertAlign w:val="superscript"/>
        </w:rPr>
        <w:t>th</w:t>
      </w:r>
      <w:r>
        <w:t xml:space="preserve"> century people were expected to ‘know their place’ and make the best of the life they had been given by chance. </w:t>
      </w:r>
    </w:p>
    <w:p w:rsidR="00D346E7" w:rsidRPr="00D346E7" w:rsidRDefault="00D346E7" w:rsidP="00D346E7">
      <w:pPr>
        <w:pBdr>
          <w:top w:val="single" w:sz="4" w:space="1" w:color="auto"/>
          <w:left w:val="single" w:sz="4" w:space="4" w:color="auto"/>
          <w:bottom w:val="single" w:sz="4" w:space="1" w:color="auto"/>
          <w:right w:val="single" w:sz="4" w:space="4" w:color="auto"/>
        </w:pBdr>
        <w:rPr>
          <w:b/>
        </w:rPr>
      </w:pPr>
      <w:r w:rsidRPr="00D346E7">
        <w:rPr>
          <w:b/>
        </w:rPr>
        <w:t>What social policies have enabled people to become socially mobile in the last 100 years?</w:t>
      </w: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D346E7" w:rsidRDefault="00D346E7" w:rsidP="00D346E7">
      <w:pPr>
        <w:pBdr>
          <w:top w:val="single" w:sz="4" w:space="1" w:color="auto"/>
          <w:left w:val="single" w:sz="4" w:space="4" w:color="auto"/>
          <w:bottom w:val="single" w:sz="4" w:space="1" w:color="auto"/>
          <w:right w:val="single" w:sz="4" w:space="4" w:color="auto"/>
        </w:pBdr>
      </w:pPr>
    </w:p>
    <w:p w:rsidR="00A00F52" w:rsidRDefault="00A00F52" w:rsidP="00D346E7"/>
    <w:p w:rsidR="00A00F52" w:rsidRDefault="00A00F52" w:rsidP="00D346E7"/>
    <w:p w:rsidR="00257AD9" w:rsidRDefault="00257AD9" w:rsidP="00D346E7">
      <w:pPr>
        <w:rPr>
          <w:b/>
        </w:rPr>
      </w:pPr>
    </w:p>
    <w:p w:rsidR="00257AD9" w:rsidRDefault="00257AD9" w:rsidP="00257AD9">
      <w:pPr>
        <w:pBdr>
          <w:top w:val="single" w:sz="4" w:space="1" w:color="auto"/>
          <w:left w:val="single" w:sz="4" w:space="4" w:color="auto"/>
          <w:bottom w:val="single" w:sz="4" w:space="1" w:color="auto"/>
          <w:right w:val="single" w:sz="4" w:space="4" w:color="auto"/>
        </w:pBdr>
        <w:rPr>
          <w:b/>
        </w:rPr>
      </w:pPr>
      <w:r>
        <w:rPr>
          <w:b/>
        </w:rPr>
        <w:lastRenderedPageBreak/>
        <w:t>Meritocracy</w:t>
      </w:r>
    </w:p>
    <w:p w:rsidR="00D346E7" w:rsidRDefault="00D346E7" w:rsidP="00D346E7">
      <w:pPr>
        <w:rPr>
          <w:b/>
        </w:rPr>
      </w:pPr>
      <w:r w:rsidRPr="00A00F52">
        <w:rPr>
          <w:b/>
        </w:rPr>
        <w:t>Today, at least on paper, the idea of equal opportunities is embraced by all political parties. The question is do all people have an equal chance of changing the nature of their lives for the better?</w:t>
      </w:r>
    </w:p>
    <w:p w:rsidR="00A00F52" w:rsidRDefault="00A00F52" w:rsidP="00D346E7">
      <w:r>
        <w:t>What reinforces this view is that we live in a meritocratic society:</w:t>
      </w:r>
    </w:p>
    <w:p w:rsidR="00A00F52" w:rsidRPr="00A00F52" w:rsidRDefault="00A00F52" w:rsidP="00A00F52">
      <w:pPr>
        <w:pBdr>
          <w:top w:val="single" w:sz="4" w:space="1" w:color="auto"/>
          <w:left w:val="single" w:sz="4" w:space="4" w:color="auto"/>
          <w:bottom w:val="single" w:sz="4" w:space="1" w:color="auto"/>
          <w:right w:val="single" w:sz="4" w:space="4" w:color="auto"/>
        </w:pBdr>
        <w:rPr>
          <w:b/>
        </w:rPr>
      </w:pPr>
      <w:r w:rsidRPr="00A00F52">
        <w:rPr>
          <w:b/>
        </w:rPr>
        <w:t>What does the word meritocracy mean?</w:t>
      </w:r>
    </w:p>
    <w:p w:rsidR="00A00F52" w:rsidRDefault="00A00F52" w:rsidP="00A00F52">
      <w:pPr>
        <w:pBdr>
          <w:top w:val="single" w:sz="4" w:space="1" w:color="auto"/>
          <w:left w:val="single" w:sz="4" w:space="4" w:color="auto"/>
          <w:bottom w:val="single" w:sz="4" w:space="1" w:color="auto"/>
          <w:right w:val="single" w:sz="4" w:space="4" w:color="auto"/>
        </w:pBdr>
      </w:pPr>
    </w:p>
    <w:p w:rsidR="00A00F52" w:rsidRDefault="00A00F52" w:rsidP="00A00F52">
      <w:pPr>
        <w:pBdr>
          <w:top w:val="single" w:sz="4" w:space="1" w:color="auto"/>
          <w:left w:val="single" w:sz="4" w:space="4" w:color="auto"/>
          <w:bottom w:val="single" w:sz="4" w:space="1" w:color="auto"/>
          <w:right w:val="single" w:sz="4" w:space="4" w:color="auto"/>
        </w:pBdr>
      </w:pPr>
    </w:p>
    <w:p w:rsidR="00A00F52" w:rsidRDefault="00A00F52" w:rsidP="00A00F52">
      <w:pPr>
        <w:pBdr>
          <w:top w:val="single" w:sz="4" w:space="1" w:color="auto"/>
          <w:left w:val="single" w:sz="4" w:space="4" w:color="auto"/>
          <w:bottom w:val="single" w:sz="4" w:space="1" w:color="auto"/>
          <w:right w:val="single" w:sz="4" w:space="4" w:color="auto"/>
        </w:pBdr>
      </w:pPr>
    </w:p>
    <w:p w:rsidR="00A00F52" w:rsidRDefault="00A00F52" w:rsidP="00A00F52">
      <w:pPr>
        <w:pBdr>
          <w:top w:val="single" w:sz="4" w:space="1" w:color="auto"/>
          <w:left w:val="single" w:sz="4" w:space="4" w:color="auto"/>
          <w:bottom w:val="single" w:sz="4" w:space="1" w:color="auto"/>
          <w:right w:val="single" w:sz="4" w:space="4" w:color="auto"/>
        </w:pBdr>
      </w:pPr>
    </w:p>
    <w:p w:rsidR="00A00F52" w:rsidRDefault="00A00F52" w:rsidP="00A00F52">
      <w:pPr>
        <w:pBdr>
          <w:top w:val="single" w:sz="4" w:space="1" w:color="auto"/>
          <w:left w:val="single" w:sz="4" w:space="4" w:color="auto"/>
          <w:bottom w:val="single" w:sz="4" w:space="1" w:color="auto"/>
          <w:right w:val="single" w:sz="4" w:space="4" w:color="auto"/>
        </w:pBdr>
      </w:pPr>
    </w:p>
    <w:p w:rsidR="00A00F52" w:rsidRDefault="00A00F52" w:rsidP="00A00F52">
      <w:pPr>
        <w:pBdr>
          <w:top w:val="single" w:sz="4" w:space="1" w:color="auto"/>
          <w:left w:val="single" w:sz="4" w:space="4" w:color="auto"/>
          <w:bottom w:val="single" w:sz="4" w:space="1" w:color="auto"/>
          <w:right w:val="single" w:sz="4" w:space="4" w:color="auto"/>
        </w:pBdr>
      </w:pPr>
    </w:p>
    <w:p w:rsidR="00A00F52" w:rsidRPr="00A00F52" w:rsidRDefault="00A00F52" w:rsidP="00A00F52">
      <w:pPr>
        <w:pBdr>
          <w:top w:val="single" w:sz="4" w:space="1" w:color="auto"/>
          <w:left w:val="single" w:sz="4" w:space="4" w:color="auto"/>
          <w:bottom w:val="single" w:sz="4" w:space="1" w:color="auto"/>
          <w:right w:val="single" w:sz="4" w:space="4" w:color="auto"/>
        </w:pBdr>
      </w:pPr>
    </w:p>
    <w:p w:rsidR="00D346E7" w:rsidRDefault="00A00F52" w:rsidP="00D346E7">
      <w:r>
        <w:t>How would different theories consider the concept of meritocracy?</w:t>
      </w:r>
    </w:p>
    <w:tbl>
      <w:tblPr>
        <w:tblStyle w:val="TableGrid"/>
        <w:tblW w:w="0" w:type="auto"/>
        <w:tblLook w:val="04A0" w:firstRow="1" w:lastRow="0" w:firstColumn="1" w:lastColumn="0" w:noHBand="0" w:noVBand="1"/>
      </w:tblPr>
      <w:tblGrid>
        <w:gridCol w:w="4508"/>
        <w:gridCol w:w="4508"/>
      </w:tblGrid>
      <w:tr w:rsidR="00A00F52" w:rsidRPr="00A00F52" w:rsidTr="00A00F52">
        <w:tc>
          <w:tcPr>
            <w:tcW w:w="4508" w:type="dxa"/>
          </w:tcPr>
          <w:p w:rsidR="00A00F52" w:rsidRPr="00A00F52" w:rsidRDefault="00A00F52" w:rsidP="00A00F52">
            <w:pPr>
              <w:jc w:val="center"/>
              <w:rPr>
                <w:rFonts w:asciiTheme="minorHAnsi" w:hAnsiTheme="minorHAnsi"/>
                <w:b/>
                <w:sz w:val="22"/>
              </w:rPr>
            </w:pPr>
            <w:r w:rsidRPr="00A00F52">
              <w:rPr>
                <w:rFonts w:asciiTheme="minorHAnsi" w:hAnsiTheme="minorHAnsi"/>
                <w:b/>
                <w:sz w:val="22"/>
              </w:rPr>
              <w:t>FUNCTIONALISTS</w:t>
            </w:r>
          </w:p>
        </w:tc>
        <w:tc>
          <w:tcPr>
            <w:tcW w:w="4508" w:type="dxa"/>
          </w:tcPr>
          <w:p w:rsidR="00A00F52" w:rsidRPr="00A00F52" w:rsidRDefault="00A00F52" w:rsidP="00A00F52">
            <w:pPr>
              <w:jc w:val="center"/>
              <w:rPr>
                <w:rFonts w:asciiTheme="minorHAnsi" w:hAnsiTheme="minorHAnsi"/>
                <w:b/>
                <w:sz w:val="22"/>
              </w:rPr>
            </w:pPr>
            <w:r w:rsidRPr="00A00F52">
              <w:rPr>
                <w:rFonts w:asciiTheme="minorHAnsi" w:hAnsiTheme="minorHAnsi"/>
                <w:b/>
                <w:sz w:val="22"/>
              </w:rPr>
              <w:t>MARXISTS</w:t>
            </w:r>
          </w:p>
        </w:tc>
      </w:tr>
      <w:tr w:rsidR="00A00F52" w:rsidRPr="00A00F52" w:rsidTr="00A00F52">
        <w:tc>
          <w:tcPr>
            <w:tcW w:w="4508" w:type="dxa"/>
          </w:tcPr>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jc w:val="center"/>
              <w:rPr>
                <w:rFonts w:asciiTheme="minorHAnsi" w:hAnsiTheme="minorHAnsi"/>
                <w:b/>
                <w:sz w:val="22"/>
              </w:rPr>
            </w:pPr>
          </w:p>
          <w:p w:rsidR="00A00F52" w:rsidRDefault="00A00F52" w:rsidP="00A00F52">
            <w:pPr>
              <w:rPr>
                <w:rFonts w:asciiTheme="minorHAnsi" w:hAnsiTheme="minorHAnsi"/>
                <w:b/>
                <w:sz w:val="22"/>
              </w:rPr>
            </w:pPr>
          </w:p>
          <w:p w:rsidR="00A00F52" w:rsidRDefault="00A00F52" w:rsidP="00A00F52">
            <w:pPr>
              <w:rPr>
                <w:rFonts w:asciiTheme="minorHAnsi" w:hAnsiTheme="minorHAnsi"/>
                <w:b/>
                <w:sz w:val="22"/>
              </w:rPr>
            </w:pPr>
          </w:p>
          <w:p w:rsidR="00A00F52" w:rsidRDefault="00A00F52" w:rsidP="00A00F52">
            <w:pPr>
              <w:rPr>
                <w:rFonts w:asciiTheme="minorHAnsi" w:hAnsiTheme="minorHAnsi"/>
                <w:b/>
                <w:sz w:val="22"/>
              </w:rPr>
            </w:pPr>
          </w:p>
          <w:p w:rsidR="00A00F52" w:rsidRDefault="00A00F52" w:rsidP="00A00F52">
            <w:pPr>
              <w:rPr>
                <w:rFonts w:asciiTheme="minorHAnsi" w:hAnsiTheme="minorHAnsi"/>
                <w:b/>
                <w:sz w:val="22"/>
              </w:rPr>
            </w:pPr>
          </w:p>
          <w:p w:rsidR="00A00F52" w:rsidRDefault="00A00F52" w:rsidP="00A00F52">
            <w:pPr>
              <w:rPr>
                <w:rFonts w:asciiTheme="minorHAnsi" w:hAnsiTheme="minorHAnsi"/>
                <w:b/>
                <w:sz w:val="22"/>
              </w:rPr>
            </w:pPr>
          </w:p>
          <w:p w:rsidR="00A00F52" w:rsidRDefault="00A00F52" w:rsidP="00A00F52">
            <w:pPr>
              <w:rPr>
                <w:rFonts w:asciiTheme="minorHAnsi" w:hAnsiTheme="minorHAnsi"/>
                <w:b/>
                <w:sz w:val="22"/>
              </w:rPr>
            </w:pPr>
          </w:p>
          <w:p w:rsidR="00A00F52" w:rsidRPr="00A00F52" w:rsidRDefault="00A00F52" w:rsidP="00A00F52">
            <w:pPr>
              <w:rPr>
                <w:rFonts w:asciiTheme="minorHAnsi" w:hAnsiTheme="minorHAnsi"/>
                <w:b/>
                <w:sz w:val="22"/>
              </w:rPr>
            </w:pPr>
          </w:p>
        </w:tc>
        <w:tc>
          <w:tcPr>
            <w:tcW w:w="4508" w:type="dxa"/>
          </w:tcPr>
          <w:p w:rsidR="00A00F52" w:rsidRPr="00A00F52" w:rsidRDefault="00A00F52" w:rsidP="00A00F52">
            <w:pPr>
              <w:jc w:val="center"/>
              <w:rPr>
                <w:rFonts w:asciiTheme="minorHAnsi" w:hAnsiTheme="minorHAnsi"/>
                <w:b/>
                <w:sz w:val="22"/>
              </w:rPr>
            </w:pPr>
          </w:p>
        </w:tc>
      </w:tr>
    </w:tbl>
    <w:p w:rsidR="00A00F52" w:rsidRDefault="00A00F52" w:rsidP="00A00F52">
      <w:pPr>
        <w:jc w:val="center"/>
        <w:rPr>
          <w:b/>
          <w:sz w:val="24"/>
        </w:rPr>
      </w:pPr>
    </w:p>
    <w:p w:rsidR="00257AD9" w:rsidRPr="00257AD9" w:rsidRDefault="00257AD9" w:rsidP="00257AD9">
      <w:pPr>
        <w:rPr>
          <w:b/>
          <w:sz w:val="24"/>
        </w:rPr>
      </w:pPr>
      <w:r w:rsidRPr="00257AD9">
        <w:rPr>
          <w:b/>
          <w:sz w:val="24"/>
        </w:rPr>
        <w:lastRenderedPageBreak/>
        <w:t>New Right thinker Peter Saunders (2013) claims there are no social barriers to social mobility, arg</w:t>
      </w:r>
      <w:r>
        <w:rPr>
          <w:b/>
          <w:sz w:val="24"/>
        </w:rPr>
        <w:t>u</w:t>
      </w:r>
      <w:r w:rsidRPr="00257AD9">
        <w:rPr>
          <w:b/>
          <w:sz w:val="24"/>
        </w:rPr>
        <w:t>ing that the inequalities that we see in society are mainly the result of differences in effort and intelligence. He goes on to highlight four social mobility myths:</w:t>
      </w:r>
    </w:p>
    <w:p w:rsidR="00257AD9" w:rsidRPr="00257AD9" w:rsidRDefault="00257AD9" w:rsidP="00257AD9">
      <w:pPr>
        <w:rPr>
          <w:i/>
          <w:sz w:val="24"/>
        </w:rPr>
      </w:pPr>
      <w:proofErr w:type="gramStart"/>
      <w:r w:rsidRPr="00257AD9">
        <w:rPr>
          <w:sz w:val="24"/>
        </w:rPr>
        <w:t>1.That</w:t>
      </w:r>
      <w:proofErr w:type="gramEnd"/>
      <w:r w:rsidRPr="00257AD9">
        <w:rPr>
          <w:sz w:val="24"/>
        </w:rPr>
        <w:t xml:space="preserve"> the UK has a serious problem with social mobility: </w:t>
      </w:r>
      <w:r w:rsidRPr="00257AD9">
        <w:rPr>
          <w:i/>
          <w:sz w:val="24"/>
        </w:rPr>
        <w:t xml:space="preserve">CHALLENGE - over ½ the population is now living in a different social class (compares to </w:t>
      </w:r>
      <w:proofErr w:type="spellStart"/>
      <w:r w:rsidRPr="00257AD9">
        <w:rPr>
          <w:i/>
          <w:sz w:val="24"/>
        </w:rPr>
        <w:t>Goldthorpe’s</w:t>
      </w:r>
      <w:proofErr w:type="spellEnd"/>
      <w:r w:rsidRPr="00257AD9">
        <w:rPr>
          <w:i/>
          <w:sz w:val="24"/>
        </w:rPr>
        <w:t xml:space="preserve"> three class schema) – the majority of people have moved up a social class. </w:t>
      </w:r>
    </w:p>
    <w:p w:rsidR="00257AD9" w:rsidRPr="00257AD9" w:rsidRDefault="00257AD9" w:rsidP="00257AD9">
      <w:pPr>
        <w:rPr>
          <w:i/>
          <w:sz w:val="24"/>
        </w:rPr>
      </w:pPr>
      <w:r w:rsidRPr="00257AD9">
        <w:rPr>
          <w:sz w:val="24"/>
        </w:rPr>
        <w:t xml:space="preserve">2. The problem is getting worse and the working class in particular have poor opportunities for mobility: </w:t>
      </w:r>
      <w:r w:rsidRPr="00257AD9">
        <w:rPr>
          <w:i/>
          <w:sz w:val="24"/>
        </w:rPr>
        <w:t>CHALLENGE - the middle class is shrinking but relative mobility has stayed the same.</w:t>
      </w:r>
    </w:p>
    <w:p w:rsidR="00257AD9" w:rsidRPr="00257AD9" w:rsidRDefault="00257AD9" w:rsidP="00257AD9">
      <w:pPr>
        <w:rPr>
          <w:i/>
          <w:sz w:val="24"/>
        </w:rPr>
      </w:pPr>
      <w:r w:rsidRPr="00257AD9">
        <w:rPr>
          <w:sz w:val="24"/>
        </w:rPr>
        <w:t xml:space="preserve">3. That intelligence is irrelevant: </w:t>
      </w:r>
      <w:r w:rsidRPr="00257AD9">
        <w:rPr>
          <w:i/>
          <w:sz w:val="24"/>
        </w:rPr>
        <w:t>CHALLENGE - this is not evident. More intelligent children end up doing better.</w:t>
      </w:r>
    </w:p>
    <w:p w:rsidR="00257AD9" w:rsidRPr="00257AD9" w:rsidRDefault="00257AD9" w:rsidP="00257AD9">
      <w:pPr>
        <w:rPr>
          <w:i/>
          <w:sz w:val="24"/>
        </w:rPr>
      </w:pPr>
      <w:r w:rsidRPr="00257AD9">
        <w:rPr>
          <w:sz w:val="24"/>
        </w:rPr>
        <w:t xml:space="preserve">4. Education reform is needed to achieve more social mobility: </w:t>
      </w:r>
      <w:r w:rsidRPr="00257AD9">
        <w:rPr>
          <w:i/>
          <w:sz w:val="24"/>
        </w:rPr>
        <w:t>CHALLENGE – hard work is more important. The education system is not biased against working class children.</w:t>
      </w:r>
    </w:p>
    <w:p w:rsidR="00A00F52" w:rsidRPr="00257AD9" w:rsidRDefault="00257AD9" w:rsidP="00257AD9">
      <w:pPr>
        <w:rPr>
          <w:i/>
          <w:sz w:val="24"/>
        </w:rPr>
      </w:pPr>
      <w:r w:rsidRPr="00257AD9">
        <w:rPr>
          <w:i/>
          <w:sz w:val="24"/>
        </w:rPr>
        <w:t>CONCLUSION: the underclass is the problem (inadequate parenting, particularly lone parent mothers)</w:t>
      </w:r>
    </w:p>
    <w:p w:rsidR="00A00F52" w:rsidRDefault="00A00F52" w:rsidP="00A00F52">
      <w:pPr>
        <w:pBdr>
          <w:top w:val="single" w:sz="4" w:space="1" w:color="auto"/>
          <w:left w:val="single" w:sz="4" w:space="4" w:color="auto"/>
          <w:bottom w:val="single" w:sz="4" w:space="1" w:color="auto"/>
          <w:right w:val="single" w:sz="4" w:space="4" w:color="auto"/>
        </w:pBdr>
        <w:rPr>
          <w:b/>
          <w:sz w:val="24"/>
        </w:rPr>
      </w:pPr>
      <w:r>
        <w:rPr>
          <w:b/>
          <w:sz w:val="24"/>
        </w:rPr>
        <w:t>Sources of mobility</w:t>
      </w:r>
    </w:p>
    <w:p w:rsidR="00A00F52" w:rsidRPr="00A00F52" w:rsidRDefault="00A00F52" w:rsidP="00A00F52">
      <w:pPr>
        <w:rPr>
          <w:sz w:val="24"/>
        </w:rPr>
      </w:pPr>
      <w:r w:rsidRPr="00257AD9">
        <w:rPr>
          <w:b/>
          <w:sz w:val="24"/>
        </w:rPr>
        <w:t>STRUCTURAL</w:t>
      </w:r>
      <w:r w:rsidR="0001502F">
        <w:rPr>
          <w:b/>
          <w:sz w:val="24"/>
        </w:rPr>
        <w:t>/ABSOLUTE</w:t>
      </w:r>
      <w:r w:rsidRPr="00257AD9">
        <w:rPr>
          <w:b/>
          <w:sz w:val="24"/>
        </w:rPr>
        <w:t xml:space="preserve"> MOBILITY:</w:t>
      </w:r>
      <w:r w:rsidRPr="00A00F52">
        <w:rPr>
          <w:sz w:val="24"/>
        </w:rPr>
        <w:t xml:space="preserve"> this is where the shape of the stratification system changes e.g. more higher-status jobs increases, will lead to increased social mobility even if there is no change to the openness of the society.</w:t>
      </w:r>
    </w:p>
    <w:p w:rsidR="00A00F52" w:rsidRPr="00A00F52" w:rsidRDefault="00A00F52" w:rsidP="00A00F52">
      <w:pPr>
        <w:rPr>
          <w:sz w:val="24"/>
        </w:rPr>
      </w:pPr>
    </w:p>
    <w:p w:rsidR="00A00F52" w:rsidRDefault="00A00F52" w:rsidP="00A00F52">
      <w:pPr>
        <w:rPr>
          <w:sz w:val="24"/>
        </w:rPr>
      </w:pPr>
      <w:r w:rsidRPr="00257AD9">
        <w:rPr>
          <w:b/>
          <w:sz w:val="24"/>
        </w:rPr>
        <w:t>RELATIVE MOBILITY:</w:t>
      </w:r>
      <w:r w:rsidRPr="00A00F52">
        <w:rPr>
          <w:sz w:val="24"/>
        </w:rPr>
        <w:t xml:space="preserve"> depends on how open the society is e.g. that you are not restricted to staying in the same social position as your parents. In our society today we are able to get jobs that are different to our parents, allowing us to </w:t>
      </w:r>
      <w:proofErr w:type="spellStart"/>
      <w:r w:rsidRPr="00A00F52">
        <w:rPr>
          <w:sz w:val="24"/>
        </w:rPr>
        <w:t>intragenerationally</w:t>
      </w:r>
      <w:proofErr w:type="spellEnd"/>
      <w:r w:rsidRPr="00A00F52">
        <w:rPr>
          <w:sz w:val="24"/>
        </w:rPr>
        <w:t xml:space="preserve"> change our social position.</w:t>
      </w:r>
      <w:r w:rsidR="00257AD9">
        <w:rPr>
          <w:sz w:val="24"/>
        </w:rPr>
        <w:t xml:space="preserve"> </w:t>
      </w:r>
    </w:p>
    <w:p w:rsidR="00257AD9" w:rsidRDefault="00257AD9" w:rsidP="00A00F52">
      <w:pPr>
        <w:rPr>
          <w:sz w:val="24"/>
        </w:rPr>
      </w:pPr>
      <w:r>
        <w:rPr>
          <w:sz w:val="24"/>
        </w:rPr>
        <w:t xml:space="preserve">Relative mobility is also relative to the chances of individuals from different social class positions being able to change their position i.e. Kellner and </w:t>
      </w:r>
      <w:proofErr w:type="spellStart"/>
      <w:r>
        <w:rPr>
          <w:sz w:val="24"/>
        </w:rPr>
        <w:t>Whilby</w:t>
      </w:r>
      <w:proofErr w:type="spellEnd"/>
      <w:r>
        <w:rPr>
          <w:sz w:val="24"/>
        </w:rPr>
        <w:t xml:space="preserve"> (1980) found sons with fathers with professional jobs were more likely to stay in this class than sons of working-class fathers. Education has a very significant impact on the potential for mobility. </w:t>
      </w:r>
    </w:p>
    <w:p w:rsidR="00695A81" w:rsidRDefault="00695A81" w:rsidP="00A00F52">
      <w:pPr>
        <w:rPr>
          <w:sz w:val="24"/>
        </w:rPr>
      </w:pPr>
    </w:p>
    <w:p w:rsidR="00695A81" w:rsidRDefault="00695A81" w:rsidP="00A00F52">
      <w:pPr>
        <w:rPr>
          <w:sz w:val="24"/>
        </w:rPr>
      </w:pPr>
    </w:p>
    <w:p w:rsidR="00695A81" w:rsidRDefault="00695A81" w:rsidP="00A00F52">
      <w:pPr>
        <w:rPr>
          <w:sz w:val="24"/>
        </w:rPr>
      </w:pPr>
    </w:p>
    <w:p w:rsidR="00695A81" w:rsidRPr="00A00F52" w:rsidRDefault="00695A81" w:rsidP="00A00F52">
      <w:pPr>
        <w:rPr>
          <w:sz w:val="24"/>
        </w:rPr>
      </w:pPr>
    </w:p>
    <w:p w:rsidR="00BB2085" w:rsidRDefault="00695A81" w:rsidP="00695A81">
      <w:pPr>
        <w:pBdr>
          <w:top w:val="single" w:sz="4" w:space="1" w:color="auto"/>
          <w:left w:val="single" w:sz="4" w:space="4" w:color="auto"/>
          <w:bottom w:val="single" w:sz="4" w:space="1" w:color="auto"/>
          <w:right w:val="single" w:sz="4" w:space="4" w:color="auto"/>
        </w:pBdr>
        <w:rPr>
          <w:b/>
        </w:rPr>
      </w:pPr>
      <w:r w:rsidRPr="00695A81">
        <w:rPr>
          <w:b/>
        </w:rPr>
        <w:lastRenderedPageBreak/>
        <w:t>Social mobility studies</w:t>
      </w:r>
    </w:p>
    <w:p w:rsidR="00BB2085" w:rsidRPr="00BB2085" w:rsidRDefault="00BB2085" w:rsidP="00BB2085">
      <w:pPr>
        <w:rPr>
          <w:b/>
        </w:rPr>
      </w:pPr>
      <w:r w:rsidRPr="00BB2085">
        <w:rPr>
          <w:b/>
        </w:rPr>
        <w:t>THE OXFORD MOBILITY STUDY (OMS)</w:t>
      </w:r>
    </w:p>
    <w:p w:rsidR="00BB2085" w:rsidRPr="00BB2085" w:rsidRDefault="00BB2085" w:rsidP="00BB2085">
      <w:r w:rsidRPr="00BB2085">
        <w:t xml:space="preserve">Conducted by </w:t>
      </w:r>
      <w:proofErr w:type="spellStart"/>
      <w:r w:rsidRPr="00BB2085">
        <w:t>Goldthorpe</w:t>
      </w:r>
      <w:proofErr w:type="spellEnd"/>
      <w:r w:rsidRPr="00BB2085">
        <w:t xml:space="preserve"> (1980) – used a large sample survey to examine the positions of sons in 1972 relative to their fathers.</w:t>
      </w:r>
    </w:p>
    <w:p w:rsidR="00BB2085" w:rsidRPr="00BB2085" w:rsidRDefault="00BB2085" w:rsidP="00BB2085">
      <w:r w:rsidRPr="00BB2085">
        <w:t>Fathers and sons were classified on the 7-point Hope-</w:t>
      </w:r>
      <w:proofErr w:type="spellStart"/>
      <w:r w:rsidRPr="00BB2085">
        <w:t>Goldthorpe</w:t>
      </w:r>
      <w:proofErr w:type="spellEnd"/>
      <w:r w:rsidRPr="00BB2085">
        <w:t xml:space="preserve"> scale.</w:t>
      </w:r>
    </w:p>
    <w:p w:rsidR="00BB2085" w:rsidRPr="00BB2085" w:rsidRDefault="00BB2085" w:rsidP="00BB2085">
      <w:r w:rsidRPr="00BB2085">
        <w:t>Found relatively high rates of both ‘long range mobility’ (movement across several classes) and ‘absolute mobility’ (changes due to an increase in higher status jobs).</w:t>
      </w:r>
    </w:p>
    <w:p w:rsidR="00BB2085" w:rsidRPr="00BB2085" w:rsidRDefault="00BB2085" w:rsidP="00BB2085">
      <w:r w:rsidRPr="00BB2085">
        <w:t xml:space="preserve">This absolute mobility was linked to middle class families having fewer children, which led to more people from the working class being able to move into these jobs (which had also grown in number). </w:t>
      </w:r>
    </w:p>
    <w:p w:rsidR="00E13DB8" w:rsidRDefault="00BB2085" w:rsidP="00BB2085">
      <w:r w:rsidRPr="00BB2085">
        <w:t>Problems: only looked at males, did not look at the very top level of the class structure.</w:t>
      </w:r>
    </w:p>
    <w:p w:rsidR="00BB2085" w:rsidRDefault="00BB2085" w:rsidP="00BB2085">
      <w:pPr>
        <w:rPr>
          <w:b/>
        </w:rPr>
      </w:pPr>
    </w:p>
    <w:p w:rsidR="00BB2085" w:rsidRPr="00BB2085" w:rsidRDefault="00BB2085" w:rsidP="00BB2085">
      <w:pPr>
        <w:rPr>
          <w:b/>
        </w:rPr>
      </w:pPr>
      <w:r w:rsidRPr="00BB2085">
        <w:rPr>
          <w:b/>
        </w:rPr>
        <w:t>THE SUTTON TRUST and social mobility</w:t>
      </w:r>
    </w:p>
    <w:p w:rsidR="00BB2085" w:rsidRPr="00BB2085" w:rsidRDefault="00BB2085" w:rsidP="00BB2085">
      <w:r>
        <w:t>The Sutton Trust (2012)</w:t>
      </w:r>
    </w:p>
    <w:p w:rsidR="00BB2085" w:rsidRPr="00BB2085" w:rsidRDefault="00BB2085" w:rsidP="00BB2085">
      <w:r w:rsidRPr="00BB2085">
        <w:t>Compared people born in the 1950s to those in the 1970s.</w:t>
      </w:r>
    </w:p>
    <w:p w:rsidR="00BB2085" w:rsidRPr="00BB2085" w:rsidRDefault="00BB2085" w:rsidP="00BB2085">
      <w:r w:rsidRPr="00BB2085">
        <w:t>It found the current state of social mobility in the UK was actually quite low.</w:t>
      </w:r>
    </w:p>
    <w:p w:rsidR="00BB2085" w:rsidRPr="00BB2085" w:rsidRDefault="00BB2085" w:rsidP="00BB2085">
      <w:r w:rsidRPr="00BB2085">
        <w:t>It also highlighted the disproportionately favourable effect of attending the most affluent independent schools e.g. 5 elite schools sent more pupils to Oxford and Cambridge universities than nearly 2000 state schools, which amounts to 2/3 of the entire state sector.</w:t>
      </w:r>
    </w:p>
    <w:p w:rsidR="00BB2085" w:rsidRPr="00BB2085" w:rsidRDefault="00BB2085" w:rsidP="00BB2085">
      <w:r w:rsidRPr="00BB2085">
        <w:t>Unequal education is the key limiter to social mobility e.g. poorest fifth of families have seen graduation rates rise from 6 to 9%, for the richest it has gone from 20 to 47%.</w:t>
      </w:r>
    </w:p>
    <w:p w:rsidR="00BB2085" w:rsidRDefault="00BB2085" w:rsidP="00BB2085">
      <w:r w:rsidRPr="00BB2085">
        <w:t>Found social mobility is lower than for any other advanced country.</w:t>
      </w:r>
    </w:p>
    <w:p w:rsidR="005667AD" w:rsidRDefault="005667AD" w:rsidP="005667AD">
      <w:pPr>
        <w:rPr>
          <w:b/>
        </w:rPr>
      </w:pPr>
    </w:p>
    <w:p w:rsidR="005667AD" w:rsidRPr="005667AD" w:rsidRDefault="005667AD" w:rsidP="005667AD">
      <w:pPr>
        <w:rPr>
          <w:b/>
        </w:rPr>
      </w:pPr>
      <w:r w:rsidRPr="005667AD">
        <w:rPr>
          <w:b/>
        </w:rPr>
        <w:t>CENTRE FOR ECONOMIC PERFORMANCE (2005)</w:t>
      </w:r>
    </w:p>
    <w:p w:rsidR="005667AD" w:rsidRPr="005667AD" w:rsidRDefault="005667AD" w:rsidP="005667AD">
      <w:r w:rsidRPr="005667AD">
        <w:t xml:space="preserve">This study conducted by </w:t>
      </w:r>
      <w:proofErr w:type="spellStart"/>
      <w:r w:rsidRPr="005667AD">
        <w:t>Blanden</w:t>
      </w:r>
      <w:proofErr w:type="spellEnd"/>
      <w:r w:rsidRPr="005667AD">
        <w:t xml:space="preserve">, Greg and Machin found relative social mobility was actually declining. </w:t>
      </w:r>
    </w:p>
    <w:p w:rsidR="005667AD" w:rsidRPr="005667AD" w:rsidRDefault="005667AD" w:rsidP="005667AD">
      <w:r w:rsidRPr="005667AD">
        <w:t>Used cohort studies from children born in 1958 and 1970 and found the 1970 cohort’s income was more closely linked to that of their parents than the 1958 cohort.</w:t>
      </w:r>
    </w:p>
    <w:p w:rsidR="005667AD" w:rsidRPr="005667AD" w:rsidRDefault="005667AD" w:rsidP="005667AD">
      <w:r w:rsidRPr="005667AD">
        <w:t>The study has been very influential in promoting the view that social mobility has stalled.</w:t>
      </w:r>
    </w:p>
    <w:p w:rsidR="005667AD" w:rsidRDefault="005667AD" w:rsidP="005667AD">
      <w:r w:rsidRPr="005667AD">
        <w:t>Problems with the research: started with a sample of 17,000 and ended with samples of 2000 – representative?</w:t>
      </w:r>
    </w:p>
    <w:p w:rsidR="005667AD" w:rsidRDefault="005667AD" w:rsidP="005667AD"/>
    <w:p w:rsidR="005667AD" w:rsidRPr="005667AD" w:rsidRDefault="005667AD" w:rsidP="005667AD">
      <w:pPr>
        <w:pBdr>
          <w:top w:val="single" w:sz="4" w:space="1" w:color="auto"/>
          <w:left w:val="single" w:sz="4" w:space="4" w:color="auto"/>
          <w:bottom w:val="single" w:sz="4" w:space="1" w:color="auto"/>
          <w:right w:val="single" w:sz="4" w:space="4" w:color="auto"/>
        </w:pBdr>
        <w:rPr>
          <w:b/>
        </w:rPr>
      </w:pPr>
      <w:r w:rsidRPr="005667AD">
        <w:rPr>
          <w:b/>
        </w:rPr>
        <w:lastRenderedPageBreak/>
        <w:t>Patterns and trends</w:t>
      </w:r>
    </w:p>
    <w:p w:rsidR="005667AD" w:rsidRPr="005667AD" w:rsidRDefault="005667AD" w:rsidP="005667AD">
      <w:pPr>
        <w:rPr>
          <w:b/>
        </w:rPr>
      </w:pPr>
      <w:r w:rsidRPr="005667AD">
        <w:rPr>
          <w:b/>
        </w:rPr>
        <w:t>Gender and social mobility</w:t>
      </w:r>
    </w:p>
    <w:p w:rsidR="005667AD" w:rsidRPr="005667AD" w:rsidRDefault="005667AD" w:rsidP="005667AD">
      <w:r w:rsidRPr="005667AD">
        <w:t>As previously noted there are problems with mobility studies in that they have excluded women.</w:t>
      </w:r>
    </w:p>
    <w:p w:rsidR="005667AD" w:rsidRPr="005667AD" w:rsidRDefault="005667AD" w:rsidP="005667AD">
      <w:proofErr w:type="spellStart"/>
      <w:r w:rsidRPr="005667AD">
        <w:t>Goldthorpe</w:t>
      </w:r>
      <w:proofErr w:type="spellEnd"/>
      <w:r w:rsidRPr="005667AD">
        <w:t xml:space="preserve"> (1980) in the Oxford Mobility Study argued that the family is the appropriate unit to measure social mobility and typically men make more money, therefore they are the better indicator.  He later said that the inclusion of women made no difference in the relative deprivation, although there were differences in the absolute mobility. </w:t>
      </w:r>
    </w:p>
    <w:p w:rsidR="005667AD" w:rsidRDefault="005667AD" w:rsidP="005667AD">
      <w:r w:rsidRPr="005667AD">
        <w:t>Wilkinson (1994) argues at the end of the 20th century there was a ‘</w:t>
      </w:r>
      <w:proofErr w:type="spellStart"/>
      <w:r w:rsidRPr="005667AD">
        <w:t>genderquake</w:t>
      </w:r>
      <w:proofErr w:type="spellEnd"/>
      <w:r w:rsidRPr="005667AD">
        <w:t>’ in female attitudes. Females were increasingly prioritising employment and careers over having children.</w:t>
      </w:r>
    </w:p>
    <w:p w:rsidR="005667AD" w:rsidRDefault="005667AD" w:rsidP="005667AD">
      <w:pPr>
        <w:rPr>
          <w:b/>
        </w:rPr>
      </w:pPr>
    </w:p>
    <w:p w:rsidR="005667AD" w:rsidRPr="005667AD" w:rsidRDefault="005667AD" w:rsidP="005667AD">
      <w:pPr>
        <w:rPr>
          <w:b/>
        </w:rPr>
      </w:pPr>
      <w:r w:rsidRPr="005667AD">
        <w:rPr>
          <w:b/>
        </w:rPr>
        <w:t>Ethnicity and social mobility</w:t>
      </w:r>
    </w:p>
    <w:p w:rsidR="005667AD" w:rsidRPr="005667AD" w:rsidRDefault="005667AD" w:rsidP="005667AD">
      <w:r w:rsidRPr="005667AD">
        <w:t xml:space="preserve">According to the Centre on Dynamics of Ethnicity (2013) ethnic minorities in Britain were experiencing increasing absolute upward mobility with the growth of managerial and professional employment, but still face significant barriers when compared to their white counterparts (relative mobility). </w:t>
      </w:r>
    </w:p>
    <w:p w:rsidR="005667AD" w:rsidRPr="005667AD" w:rsidRDefault="005667AD" w:rsidP="005667AD">
      <w:r w:rsidRPr="005667AD">
        <w:t>First generation immigrants have lower rates of social mobility than the rest of British society. But Platt argues (2005) second and third generation have experience rates of upward mobility similar to their white counterparts.</w:t>
      </w:r>
    </w:p>
    <w:p w:rsidR="0001502F" w:rsidRDefault="005667AD" w:rsidP="005667AD">
      <w:r w:rsidRPr="005667AD">
        <w:t>However second and third generations still face significant ethnic penalties in the labour market.</w:t>
      </w:r>
    </w:p>
    <w:p w:rsidR="0001502F" w:rsidRDefault="0001502F">
      <w:r>
        <w:br w:type="page"/>
      </w:r>
    </w:p>
    <w:p w:rsidR="005667AD" w:rsidRPr="0001502F" w:rsidRDefault="005667AD" w:rsidP="005667AD"/>
    <w:p w:rsidR="003624D5" w:rsidRPr="0001502F" w:rsidRDefault="00611179" w:rsidP="005E7947">
      <w:pPr>
        <w:pBdr>
          <w:top w:val="single" w:sz="4" w:space="1" w:color="auto"/>
        </w:pBdr>
        <w:rPr>
          <w:rFonts w:cs="Arial"/>
          <w:b/>
          <w:sz w:val="24"/>
        </w:rPr>
      </w:pPr>
      <w:r w:rsidRPr="0001502F">
        <w:rPr>
          <w:rFonts w:cs="Arial"/>
          <w:b/>
          <w:sz w:val="24"/>
        </w:rPr>
        <w:t>Examination Questions</w:t>
      </w:r>
      <w:r w:rsidR="00842B3A" w:rsidRPr="0001502F">
        <w:rPr>
          <w:rFonts w:cs="Arial"/>
          <w:b/>
          <w:sz w:val="24"/>
        </w:rPr>
        <w:t>:</w:t>
      </w:r>
    </w:p>
    <w:p w:rsidR="003A6664" w:rsidRPr="0001502F" w:rsidRDefault="003A6664" w:rsidP="001C52A3">
      <w:pPr>
        <w:autoSpaceDE w:val="0"/>
        <w:autoSpaceDN w:val="0"/>
        <w:adjustRightInd w:val="0"/>
        <w:spacing w:after="0" w:line="240" w:lineRule="auto"/>
        <w:rPr>
          <w:rFonts w:cs="Arial"/>
          <w:bCs/>
          <w:sz w:val="24"/>
        </w:rPr>
      </w:pPr>
      <w:r w:rsidRPr="0001502F">
        <w:rPr>
          <w:rFonts w:cs="Arial"/>
          <w:sz w:val="24"/>
        </w:rPr>
        <w:t xml:space="preserve">Outline </w:t>
      </w:r>
      <w:r w:rsidR="001C52A3" w:rsidRPr="0001502F">
        <w:rPr>
          <w:rFonts w:cs="Arial"/>
          <w:sz w:val="24"/>
        </w:rPr>
        <w:t>and explain two ways</w:t>
      </w:r>
      <w:r w:rsidR="00805D1A" w:rsidRPr="0001502F">
        <w:rPr>
          <w:rFonts w:cs="Arial"/>
          <w:sz w:val="24"/>
        </w:rPr>
        <w:t xml:space="preserve"> </w:t>
      </w:r>
      <w:r w:rsidR="0001502F" w:rsidRPr="0001502F">
        <w:rPr>
          <w:rFonts w:cs="Arial"/>
          <w:sz w:val="24"/>
        </w:rPr>
        <w:t>that social mobility can be measured</w:t>
      </w:r>
      <w:r w:rsidRPr="0001502F">
        <w:rPr>
          <w:rFonts w:cs="Arial"/>
          <w:sz w:val="24"/>
        </w:rPr>
        <w:t xml:space="preserve">. </w:t>
      </w:r>
      <w:r w:rsidR="001C52A3" w:rsidRPr="0001502F">
        <w:rPr>
          <w:rFonts w:cs="Arial"/>
          <w:bCs/>
          <w:sz w:val="24"/>
        </w:rPr>
        <w:t>[1</w:t>
      </w:r>
      <w:r w:rsidRPr="0001502F">
        <w:rPr>
          <w:rFonts w:cs="Arial"/>
          <w:bCs/>
          <w:sz w:val="24"/>
        </w:rPr>
        <w:t>0]</w:t>
      </w:r>
    </w:p>
    <w:p w:rsidR="003017D3" w:rsidRPr="0001502F" w:rsidRDefault="003017D3" w:rsidP="001C52A3">
      <w:pPr>
        <w:autoSpaceDE w:val="0"/>
        <w:autoSpaceDN w:val="0"/>
        <w:adjustRightInd w:val="0"/>
        <w:spacing w:after="0" w:line="240" w:lineRule="auto"/>
        <w:rPr>
          <w:rFonts w:cs="Arial"/>
          <w:bCs/>
          <w:sz w:val="24"/>
        </w:rPr>
      </w:pPr>
    </w:p>
    <w:p w:rsidR="0001502F" w:rsidRPr="0001502F" w:rsidRDefault="0001502F" w:rsidP="001C52A3">
      <w:pPr>
        <w:autoSpaceDE w:val="0"/>
        <w:autoSpaceDN w:val="0"/>
        <w:adjustRightInd w:val="0"/>
        <w:spacing w:after="0" w:line="240" w:lineRule="auto"/>
        <w:rPr>
          <w:rFonts w:cs="Arial"/>
          <w:bCs/>
          <w:sz w:val="24"/>
        </w:rPr>
      </w:pPr>
    </w:p>
    <w:p w:rsidR="0001502F"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rPr>
      </w:pPr>
      <w:r w:rsidRPr="0001502F">
        <w:rPr>
          <w:rFonts w:cs="Arial"/>
          <w:bCs/>
          <w:sz w:val="24"/>
        </w:rPr>
        <w:t>Item: women are clearly doing a lot better than they were and now make up nearly half of the workforce. Women are upwardly mobile in absolute terms, but there remains a more sizable gender gap in terms of relative mobility.</w:t>
      </w:r>
    </w:p>
    <w:p w:rsidR="0001502F"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rPr>
      </w:pPr>
    </w:p>
    <w:p w:rsidR="003017D3"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rPr>
      </w:pPr>
      <w:r w:rsidRPr="0001502F">
        <w:rPr>
          <w:rFonts w:cs="Arial"/>
          <w:bCs/>
          <w:sz w:val="24"/>
        </w:rPr>
        <w:t xml:space="preserve">Applying material from the item, analyse two reasons why women may experience less social mobility than men </w:t>
      </w:r>
      <w:r w:rsidR="003017D3" w:rsidRPr="0001502F">
        <w:rPr>
          <w:rFonts w:cs="Arial"/>
          <w:bCs/>
          <w:sz w:val="24"/>
        </w:rPr>
        <w:t>[10]</w:t>
      </w:r>
    </w:p>
    <w:p w:rsidR="003A6664" w:rsidRPr="0001502F" w:rsidRDefault="003A6664" w:rsidP="003A6664">
      <w:pPr>
        <w:autoSpaceDE w:val="0"/>
        <w:autoSpaceDN w:val="0"/>
        <w:adjustRightInd w:val="0"/>
        <w:spacing w:after="0" w:line="240" w:lineRule="auto"/>
        <w:rPr>
          <w:rFonts w:cs="Arial"/>
          <w:bCs/>
          <w:sz w:val="24"/>
        </w:rPr>
      </w:pPr>
    </w:p>
    <w:p w:rsidR="00805D1A" w:rsidRPr="0001502F" w:rsidRDefault="00805D1A" w:rsidP="003A6664">
      <w:pPr>
        <w:autoSpaceDE w:val="0"/>
        <w:autoSpaceDN w:val="0"/>
        <w:adjustRightInd w:val="0"/>
        <w:spacing w:after="0" w:line="240" w:lineRule="auto"/>
        <w:rPr>
          <w:rFonts w:cs="Arial"/>
          <w:bCs/>
          <w:sz w:val="24"/>
        </w:rPr>
      </w:pPr>
    </w:p>
    <w:p w:rsidR="0001502F"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rPr>
      </w:pPr>
      <w:r w:rsidRPr="0001502F">
        <w:rPr>
          <w:rFonts w:cs="Arial"/>
          <w:bCs/>
          <w:sz w:val="24"/>
        </w:rPr>
        <w:t>Item: A society is said to be open when there is movement of individuals between identified social strata in a society. Such movement is referred to as social mobility which can be both upward and downwards.</w:t>
      </w:r>
    </w:p>
    <w:p w:rsidR="0001502F"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rPr>
      </w:pPr>
    </w:p>
    <w:p w:rsidR="003A6664" w:rsidRPr="0001502F" w:rsidRDefault="0001502F" w:rsidP="000150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Cs w:val="20"/>
        </w:rPr>
      </w:pPr>
      <w:r w:rsidRPr="0001502F">
        <w:rPr>
          <w:rFonts w:cs="Arial"/>
          <w:bCs/>
          <w:sz w:val="24"/>
        </w:rPr>
        <w:t>Applying material from the item and your knowledge, evaluate the view that the United Kingdom is and open society [20 marks]</w:t>
      </w:r>
    </w:p>
    <w:p w:rsidR="00597034" w:rsidRPr="0001502F" w:rsidRDefault="00597034" w:rsidP="0001502F">
      <w:pPr>
        <w:pBdr>
          <w:top w:val="single" w:sz="4" w:space="1" w:color="auto"/>
          <w:left w:val="single" w:sz="4" w:space="4" w:color="auto"/>
          <w:bottom w:val="single" w:sz="4" w:space="1" w:color="auto"/>
          <w:right w:val="single" w:sz="4" w:space="4" w:color="auto"/>
        </w:pBdr>
      </w:pPr>
    </w:p>
    <w:p w:rsidR="00AE36F5" w:rsidRPr="00AE36F5" w:rsidRDefault="00AE36F5" w:rsidP="003A6664">
      <w:pPr>
        <w:rPr>
          <w:b/>
        </w:rPr>
      </w:pPr>
    </w:p>
    <w:sectPr w:rsidR="00AE36F5" w:rsidRPr="00AE36F5" w:rsidSect="005E794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AD" w:rsidRDefault="005667AD" w:rsidP="00E13DB8">
      <w:pPr>
        <w:spacing w:after="0" w:line="240" w:lineRule="auto"/>
      </w:pPr>
      <w:r>
        <w:separator/>
      </w:r>
    </w:p>
  </w:endnote>
  <w:endnote w:type="continuationSeparator" w:id="0">
    <w:p w:rsidR="005667AD" w:rsidRDefault="005667AD"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AD" w:rsidRDefault="005667AD">
    <w:pPr>
      <w:pStyle w:val="Footer"/>
      <w:jc w:val="center"/>
    </w:pPr>
    <w:r>
      <w:t xml:space="preserve"> </w:t>
    </w:r>
    <w:sdt>
      <w:sdtPr>
        <w:id w:val="25741797"/>
        <w:docPartObj>
          <w:docPartGallery w:val="Page Numbers (Bottom of Page)"/>
          <w:docPartUnique/>
        </w:docPartObj>
      </w:sdtPr>
      <w:sdtContent>
        <w:r>
          <w:fldChar w:fldCharType="begin"/>
        </w:r>
        <w:r>
          <w:instrText xml:space="preserve"> PAGE   \* MERGEFORMAT </w:instrText>
        </w:r>
        <w:r>
          <w:fldChar w:fldCharType="separate"/>
        </w:r>
        <w:r w:rsidR="0001502F">
          <w:rPr>
            <w:noProof/>
          </w:rPr>
          <w:t>9</w:t>
        </w:r>
        <w:r>
          <w:rPr>
            <w:noProof/>
          </w:rPr>
          <w:fldChar w:fldCharType="end"/>
        </w:r>
      </w:sdtContent>
    </w:sdt>
  </w:p>
  <w:p w:rsidR="005667AD" w:rsidRDefault="00566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AD" w:rsidRDefault="005667AD" w:rsidP="00E13DB8">
      <w:pPr>
        <w:spacing w:after="0" w:line="240" w:lineRule="auto"/>
      </w:pPr>
      <w:r>
        <w:separator/>
      </w:r>
    </w:p>
  </w:footnote>
  <w:footnote w:type="continuationSeparator" w:id="0">
    <w:p w:rsidR="005667AD" w:rsidRDefault="005667AD" w:rsidP="00E13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561"/>
    <w:multiLevelType w:val="hybridMultilevel"/>
    <w:tmpl w:val="E0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B80"/>
    <w:multiLevelType w:val="hybridMultilevel"/>
    <w:tmpl w:val="6A64F0D6"/>
    <w:lvl w:ilvl="0" w:tplc="8CF4D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E7B4A"/>
    <w:multiLevelType w:val="hybridMultilevel"/>
    <w:tmpl w:val="16066890"/>
    <w:lvl w:ilvl="0" w:tplc="CCF44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147E9"/>
    <w:multiLevelType w:val="hybridMultilevel"/>
    <w:tmpl w:val="054C9EE6"/>
    <w:lvl w:ilvl="0" w:tplc="897821F4">
      <w:start w:val="1"/>
      <w:numFmt w:val="bullet"/>
      <w:lvlText w:val=""/>
      <w:lvlJc w:val="left"/>
      <w:pPr>
        <w:tabs>
          <w:tab w:val="num" w:pos="720"/>
        </w:tabs>
        <w:ind w:left="720" w:hanging="360"/>
      </w:pPr>
      <w:rPr>
        <w:rFonts w:ascii="Wingdings" w:hAnsi="Wingdings" w:hint="default"/>
      </w:rPr>
    </w:lvl>
    <w:lvl w:ilvl="1" w:tplc="F166759C" w:tentative="1">
      <w:start w:val="1"/>
      <w:numFmt w:val="bullet"/>
      <w:lvlText w:val=""/>
      <w:lvlJc w:val="left"/>
      <w:pPr>
        <w:tabs>
          <w:tab w:val="num" w:pos="1440"/>
        </w:tabs>
        <w:ind w:left="1440" w:hanging="360"/>
      </w:pPr>
      <w:rPr>
        <w:rFonts w:ascii="Wingdings" w:hAnsi="Wingdings" w:hint="default"/>
      </w:rPr>
    </w:lvl>
    <w:lvl w:ilvl="2" w:tplc="7980BDAE" w:tentative="1">
      <w:start w:val="1"/>
      <w:numFmt w:val="bullet"/>
      <w:lvlText w:val=""/>
      <w:lvlJc w:val="left"/>
      <w:pPr>
        <w:tabs>
          <w:tab w:val="num" w:pos="2160"/>
        </w:tabs>
        <w:ind w:left="2160" w:hanging="360"/>
      </w:pPr>
      <w:rPr>
        <w:rFonts w:ascii="Wingdings" w:hAnsi="Wingdings" w:hint="default"/>
      </w:rPr>
    </w:lvl>
    <w:lvl w:ilvl="3" w:tplc="5CA49CEE" w:tentative="1">
      <w:start w:val="1"/>
      <w:numFmt w:val="bullet"/>
      <w:lvlText w:val=""/>
      <w:lvlJc w:val="left"/>
      <w:pPr>
        <w:tabs>
          <w:tab w:val="num" w:pos="2880"/>
        </w:tabs>
        <w:ind w:left="2880" w:hanging="360"/>
      </w:pPr>
      <w:rPr>
        <w:rFonts w:ascii="Wingdings" w:hAnsi="Wingdings" w:hint="default"/>
      </w:rPr>
    </w:lvl>
    <w:lvl w:ilvl="4" w:tplc="C5A03078" w:tentative="1">
      <w:start w:val="1"/>
      <w:numFmt w:val="bullet"/>
      <w:lvlText w:val=""/>
      <w:lvlJc w:val="left"/>
      <w:pPr>
        <w:tabs>
          <w:tab w:val="num" w:pos="3600"/>
        </w:tabs>
        <w:ind w:left="3600" w:hanging="360"/>
      </w:pPr>
      <w:rPr>
        <w:rFonts w:ascii="Wingdings" w:hAnsi="Wingdings" w:hint="default"/>
      </w:rPr>
    </w:lvl>
    <w:lvl w:ilvl="5" w:tplc="C37E3DE8" w:tentative="1">
      <w:start w:val="1"/>
      <w:numFmt w:val="bullet"/>
      <w:lvlText w:val=""/>
      <w:lvlJc w:val="left"/>
      <w:pPr>
        <w:tabs>
          <w:tab w:val="num" w:pos="4320"/>
        </w:tabs>
        <w:ind w:left="4320" w:hanging="360"/>
      </w:pPr>
      <w:rPr>
        <w:rFonts w:ascii="Wingdings" w:hAnsi="Wingdings" w:hint="default"/>
      </w:rPr>
    </w:lvl>
    <w:lvl w:ilvl="6" w:tplc="6AAA8F1E" w:tentative="1">
      <w:start w:val="1"/>
      <w:numFmt w:val="bullet"/>
      <w:lvlText w:val=""/>
      <w:lvlJc w:val="left"/>
      <w:pPr>
        <w:tabs>
          <w:tab w:val="num" w:pos="5040"/>
        </w:tabs>
        <w:ind w:left="5040" w:hanging="360"/>
      </w:pPr>
      <w:rPr>
        <w:rFonts w:ascii="Wingdings" w:hAnsi="Wingdings" w:hint="default"/>
      </w:rPr>
    </w:lvl>
    <w:lvl w:ilvl="7" w:tplc="F74A8E16" w:tentative="1">
      <w:start w:val="1"/>
      <w:numFmt w:val="bullet"/>
      <w:lvlText w:val=""/>
      <w:lvlJc w:val="left"/>
      <w:pPr>
        <w:tabs>
          <w:tab w:val="num" w:pos="5760"/>
        </w:tabs>
        <w:ind w:left="5760" w:hanging="360"/>
      </w:pPr>
      <w:rPr>
        <w:rFonts w:ascii="Wingdings" w:hAnsi="Wingdings" w:hint="default"/>
      </w:rPr>
    </w:lvl>
    <w:lvl w:ilvl="8" w:tplc="4F4EC2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45C1C"/>
    <w:multiLevelType w:val="hybridMultilevel"/>
    <w:tmpl w:val="9FAE6E40"/>
    <w:lvl w:ilvl="0" w:tplc="A306C0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72752"/>
    <w:multiLevelType w:val="hybridMultilevel"/>
    <w:tmpl w:val="83D86D58"/>
    <w:lvl w:ilvl="0" w:tplc="AD3ED4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597A09"/>
    <w:multiLevelType w:val="hybridMultilevel"/>
    <w:tmpl w:val="FED61C4A"/>
    <w:lvl w:ilvl="0" w:tplc="C8646100">
      <w:start w:val="1"/>
      <w:numFmt w:val="lowerLetter"/>
      <w:lvlText w:val="%1)"/>
      <w:lvlJc w:val="left"/>
      <w:pPr>
        <w:tabs>
          <w:tab w:val="num" w:pos="720"/>
        </w:tabs>
        <w:ind w:left="720" w:hanging="360"/>
      </w:pPr>
    </w:lvl>
    <w:lvl w:ilvl="1" w:tplc="C51EC28A" w:tentative="1">
      <w:start w:val="1"/>
      <w:numFmt w:val="lowerLetter"/>
      <w:lvlText w:val="%2)"/>
      <w:lvlJc w:val="left"/>
      <w:pPr>
        <w:tabs>
          <w:tab w:val="num" w:pos="1440"/>
        </w:tabs>
        <w:ind w:left="1440" w:hanging="360"/>
      </w:pPr>
    </w:lvl>
    <w:lvl w:ilvl="2" w:tplc="D616C288" w:tentative="1">
      <w:start w:val="1"/>
      <w:numFmt w:val="lowerLetter"/>
      <w:lvlText w:val="%3)"/>
      <w:lvlJc w:val="left"/>
      <w:pPr>
        <w:tabs>
          <w:tab w:val="num" w:pos="2160"/>
        </w:tabs>
        <w:ind w:left="2160" w:hanging="360"/>
      </w:pPr>
    </w:lvl>
    <w:lvl w:ilvl="3" w:tplc="6C5ED32C" w:tentative="1">
      <w:start w:val="1"/>
      <w:numFmt w:val="lowerLetter"/>
      <w:lvlText w:val="%4)"/>
      <w:lvlJc w:val="left"/>
      <w:pPr>
        <w:tabs>
          <w:tab w:val="num" w:pos="2880"/>
        </w:tabs>
        <w:ind w:left="2880" w:hanging="360"/>
      </w:pPr>
    </w:lvl>
    <w:lvl w:ilvl="4" w:tplc="C99C1204" w:tentative="1">
      <w:start w:val="1"/>
      <w:numFmt w:val="lowerLetter"/>
      <w:lvlText w:val="%5)"/>
      <w:lvlJc w:val="left"/>
      <w:pPr>
        <w:tabs>
          <w:tab w:val="num" w:pos="3600"/>
        </w:tabs>
        <w:ind w:left="3600" w:hanging="360"/>
      </w:pPr>
    </w:lvl>
    <w:lvl w:ilvl="5" w:tplc="8C26301E" w:tentative="1">
      <w:start w:val="1"/>
      <w:numFmt w:val="lowerLetter"/>
      <w:lvlText w:val="%6)"/>
      <w:lvlJc w:val="left"/>
      <w:pPr>
        <w:tabs>
          <w:tab w:val="num" w:pos="4320"/>
        </w:tabs>
        <w:ind w:left="4320" w:hanging="360"/>
      </w:pPr>
    </w:lvl>
    <w:lvl w:ilvl="6" w:tplc="558E7C2E" w:tentative="1">
      <w:start w:val="1"/>
      <w:numFmt w:val="lowerLetter"/>
      <w:lvlText w:val="%7)"/>
      <w:lvlJc w:val="left"/>
      <w:pPr>
        <w:tabs>
          <w:tab w:val="num" w:pos="5040"/>
        </w:tabs>
        <w:ind w:left="5040" w:hanging="360"/>
      </w:pPr>
    </w:lvl>
    <w:lvl w:ilvl="7" w:tplc="57CA76AA" w:tentative="1">
      <w:start w:val="1"/>
      <w:numFmt w:val="lowerLetter"/>
      <w:lvlText w:val="%8)"/>
      <w:lvlJc w:val="left"/>
      <w:pPr>
        <w:tabs>
          <w:tab w:val="num" w:pos="5760"/>
        </w:tabs>
        <w:ind w:left="5760" w:hanging="360"/>
      </w:pPr>
    </w:lvl>
    <w:lvl w:ilvl="8" w:tplc="C2605280" w:tentative="1">
      <w:start w:val="1"/>
      <w:numFmt w:val="lowerLetter"/>
      <w:lvlText w:val="%9)"/>
      <w:lvlJc w:val="left"/>
      <w:pPr>
        <w:tabs>
          <w:tab w:val="num" w:pos="6480"/>
        </w:tabs>
        <w:ind w:left="6480" w:hanging="360"/>
      </w:pPr>
    </w:lvl>
  </w:abstractNum>
  <w:abstractNum w:abstractNumId="7" w15:restartNumberingAfterBreak="0">
    <w:nsid w:val="26984D75"/>
    <w:multiLevelType w:val="hybridMultilevel"/>
    <w:tmpl w:val="7D1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25E96"/>
    <w:multiLevelType w:val="hybridMultilevel"/>
    <w:tmpl w:val="F7262816"/>
    <w:lvl w:ilvl="0" w:tplc="5504F47C">
      <w:start w:val="1"/>
      <w:numFmt w:val="bullet"/>
      <w:lvlText w:val=""/>
      <w:lvlJc w:val="left"/>
      <w:pPr>
        <w:tabs>
          <w:tab w:val="num" w:pos="720"/>
        </w:tabs>
        <w:ind w:left="720" w:hanging="360"/>
      </w:pPr>
      <w:rPr>
        <w:rFonts w:ascii="Wingdings" w:hAnsi="Wingdings" w:hint="default"/>
      </w:rPr>
    </w:lvl>
    <w:lvl w:ilvl="1" w:tplc="D214CAC8" w:tentative="1">
      <w:start w:val="1"/>
      <w:numFmt w:val="bullet"/>
      <w:lvlText w:val=""/>
      <w:lvlJc w:val="left"/>
      <w:pPr>
        <w:tabs>
          <w:tab w:val="num" w:pos="1440"/>
        </w:tabs>
        <w:ind w:left="1440" w:hanging="360"/>
      </w:pPr>
      <w:rPr>
        <w:rFonts w:ascii="Wingdings" w:hAnsi="Wingdings" w:hint="default"/>
      </w:rPr>
    </w:lvl>
    <w:lvl w:ilvl="2" w:tplc="D4DE08AC" w:tentative="1">
      <w:start w:val="1"/>
      <w:numFmt w:val="bullet"/>
      <w:lvlText w:val=""/>
      <w:lvlJc w:val="left"/>
      <w:pPr>
        <w:tabs>
          <w:tab w:val="num" w:pos="2160"/>
        </w:tabs>
        <w:ind w:left="2160" w:hanging="360"/>
      </w:pPr>
      <w:rPr>
        <w:rFonts w:ascii="Wingdings" w:hAnsi="Wingdings" w:hint="default"/>
      </w:rPr>
    </w:lvl>
    <w:lvl w:ilvl="3" w:tplc="17125744" w:tentative="1">
      <w:start w:val="1"/>
      <w:numFmt w:val="bullet"/>
      <w:lvlText w:val=""/>
      <w:lvlJc w:val="left"/>
      <w:pPr>
        <w:tabs>
          <w:tab w:val="num" w:pos="2880"/>
        </w:tabs>
        <w:ind w:left="2880" w:hanging="360"/>
      </w:pPr>
      <w:rPr>
        <w:rFonts w:ascii="Wingdings" w:hAnsi="Wingdings" w:hint="default"/>
      </w:rPr>
    </w:lvl>
    <w:lvl w:ilvl="4" w:tplc="47F85802" w:tentative="1">
      <w:start w:val="1"/>
      <w:numFmt w:val="bullet"/>
      <w:lvlText w:val=""/>
      <w:lvlJc w:val="left"/>
      <w:pPr>
        <w:tabs>
          <w:tab w:val="num" w:pos="3600"/>
        </w:tabs>
        <w:ind w:left="3600" w:hanging="360"/>
      </w:pPr>
      <w:rPr>
        <w:rFonts w:ascii="Wingdings" w:hAnsi="Wingdings" w:hint="default"/>
      </w:rPr>
    </w:lvl>
    <w:lvl w:ilvl="5" w:tplc="DFC4E78C" w:tentative="1">
      <w:start w:val="1"/>
      <w:numFmt w:val="bullet"/>
      <w:lvlText w:val=""/>
      <w:lvlJc w:val="left"/>
      <w:pPr>
        <w:tabs>
          <w:tab w:val="num" w:pos="4320"/>
        </w:tabs>
        <w:ind w:left="4320" w:hanging="360"/>
      </w:pPr>
      <w:rPr>
        <w:rFonts w:ascii="Wingdings" w:hAnsi="Wingdings" w:hint="default"/>
      </w:rPr>
    </w:lvl>
    <w:lvl w:ilvl="6" w:tplc="96605754" w:tentative="1">
      <w:start w:val="1"/>
      <w:numFmt w:val="bullet"/>
      <w:lvlText w:val=""/>
      <w:lvlJc w:val="left"/>
      <w:pPr>
        <w:tabs>
          <w:tab w:val="num" w:pos="5040"/>
        </w:tabs>
        <w:ind w:left="5040" w:hanging="360"/>
      </w:pPr>
      <w:rPr>
        <w:rFonts w:ascii="Wingdings" w:hAnsi="Wingdings" w:hint="default"/>
      </w:rPr>
    </w:lvl>
    <w:lvl w:ilvl="7" w:tplc="A498DB8E" w:tentative="1">
      <w:start w:val="1"/>
      <w:numFmt w:val="bullet"/>
      <w:lvlText w:val=""/>
      <w:lvlJc w:val="left"/>
      <w:pPr>
        <w:tabs>
          <w:tab w:val="num" w:pos="5760"/>
        </w:tabs>
        <w:ind w:left="5760" w:hanging="360"/>
      </w:pPr>
      <w:rPr>
        <w:rFonts w:ascii="Wingdings" w:hAnsi="Wingdings" w:hint="default"/>
      </w:rPr>
    </w:lvl>
    <w:lvl w:ilvl="8" w:tplc="539AC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53E0F"/>
    <w:multiLevelType w:val="hybridMultilevel"/>
    <w:tmpl w:val="012AE920"/>
    <w:lvl w:ilvl="0" w:tplc="2E98ED9C">
      <w:start w:val="1"/>
      <w:numFmt w:val="bullet"/>
      <w:lvlText w:val=""/>
      <w:lvlJc w:val="left"/>
      <w:pPr>
        <w:tabs>
          <w:tab w:val="num" w:pos="720"/>
        </w:tabs>
        <w:ind w:left="720" w:hanging="360"/>
      </w:pPr>
      <w:rPr>
        <w:rFonts w:ascii="Wingdings" w:hAnsi="Wingdings" w:hint="default"/>
      </w:rPr>
    </w:lvl>
    <w:lvl w:ilvl="1" w:tplc="147411B6" w:tentative="1">
      <w:start w:val="1"/>
      <w:numFmt w:val="bullet"/>
      <w:lvlText w:val=""/>
      <w:lvlJc w:val="left"/>
      <w:pPr>
        <w:tabs>
          <w:tab w:val="num" w:pos="1440"/>
        </w:tabs>
        <w:ind w:left="1440" w:hanging="360"/>
      </w:pPr>
      <w:rPr>
        <w:rFonts w:ascii="Wingdings" w:hAnsi="Wingdings" w:hint="default"/>
      </w:rPr>
    </w:lvl>
    <w:lvl w:ilvl="2" w:tplc="B37E789C" w:tentative="1">
      <w:start w:val="1"/>
      <w:numFmt w:val="bullet"/>
      <w:lvlText w:val=""/>
      <w:lvlJc w:val="left"/>
      <w:pPr>
        <w:tabs>
          <w:tab w:val="num" w:pos="2160"/>
        </w:tabs>
        <w:ind w:left="2160" w:hanging="360"/>
      </w:pPr>
      <w:rPr>
        <w:rFonts w:ascii="Wingdings" w:hAnsi="Wingdings" w:hint="default"/>
      </w:rPr>
    </w:lvl>
    <w:lvl w:ilvl="3" w:tplc="7E32DD86" w:tentative="1">
      <w:start w:val="1"/>
      <w:numFmt w:val="bullet"/>
      <w:lvlText w:val=""/>
      <w:lvlJc w:val="left"/>
      <w:pPr>
        <w:tabs>
          <w:tab w:val="num" w:pos="2880"/>
        </w:tabs>
        <w:ind w:left="2880" w:hanging="360"/>
      </w:pPr>
      <w:rPr>
        <w:rFonts w:ascii="Wingdings" w:hAnsi="Wingdings" w:hint="default"/>
      </w:rPr>
    </w:lvl>
    <w:lvl w:ilvl="4" w:tplc="1CD6AE16" w:tentative="1">
      <w:start w:val="1"/>
      <w:numFmt w:val="bullet"/>
      <w:lvlText w:val=""/>
      <w:lvlJc w:val="left"/>
      <w:pPr>
        <w:tabs>
          <w:tab w:val="num" w:pos="3600"/>
        </w:tabs>
        <w:ind w:left="3600" w:hanging="360"/>
      </w:pPr>
      <w:rPr>
        <w:rFonts w:ascii="Wingdings" w:hAnsi="Wingdings" w:hint="default"/>
      </w:rPr>
    </w:lvl>
    <w:lvl w:ilvl="5" w:tplc="F4E0DABE" w:tentative="1">
      <w:start w:val="1"/>
      <w:numFmt w:val="bullet"/>
      <w:lvlText w:val=""/>
      <w:lvlJc w:val="left"/>
      <w:pPr>
        <w:tabs>
          <w:tab w:val="num" w:pos="4320"/>
        </w:tabs>
        <w:ind w:left="4320" w:hanging="360"/>
      </w:pPr>
      <w:rPr>
        <w:rFonts w:ascii="Wingdings" w:hAnsi="Wingdings" w:hint="default"/>
      </w:rPr>
    </w:lvl>
    <w:lvl w:ilvl="6" w:tplc="2D2C4F86" w:tentative="1">
      <w:start w:val="1"/>
      <w:numFmt w:val="bullet"/>
      <w:lvlText w:val=""/>
      <w:lvlJc w:val="left"/>
      <w:pPr>
        <w:tabs>
          <w:tab w:val="num" w:pos="5040"/>
        </w:tabs>
        <w:ind w:left="5040" w:hanging="360"/>
      </w:pPr>
      <w:rPr>
        <w:rFonts w:ascii="Wingdings" w:hAnsi="Wingdings" w:hint="default"/>
      </w:rPr>
    </w:lvl>
    <w:lvl w:ilvl="7" w:tplc="2CF66000" w:tentative="1">
      <w:start w:val="1"/>
      <w:numFmt w:val="bullet"/>
      <w:lvlText w:val=""/>
      <w:lvlJc w:val="left"/>
      <w:pPr>
        <w:tabs>
          <w:tab w:val="num" w:pos="5760"/>
        </w:tabs>
        <w:ind w:left="5760" w:hanging="360"/>
      </w:pPr>
      <w:rPr>
        <w:rFonts w:ascii="Wingdings" w:hAnsi="Wingdings" w:hint="default"/>
      </w:rPr>
    </w:lvl>
    <w:lvl w:ilvl="8" w:tplc="34109C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9191E"/>
    <w:multiLevelType w:val="hybridMultilevel"/>
    <w:tmpl w:val="7F80D46E"/>
    <w:lvl w:ilvl="0" w:tplc="163C7F7C">
      <w:start w:val="1"/>
      <w:numFmt w:val="bullet"/>
      <w:lvlText w:val=""/>
      <w:lvlJc w:val="left"/>
      <w:pPr>
        <w:tabs>
          <w:tab w:val="num" w:pos="720"/>
        </w:tabs>
        <w:ind w:left="720" w:hanging="360"/>
      </w:pPr>
      <w:rPr>
        <w:rFonts w:ascii="Wingdings" w:hAnsi="Wingdings" w:hint="default"/>
      </w:rPr>
    </w:lvl>
    <w:lvl w:ilvl="1" w:tplc="60760C74" w:tentative="1">
      <w:start w:val="1"/>
      <w:numFmt w:val="bullet"/>
      <w:lvlText w:val=""/>
      <w:lvlJc w:val="left"/>
      <w:pPr>
        <w:tabs>
          <w:tab w:val="num" w:pos="1440"/>
        </w:tabs>
        <w:ind w:left="1440" w:hanging="360"/>
      </w:pPr>
      <w:rPr>
        <w:rFonts w:ascii="Wingdings" w:hAnsi="Wingdings" w:hint="default"/>
      </w:rPr>
    </w:lvl>
    <w:lvl w:ilvl="2" w:tplc="23861084" w:tentative="1">
      <w:start w:val="1"/>
      <w:numFmt w:val="bullet"/>
      <w:lvlText w:val=""/>
      <w:lvlJc w:val="left"/>
      <w:pPr>
        <w:tabs>
          <w:tab w:val="num" w:pos="2160"/>
        </w:tabs>
        <w:ind w:left="2160" w:hanging="360"/>
      </w:pPr>
      <w:rPr>
        <w:rFonts w:ascii="Wingdings" w:hAnsi="Wingdings" w:hint="default"/>
      </w:rPr>
    </w:lvl>
    <w:lvl w:ilvl="3" w:tplc="026E8F28" w:tentative="1">
      <w:start w:val="1"/>
      <w:numFmt w:val="bullet"/>
      <w:lvlText w:val=""/>
      <w:lvlJc w:val="left"/>
      <w:pPr>
        <w:tabs>
          <w:tab w:val="num" w:pos="2880"/>
        </w:tabs>
        <w:ind w:left="2880" w:hanging="360"/>
      </w:pPr>
      <w:rPr>
        <w:rFonts w:ascii="Wingdings" w:hAnsi="Wingdings" w:hint="default"/>
      </w:rPr>
    </w:lvl>
    <w:lvl w:ilvl="4" w:tplc="57A48070" w:tentative="1">
      <w:start w:val="1"/>
      <w:numFmt w:val="bullet"/>
      <w:lvlText w:val=""/>
      <w:lvlJc w:val="left"/>
      <w:pPr>
        <w:tabs>
          <w:tab w:val="num" w:pos="3600"/>
        </w:tabs>
        <w:ind w:left="3600" w:hanging="360"/>
      </w:pPr>
      <w:rPr>
        <w:rFonts w:ascii="Wingdings" w:hAnsi="Wingdings" w:hint="default"/>
      </w:rPr>
    </w:lvl>
    <w:lvl w:ilvl="5" w:tplc="EB7C9046" w:tentative="1">
      <w:start w:val="1"/>
      <w:numFmt w:val="bullet"/>
      <w:lvlText w:val=""/>
      <w:lvlJc w:val="left"/>
      <w:pPr>
        <w:tabs>
          <w:tab w:val="num" w:pos="4320"/>
        </w:tabs>
        <w:ind w:left="4320" w:hanging="360"/>
      </w:pPr>
      <w:rPr>
        <w:rFonts w:ascii="Wingdings" w:hAnsi="Wingdings" w:hint="default"/>
      </w:rPr>
    </w:lvl>
    <w:lvl w:ilvl="6" w:tplc="66B21AAE" w:tentative="1">
      <w:start w:val="1"/>
      <w:numFmt w:val="bullet"/>
      <w:lvlText w:val=""/>
      <w:lvlJc w:val="left"/>
      <w:pPr>
        <w:tabs>
          <w:tab w:val="num" w:pos="5040"/>
        </w:tabs>
        <w:ind w:left="5040" w:hanging="360"/>
      </w:pPr>
      <w:rPr>
        <w:rFonts w:ascii="Wingdings" w:hAnsi="Wingdings" w:hint="default"/>
      </w:rPr>
    </w:lvl>
    <w:lvl w:ilvl="7" w:tplc="C3DA3192" w:tentative="1">
      <w:start w:val="1"/>
      <w:numFmt w:val="bullet"/>
      <w:lvlText w:val=""/>
      <w:lvlJc w:val="left"/>
      <w:pPr>
        <w:tabs>
          <w:tab w:val="num" w:pos="5760"/>
        </w:tabs>
        <w:ind w:left="5760" w:hanging="360"/>
      </w:pPr>
      <w:rPr>
        <w:rFonts w:ascii="Wingdings" w:hAnsi="Wingdings" w:hint="default"/>
      </w:rPr>
    </w:lvl>
    <w:lvl w:ilvl="8" w:tplc="13D8B8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36485"/>
    <w:multiLevelType w:val="hybridMultilevel"/>
    <w:tmpl w:val="003A0E64"/>
    <w:lvl w:ilvl="0" w:tplc="7B642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804331"/>
    <w:multiLevelType w:val="hybridMultilevel"/>
    <w:tmpl w:val="D6E2499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3" w15:restartNumberingAfterBreak="0">
    <w:nsid w:val="703853D0"/>
    <w:multiLevelType w:val="hybridMultilevel"/>
    <w:tmpl w:val="1F66D8F8"/>
    <w:lvl w:ilvl="0" w:tplc="E0FE0F0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726718"/>
    <w:multiLevelType w:val="hybridMultilevel"/>
    <w:tmpl w:val="23C22608"/>
    <w:lvl w:ilvl="0" w:tplc="45703B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436F8"/>
    <w:multiLevelType w:val="hybridMultilevel"/>
    <w:tmpl w:val="CC183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12"/>
  </w:num>
  <w:num w:numId="6">
    <w:abstractNumId w:val="0"/>
  </w:num>
  <w:num w:numId="7">
    <w:abstractNumId w:val="7"/>
  </w:num>
  <w:num w:numId="8">
    <w:abstractNumId w:val="15"/>
  </w:num>
  <w:num w:numId="9">
    <w:abstractNumId w:val="5"/>
  </w:num>
  <w:num w:numId="10">
    <w:abstractNumId w:val="13"/>
  </w:num>
  <w:num w:numId="11">
    <w:abstractNumId w:val="9"/>
  </w:num>
  <w:num w:numId="12">
    <w:abstractNumId w:val="11"/>
  </w:num>
  <w:num w:numId="13">
    <w:abstractNumId w:val="2"/>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B8"/>
    <w:rsid w:val="0001502F"/>
    <w:rsid w:val="00097476"/>
    <w:rsid w:val="00105C9C"/>
    <w:rsid w:val="001164B5"/>
    <w:rsid w:val="001328FE"/>
    <w:rsid w:val="001C52A3"/>
    <w:rsid w:val="00201FA9"/>
    <w:rsid w:val="00257AD9"/>
    <w:rsid w:val="00257AF1"/>
    <w:rsid w:val="002B4744"/>
    <w:rsid w:val="002B53D6"/>
    <w:rsid w:val="003017D3"/>
    <w:rsid w:val="003624D5"/>
    <w:rsid w:val="003A6664"/>
    <w:rsid w:val="00497034"/>
    <w:rsid w:val="00547F46"/>
    <w:rsid w:val="005667AD"/>
    <w:rsid w:val="00597034"/>
    <w:rsid w:val="005E7947"/>
    <w:rsid w:val="0060067C"/>
    <w:rsid w:val="00611179"/>
    <w:rsid w:val="00615FE3"/>
    <w:rsid w:val="00647E6F"/>
    <w:rsid w:val="00695A81"/>
    <w:rsid w:val="006D5BA8"/>
    <w:rsid w:val="00711E79"/>
    <w:rsid w:val="00752512"/>
    <w:rsid w:val="00783F82"/>
    <w:rsid w:val="007E408D"/>
    <w:rsid w:val="00805D1A"/>
    <w:rsid w:val="008159C5"/>
    <w:rsid w:val="00842B3A"/>
    <w:rsid w:val="008B2457"/>
    <w:rsid w:val="00962DC8"/>
    <w:rsid w:val="009D2EEC"/>
    <w:rsid w:val="00A00F52"/>
    <w:rsid w:val="00A163DA"/>
    <w:rsid w:val="00AA6BD6"/>
    <w:rsid w:val="00AE36F5"/>
    <w:rsid w:val="00B042EE"/>
    <w:rsid w:val="00B4769E"/>
    <w:rsid w:val="00BB2085"/>
    <w:rsid w:val="00BB2129"/>
    <w:rsid w:val="00BF5A79"/>
    <w:rsid w:val="00C34A2A"/>
    <w:rsid w:val="00CF56BD"/>
    <w:rsid w:val="00D346E7"/>
    <w:rsid w:val="00DD7600"/>
    <w:rsid w:val="00DE2D1F"/>
    <w:rsid w:val="00DF288A"/>
    <w:rsid w:val="00E13DB8"/>
    <w:rsid w:val="00EF0571"/>
    <w:rsid w:val="00F7165E"/>
    <w:rsid w:val="00FB0F27"/>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A50E303-CA59-4CD2-AC31-441D201F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E13D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13DB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13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8"/>
    <w:rPr>
      <w:rFonts w:ascii="Tahoma" w:hAnsi="Tahoma" w:cs="Tahoma"/>
      <w:sz w:val="16"/>
      <w:szCs w:val="16"/>
    </w:rPr>
  </w:style>
  <w:style w:type="paragraph" w:styleId="Header">
    <w:name w:val="header"/>
    <w:basedOn w:val="Normal"/>
    <w:link w:val="HeaderChar"/>
    <w:uiPriority w:val="99"/>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DB8"/>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style>
  <w:style w:type="paragraph" w:styleId="ListParagraph">
    <w:name w:val="List Paragraph"/>
    <w:basedOn w:val="Normal"/>
    <w:uiPriority w:val="34"/>
    <w:qFormat/>
    <w:rsid w:val="00B4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9147">
      <w:bodyDiv w:val="1"/>
      <w:marLeft w:val="0"/>
      <w:marRight w:val="0"/>
      <w:marTop w:val="0"/>
      <w:marBottom w:val="0"/>
      <w:divBdr>
        <w:top w:val="none" w:sz="0" w:space="0" w:color="auto"/>
        <w:left w:val="none" w:sz="0" w:space="0" w:color="auto"/>
        <w:bottom w:val="none" w:sz="0" w:space="0" w:color="auto"/>
        <w:right w:val="none" w:sz="0" w:space="0" w:color="auto"/>
      </w:divBdr>
    </w:div>
    <w:div w:id="1009914954">
      <w:bodyDiv w:val="1"/>
      <w:marLeft w:val="0"/>
      <w:marRight w:val="0"/>
      <w:marTop w:val="0"/>
      <w:marBottom w:val="0"/>
      <w:divBdr>
        <w:top w:val="none" w:sz="0" w:space="0" w:color="auto"/>
        <w:left w:val="none" w:sz="0" w:space="0" w:color="auto"/>
        <w:bottom w:val="none" w:sz="0" w:space="0" w:color="auto"/>
        <w:right w:val="none" w:sz="0" w:space="0" w:color="auto"/>
      </w:divBdr>
      <w:divsChild>
        <w:div w:id="1811944341">
          <w:marLeft w:val="288"/>
          <w:marRight w:val="0"/>
          <w:marTop w:val="240"/>
          <w:marBottom w:val="40"/>
          <w:divBdr>
            <w:top w:val="none" w:sz="0" w:space="0" w:color="auto"/>
            <w:left w:val="none" w:sz="0" w:space="0" w:color="auto"/>
            <w:bottom w:val="none" w:sz="0" w:space="0" w:color="auto"/>
            <w:right w:val="none" w:sz="0" w:space="0" w:color="auto"/>
          </w:divBdr>
        </w:div>
        <w:div w:id="340278294">
          <w:marLeft w:val="288"/>
          <w:marRight w:val="0"/>
          <w:marTop w:val="240"/>
          <w:marBottom w:val="40"/>
          <w:divBdr>
            <w:top w:val="none" w:sz="0" w:space="0" w:color="auto"/>
            <w:left w:val="none" w:sz="0" w:space="0" w:color="auto"/>
            <w:bottom w:val="none" w:sz="0" w:space="0" w:color="auto"/>
            <w:right w:val="none" w:sz="0" w:space="0" w:color="auto"/>
          </w:divBdr>
        </w:div>
        <w:div w:id="579340060">
          <w:marLeft w:val="288"/>
          <w:marRight w:val="0"/>
          <w:marTop w:val="240"/>
          <w:marBottom w:val="40"/>
          <w:divBdr>
            <w:top w:val="none" w:sz="0" w:space="0" w:color="auto"/>
            <w:left w:val="none" w:sz="0" w:space="0" w:color="auto"/>
            <w:bottom w:val="none" w:sz="0" w:space="0" w:color="auto"/>
            <w:right w:val="none" w:sz="0" w:space="0" w:color="auto"/>
          </w:divBdr>
        </w:div>
      </w:divsChild>
    </w:div>
    <w:div w:id="1106772146">
      <w:bodyDiv w:val="1"/>
      <w:marLeft w:val="0"/>
      <w:marRight w:val="0"/>
      <w:marTop w:val="0"/>
      <w:marBottom w:val="0"/>
      <w:divBdr>
        <w:top w:val="none" w:sz="0" w:space="0" w:color="auto"/>
        <w:left w:val="none" w:sz="0" w:space="0" w:color="auto"/>
        <w:bottom w:val="none" w:sz="0" w:space="0" w:color="auto"/>
        <w:right w:val="none" w:sz="0" w:space="0" w:color="auto"/>
      </w:divBdr>
    </w:div>
    <w:div w:id="1142304730">
      <w:bodyDiv w:val="1"/>
      <w:marLeft w:val="0"/>
      <w:marRight w:val="0"/>
      <w:marTop w:val="0"/>
      <w:marBottom w:val="0"/>
      <w:divBdr>
        <w:top w:val="none" w:sz="0" w:space="0" w:color="auto"/>
        <w:left w:val="none" w:sz="0" w:space="0" w:color="auto"/>
        <w:bottom w:val="none" w:sz="0" w:space="0" w:color="auto"/>
        <w:right w:val="none" w:sz="0" w:space="0" w:color="auto"/>
      </w:divBdr>
      <w:divsChild>
        <w:div w:id="477262730">
          <w:marLeft w:val="547"/>
          <w:marRight w:val="0"/>
          <w:marTop w:val="154"/>
          <w:marBottom w:val="0"/>
          <w:divBdr>
            <w:top w:val="none" w:sz="0" w:space="0" w:color="auto"/>
            <w:left w:val="none" w:sz="0" w:space="0" w:color="auto"/>
            <w:bottom w:val="none" w:sz="0" w:space="0" w:color="auto"/>
            <w:right w:val="none" w:sz="0" w:space="0" w:color="auto"/>
          </w:divBdr>
        </w:div>
        <w:div w:id="1911647331">
          <w:marLeft w:val="547"/>
          <w:marRight w:val="0"/>
          <w:marTop w:val="154"/>
          <w:marBottom w:val="0"/>
          <w:divBdr>
            <w:top w:val="none" w:sz="0" w:space="0" w:color="auto"/>
            <w:left w:val="none" w:sz="0" w:space="0" w:color="auto"/>
            <w:bottom w:val="none" w:sz="0" w:space="0" w:color="auto"/>
            <w:right w:val="none" w:sz="0" w:space="0" w:color="auto"/>
          </w:divBdr>
        </w:div>
      </w:divsChild>
    </w:div>
    <w:div w:id="1188524137">
      <w:bodyDiv w:val="1"/>
      <w:marLeft w:val="0"/>
      <w:marRight w:val="0"/>
      <w:marTop w:val="0"/>
      <w:marBottom w:val="0"/>
      <w:divBdr>
        <w:top w:val="none" w:sz="0" w:space="0" w:color="auto"/>
        <w:left w:val="none" w:sz="0" w:space="0" w:color="auto"/>
        <w:bottom w:val="none" w:sz="0" w:space="0" w:color="auto"/>
        <w:right w:val="none" w:sz="0" w:space="0" w:color="auto"/>
      </w:divBdr>
      <w:divsChild>
        <w:div w:id="1223177448">
          <w:marLeft w:val="965"/>
          <w:marRight w:val="0"/>
          <w:marTop w:val="154"/>
          <w:marBottom w:val="0"/>
          <w:divBdr>
            <w:top w:val="none" w:sz="0" w:space="0" w:color="auto"/>
            <w:left w:val="none" w:sz="0" w:space="0" w:color="auto"/>
            <w:bottom w:val="none" w:sz="0" w:space="0" w:color="auto"/>
            <w:right w:val="none" w:sz="0" w:space="0" w:color="auto"/>
          </w:divBdr>
        </w:div>
        <w:div w:id="1224828140">
          <w:marLeft w:val="965"/>
          <w:marRight w:val="0"/>
          <w:marTop w:val="154"/>
          <w:marBottom w:val="0"/>
          <w:divBdr>
            <w:top w:val="none" w:sz="0" w:space="0" w:color="auto"/>
            <w:left w:val="none" w:sz="0" w:space="0" w:color="auto"/>
            <w:bottom w:val="none" w:sz="0" w:space="0" w:color="auto"/>
            <w:right w:val="none" w:sz="0" w:space="0" w:color="auto"/>
          </w:divBdr>
        </w:div>
      </w:divsChild>
    </w:div>
    <w:div w:id="1411536381">
      <w:bodyDiv w:val="1"/>
      <w:marLeft w:val="0"/>
      <w:marRight w:val="0"/>
      <w:marTop w:val="0"/>
      <w:marBottom w:val="0"/>
      <w:divBdr>
        <w:top w:val="none" w:sz="0" w:space="0" w:color="auto"/>
        <w:left w:val="none" w:sz="0" w:space="0" w:color="auto"/>
        <w:bottom w:val="none" w:sz="0" w:space="0" w:color="auto"/>
        <w:right w:val="none" w:sz="0" w:space="0" w:color="auto"/>
      </w:divBdr>
      <w:divsChild>
        <w:div w:id="781265580">
          <w:marLeft w:val="547"/>
          <w:marRight w:val="0"/>
          <w:marTop w:val="154"/>
          <w:marBottom w:val="0"/>
          <w:divBdr>
            <w:top w:val="none" w:sz="0" w:space="0" w:color="auto"/>
            <w:left w:val="none" w:sz="0" w:space="0" w:color="auto"/>
            <w:bottom w:val="none" w:sz="0" w:space="0" w:color="auto"/>
            <w:right w:val="none" w:sz="0" w:space="0" w:color="auto"/>
          </w:divBdr>
        </w:div>
        <w:div w:id="512231663">
          <w:marLeft w:val="547"/>
          <w:marRight w:val="0"/>
          <w:marTop w:val="154"/>
          <w:marBottom w:val="0"/>
          <w:divBdr>
            <w:top w:val="none" w:sz="0" w:space="0" w:color="auto"/>
            <w:left w:val="none" w:sz="0" w:space="0" w:color="auto"/>
            <w:bottom w:val="none" w:sz="0" w:space="0" w:color="auto"/>
            <w:right w:val="none" w:sz="0" w:space="0" w:color="auto"/>
          </w:divBdr>
        </w:div>
      </w:divsChild>
    </w:div>
    <w:div w:id="1585257484">
      <w:bodyDiv w:val="1"/>
      <w:marLeft w:val="0"/>
      <w:marRight w:val="0"/>
      <w:marTop w:val="0"/>
      <w:marBottom w:val="0"/>
      <w:divBdr>
        <w:top w:val="none" w:sz="0" w:space="0" w:color="auto"/>
        <w:left w:val="none" w:sz="0" w:space="0" w:color="auto"/>
        <w:bottom w:val="none" w:sz="0" w:space="0" w:color="auto"/>
        <w:right w:val="none" w:sz="0" w:space="0" w:color="auto"/>
      </w:divBdr>
      <w:divsChild>
        <w:div w:id="530458824">
          <w:marLeft w:val="0"/>
          <w:marRight w:val="0"/>
          <w:marTop w:val="134"/>
          <w:marBottom w:val="0"/>
          <w:divBdr>
            <w:top w:val="none" w:sz="0" w:space="0" w:color="auto"/>
            <w:left w:val="none" w:sz="0" w:space="0" w:color="auto"/>
            <w:bottom w:val="none" w:sz="0" w:space="0" w:color="auto"/>
            <w:right w:val="none" w:sz="0" w:space="0" w:color="auto"/>
          </w:divBdr>
        </w:div>
        <w:div w:id="584538614">
          <w:marLeft w:val="0"/>
          <w:marRight w:val="0"/>
          <w:marTop w:val="134"/>
          <w:marBottom w:val="0"/>
          <w:divBdr>
            <w:top w:val="none" w:sz="0" w:space="0" w:color="auto"/>
            <w:left w:val="none" w:sz="0" w:space="0" w:color="auto"/>
            <w:bottom w:val="none" w:sz="0" w:space="0" w:color="auto"/>
            <w:right w:val="none" w:sz="0" w:space="0" w:color="auto"/>
          </w:divBdr>
        </w:div>
        <w:div w:id="1575310615">
          <w:marLeft w:val="0"/>
          <w:marRight w:val="0"/>
          <w:marTop w:val="134"/>
          <w:marBottom w:val="0"/>
          <w:divBdr>
            <w:top w:val="none" w:sz="0" w:space="0" w:color="auto"/>
            <w:left w:val="none" w:sz="0" w:space="0" w:color="auto"/>
            <w:bottom w:val="none" w:sz="0" w:space="0" w:color="auto"/>
            <w:right w:val="none" w:sz="0" w:space="0" w:color="auto"/>
          </w:divBdr>
        </w:div>
        <w:div w:id="1969236594">
          <w:marLeft w:val="0"/>
          <w:marRight w:val="0"/>
          <w:marTop w:val="134"/>
          <w:marBottom w:val="0"/>
          <w:divBdr>
            <w:top w:val="none" w:sz="0" w:space="0" w:color="auto"/>
            <w:left w:val="none" w:sz="0" w:space="0" w:color="auto"/>
            <w:bottom w:val="none" w:sz="0" w:space="0" w:color="auto"/>
            <w:right w:val="none" w:sz="0" w:space="0" w:color="auto"/>
          </w:divBdr>
        </w:div>
      </w:divsChild>
    </w:div>
    <w:div w:id="1770545134">
      <w:bodyDiv w:val="1"/>
      <w:marLeft w:val="0"/>
      <w:marRight w:val="0"/>
      <w:marTop w:val="0"/>
      <w:marBottom w:val="0"/>
      <w:divBdr>
        <w:top w:val="none" w:sz="0" w:space="0" w:color="auto"/>
        <w:left w:val="none" w:sz="0" w:space="0" w:color="auto"/>
        <w:bottom w:val="none" w:sz="0" w:space="0" w:color="auto"/>
        <w:right w:val="none" w:sz="0" w:space="0" w:color="auto"/>
      </w:divBdr>
      <w:divsChild>
        <w:div w:id="1406955581">
          <w:marLeft w:val="288"/>
          <w:marRight w:val="0"/>
          <w:marTop w:val="240"/>
          <w:marBottom w:val="40"/>
          <w:divBdr>
            <w:top w:val="none" w:sz="0" w:space="0" w:color="auto"/>
            <w:left w:val="none" w:sz="0" w:space="0" w:color="auto"/>
            <w:bottom w:val="none" w:sz="0" w:space="0" w:color="auto"/>
            <w:right w:val="none" w:sz="0" w:space="0" w:color="auto"/>
          </w:divBdr>
        </w:div>
        <w:div w:id="1436171277">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C290-D12A-4BD0-B338-38BEB06A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6BBB3A41</Template>
  <TotalTime>94</TotalTime>
  <Pages>9</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ajt</dc:creator>
  <cp:lastModifiedBy>Hannah Roberts</cp:lastModifiedBy>
  <cp:revision>4</cp:revision>
  <cp:lastPrinted>2011-05-03T15:10:00Z</cp:lastPrinted>
  <dcterms:created xsi:type="dcterms:W3CDTF">2017-04-06T14:27:00Z</dcterms:created>
  <dcterms:modified xsi:type="dcterms:W3CDTF">2017-04-07T09:04:00Z</dcterms:modified>
</cp:coreProperties>
</file>