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31801" w14:textId="77777777" w:rsidR="00B754E8" w:rsidRPr="00814A25" w:rsidRDefault="00B754E8" w:rsidP="00B754E8">
      <w:pPr>
        <w:rPr>
          <w:rFonts w:ascii="Arial" w:hAnsi="Arial" w:cs="Arial"/>
          <w:b/>
          <w:sz w:val="32"/>
          <w:szCs w:val="32"/>
          <w:lang w:val="fr-FR"/>
        </w:rPr>
      </w:pPr>
      <w:bookmarkStart w:id="0" w:name="_GoBack"/>
      <w:bookmarkEnd w:id="0"/>
      <w:r w:rsidRPr="00814A25">
        <w:rPr>
          <w:rFonts w:ascii="Arial" w:hAnsi="Arial" w:cs="Arial"/>
          <w:b/>
          <w:sz w:val="32"/>
          <w:szCs w:val="32"/>
          <w:lang w:val="fr-FR"/>
        </w:rPr>
        <w:t>La nouvelle Cité du Vin à Bordeaux</w:t>
      </w:r>
    </w:p>
    <w:p w14:paraId="341CCAB6" w14:textId="77777777" w:rsidR="00B754E8" w:rsidRDefault="00962F2F" w:rsidP="00B754E8">
      <w:pPr>
        <w:rPr>
          <w:rFonts w:ascii="Arial" w:hAnsi="Arial" w:cs="Arial"/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0B679" wp14:editId="1AA51DFF">
                <wp:simplePos x="0" y="0"/>
                <wp:positionH relativeFrom="column">
                  <wp:posOffset>0</wp:posOffset>
                </wp:positionH>
                <wp:positionV relativeFrom="paragraph">
                  <wp:posOffset>2080895</wp:posOffset>
                </wp:positionV>
                <wp:extent cx="257238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238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2E8EEA" w14:textId="77777777" w:rsidR="00962F2F" w:rsidRPr="00944B93" w:rsidRDefault="00962F2F" w:rsidP="00962F2F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Figure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XTU Architects/Wikimedia Commons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40B67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63.85pt;width:202.5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" stroked="f">
                <v:textbox style="mso-fit-shape-to-text:t" inset="0,0,0,0">
                  <w:txbxContent>
                    <w:p w14:paraId="012E8EEA" w14:textId="77777777" w:rsidR="00962F2F" w:rsidRPr="00944B93" w:rsidRDefault="00962F2F" w:rsidP="00962F2F">
                      <w:pPr>
                        <w:pStyle w:val="Caption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Figure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 XTU Architects/Wikimedia Commons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2704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B7C718A" wp14:editId="001C93ED">
            <wp:simplePos x="0" y="0"/>
            <wp:positionH relativeFrom="column">
              <wp:posOffset>0</wp:posOffset>
            </wp:positionH>
            <wp:positionV relativeFrom="paragraph">
              <wp:posOffset>309245</wp:posOffset>
            </wp:positionV>
            <wp:extent cx="257238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35" y="21360"/>
                <wp:lineTo x="21435" y="0"/>
                <wp:lineTo x="0" y="0"/>
              </wp:wrapPolygon>
            </wp:wrapTight>
            <wp:docPr id="1" name="Picture 1" descr="File:Cité du Vin Bordeaux©XTU P.Desmazie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Cité du Vin Bordeaux©XTU P.Desmazier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9749E" w14:textId="77777777" w:rsidR="00B754E8" w:rsidRPr="00B754E8" w:rsidRDefault="00B754E8" w:rsidP="00B61329">
      <w:pPr>
        <w:spacing w:after="240"/>
        <w:rPr>
          <w:rFonts w:ascii="Arial" w:hAnsi="Arial" w:cs="Arial"/>
          <w:lang w:val="fr-FR"/>
        </w:rPr>
      </w:pPr>
      <w:r w:rsidRPr="00B754E8">
        <w:rPr>
          <w:rFonts w:ascii="Arial" w:hAnsi="Arial" w:cs="Arial"/>
          <w:lang w:val="fr-FR"/>
        </w:rPr>
        <w:t>Bordeaux vise à devenir la capitale mondiale du vin ave</w:t>
      </w:r>
      <w:r>
        <w:rPr>
          <w:rFonts w:ascii="Arial" w:hAnsi="Arial" w:cs="Arial"/>
          <w:lang w:val="fr-FR"/>
        </w:rPr>
        <w:t>c sa nouvelle attraction touristique</w:t>
      </w:r>
      <w:r w:rsidRPr="00B754E8">
        <w:rPr>
          <w:rFonts w:ascii="Arial" w:hAnsi="Arial" w:cs="Arial"/>
          <w:lang w:val="fr-FR"/>
        </w:rPr>
        <w:t xml:space="preserve">, </w:t>
      </w:r>
      <w:r>
        <w:rPr>
          <w:rFonts w:ascii="Arial" w:hAnsi="Arial" w:cs="Arial"/>
          <w:lang w:val="fr-FR"/>
        </w:rPr>
        <w:t xml:space="preserve">la </w:t>
      </w:r>
      <w:r w:rsidR="00B16503">
        <w:rPr>
          <w:rFonts w:ascii="Arial" w:hAnsi="Arial" w:cs="Arial"/>
          <w:lang w:val="fr-FR"/>
        </w:rPr>
        <w:t xml:space="preserve">très </w:t>
      </w:r>
      <w:r w:rsidRPr="00B754E8">
        <w:rPr>
          <w:rFonts w:ascii="Arial" w:hAnsi="Arial" w:cs="Arial"/>
          <w:lang w:val="fr-FR"/>
        </w:rPr>
        <w:t>futu</w:t>
      </w:r>
      <w:r>
        <w:rPr>
          <w:rFonts w:ascii="Arial" w:hAnsi="Arial" w:cs="Arial"/>
          <w:lang w:val="fr-FR"/>
        </w:rPr>
        <w:t>riste Cité du Vin qui a ouvert ses portes en j</w:t>
      </w:r>
      <w:r w:rsidRPr="00B754E8">
        <w:rPr>
          <w:rFonts w:ascii="Arial" w:hAnsi="Arial" w:cs="Arial"/>
          <w:lang w:val="fr-FR"/>
        </w:rPr>
        <w:t xml:space="preserve">uin 2016. Surnommé le </w:t>
      </w:r>
      <w:r>
        <w:rPr>
          <w:rFonts w:ascii="Arial" w:hAnsi="Arial" w:cs="Arial"/>
          <w:lang w:val="fr-FR"/>
        </w:rPr>
        <w:t>« Guggenheim du</w:t>
      </w:r>
      <w:r w:rsidRPr="00B754E8">
        <w:rPr>
          <w:rFonts w:ascii="Arial" w:hAnsi="Arial" w:cs="Arial"/>
          <w:lang w:val="fr-FR"/>
        </w:rPr>
        <w:t xml:space="preserve"> vin</w:t>
      </w:r>
      <w:r>
        <w:rPr>
          <w:rFonts w:ascii="Arial" w:hAnsi="Arial" w:cs="Arial"/>
          <w:lang w:val="fr-FR"/>
        </w:rPr>
        <w:t> », l'attraction qui a coûté €83 millions n’est pas seulement un panneau publicitaire colossal pour</w:t>
      </w:r>
      <w:r w:rsidRPr="00B754E8">
        <w:rPr>
          <w:rFonts w:ascii="Arial" w:hAnsi="Arial" w:cs="Arial"/>
          <w:lang w:val="fr-FR"/>
        </w:rPr>
        <w:t xml:space="preserve"> l'industrie</w:t>
      </w:r>
      <w:r>
        <w:rPr>
          <w:rFonts w:ascii="Arial" w:hAnsi="Arial" w:cs="Arial"/>
          <w:lang w:val="fr-FR"/>
        </w:rPr>
        <w:t xml:space="preserve"> du vin</w:t>
      </w:r>
      <w:r w:rsidRPr="00B754E8">
        <w:rPr>
          <w:rFonts w:ascii="Arial" w:hAnsi="Arial" w:cs="Arial"/>
          <w:lang w:val="fr-FR"/>
        </w:rPr>
        <w:t xml:space="preserve"> de Bordeaux</w:t>
      </w:r>
      <w:r>
        <w:rPr>
          <w:rFonts w:ascii="Arial" w:hAnsi="Arial" w:cs="Arial"/>
          <w:lang w:val="fr-FR"/>
        </w:rPr>
        <w:t>, qui a</w:t>
      </w:r>
      <w:r w:rsidRPr="00B754E8">
        <w:rPr>
          <w:rFonts w:ascii="Arial" w:hAnsi="Arial" w:cs="Arial"/>
          <w:lang w:val="fr-FR"/>
        </w:rPr>
        <w:t xml:space="preserve"> une valeur de 4 milliards </w:t>
      </w:r>
      <w:r>
        <w:rPr>
          <w:rFonts w:ascii="Arial" w:hAnsi="Arial" w:cs="Arial"/>
          <w:lang w:val="fr-FR"/>
        </w:rPr>
        <w:t>d'euros par an et qui fait travailler 50 000 employés. Elle</w:t>
      </w:r>
      <w:r w:rsidRPr="00B754E8">
        <w:rPr>
          <w:rFonts w:ascii="Arial" w:hAnsi="Arial" w:cs="Arial"/>
          <w:lang w:val="fr-FR"/>
        </w:rPr>
        <w:t xml:space="preserve"> célèbre le vin </w:t>
      </w:r>
      <w:r>
        <w:rPr>
          <w:rFonts w:ascii="Arial" w:hAnsi="Arial" w:cs="Arial"/>
          <w:lang w:val="fr-FR"/>
        </w:rPr>
        <w:t xml:space="preserve">à travers le monde et </w:t>
      </w:r>
      <w:r w:rsidR="00B16503">
        <w:rPr>
          <w:rFonts w:ascii="Arial" w:hAnsi="Arial" w:cs="Arial"/>
          <w:lang w:val="fr-FR"/>
        </w:rPr>
        <w:t>6000 ans de vinification</w:t>
      </w:r>
      <w:r>
        <w:rPr>
          <w:rFonts w:ascii="Arial" w:hAnsi="Arial" w:cs="Arial"/>
          <w:lang w:val="fr-FR"/>
        </w:rPr>
        <w:t>.</w:t>
      </w:r>
    </w:p>
    <w:p w14:paraId="4D1BBCB2" w14:textId="77777777" w:rsidR="00B754E8" w:rsidRPr="00B754E8" w:rsidRDefault="00B754E8" w:rsidP="00B754E8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Le bâtiment de huit étages à côté du pont Cha</w:t>
      </w:r>
      <w:r w:rsidR="00962F2F">
        <w:rPr>
          <w:rFonts w:ascii="Arial" w:hAnsi="Arial" w:cs="Arial"/>
          <w:lang w:val="fr-FR"/>
        </w:rPr>
        <w:t>ban-Delma</w:t>
      </w:r>
      <w:r w:rsidRPr="00B754E8">
        <w:rPr>
          <w:rFonts w:ascii="Arial" w:hAnsi="Arial" w:cs="Arial"/>
          <w:lang w:val="fr-FR"/>
        </w:rPr>
        <w:t xml:space="preserve">s sur la Garonne est </w:t>
      </w:r>
      <w:r w:rsidR="00962F2F">
        <w:rPr>
          <w:rFonts w:ascii="Arial" w:hAnsi="Arial" w:cs="Arial"/>
          <w:lang w:val="fr-FR"/>
        </w:rPr>
        <w:t xml:space="preserve">censé ressembler à </w:t>
      </w:r>
      <w:r w:rsidR="00B16503">
        <w:rPr>
          <w:rFonts w:ascii="Arial" w:hAnsi="Arial" w:cs="Arial"/>
          <w:lang w:val="fr-FR"/>
        </w:rPr>
        <w:t xml:space="preserve">du </w:t>
      </w:r>
      <w:r w:rsidR="00962F2F">
        <w:rPr>
          <w:rFonts w:ascii="Arial" w:hAnsi="Arial" w:cs="Arial"/>
          <w:lang w:val="fr-FR"/>
        </w:rPr>
        <w:t>vin clapotant</w:t>
      </w:r>
      <w:r w:rsidRPr="00B754E8">
        <w:rPr>
          <w:rFonts w:ascii="Arial" w:hAnsi="Arial" w:cs="Arial"/>
          <w:lang w:val="fr-FR"/>
        </w:rPr>
        <w:t xml:space="preserve"> autour d'un verre et a été conçu par l'architecte paris</w:t>
      </w:r>
      <w:r>
        <w:rPr>
          <w:rFonts w:ascii="Arial" w:hAnsi="Arial" w:cs="Arial"/>
          <w:lang w:val="fr-FR"/>
        </w:rPr>
        <w:t>ien X-Tu. Le bâtiment aux formes arrondies</w:t>
      </w:r>
      <w:r w:rsidRPr="00B754E8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est surmonté d’une </w:t>
      </w:r>
      <w:r w:rsidRPr="00B754E8">
        <w:rPr>
          <w:rFonts w:ascii="Arial" w:hAnsi="Arial" w:cs="Arial"/>
          <w:lang w:val="fr-FR"/>
        </w:rPr>
        <w:t xml:space="preserve">tour </w:t>
      </w:r>
      <w:r>
        <w:rPr>
          <w:rFonts w:ascii="Arial" w:hAnsi="Arial" w:cs="Arial"/>
          <w:lang w:val="fr-FR"/>
        </w:rPr>
        <w:t xml:space="preserve">de 55 mètres </w:t>
      </w:r>
      <w:r w:rsidRPr="00B754E8">
        <w:rPr>
          <w:rFonts w:ascii="Arial" w:hAnsi="Arial" w:cs="Arial"/>
          <w:lang w:val="fr-FR"/>
        </w:rPr>
        <w:t>recouverte de panneaux de ver</w:t>
      </w:r>
      <w:r>
        <w:rPr>
          <w:rFonts w:ascii="Arial" w:hAnsi="Arial" w:cs="Arial"/>
          <w:lang w:val="fr-FR"/>
        </w:rPr>
        <w:t>re et d'aluminium doré pour créer des reflets sur le fleuve.</w:t>
      </w:r>
    </w:p>
    <w:p w14:paraId="3C22D6B3" w14:textId="77777777" w:rsidR="00B754E8" w:rsidRPr="00B754E8" w:rsidRDefault="00B754E8" w:rsidP="00B754E8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 l'intérieur, on trouve</w:t>
      </w:r>
      <w:r w:rsidRPr="00B754E8">
        <w:rPr>
          <w:rFonts w:ascii="Arial" w:hAnsi="Arial" w:cs="Arial"/>
          <w:lang w:val="fr-FR"/>
        </w:rPr>
        <w:t xml:space="preserve"> 3000 mètre</w:t>
      </w:r>
      <w:r>
        <w:rPr>
          <w:rFonts w:ascii="Arial" w:hAnsi="Arial" w:cs="Arial"/>
          <w:lang w:val="fr-FR"/>
        </w:rPr>
        <w:t>s carrés d'expositions permanentes</w:t>
      </w:r>
      <w:r w:rsidRPr="00B754E8">
        <w:rPr>
          <w:rFonts w:ascii="Arial" w:hAnsi="Arial" w:cs="Arial"/>
          <w:lang w:val="fr-FR"/>
        </w:rPr>
        <w:t xml:space="preserve"> créées par une agence de Londres, </w:t>
      </w:r>
      <w:proofErr w:type="spellStart"/>
      <w:r w:rsidRPr="00B754E8">
        <w:rPr>
          <w:rFonts w:ascii="Arial" w:hAnsi="Arial" w:cs="Arial"/>
          <w:lang w:val="fr-FR"/>
        </w:rPr>
        <w:t>CassonMan</w:t>
      </w:r>
      <w:r>
        <w:rPr>
          <w:rFonts w:ascii="Arial" w:hAnsi="Arial" w:cs="Arial"/>
          <w:lang w:val="fr-FR"/>
        </w:rPr>
        <w:t>n</w:t>
      </w:r>
      <w:proofErr w:type="spellEnd"/>
      <w:r>
        <w:rPr>
          <w:rFonts w:ascii="Arial" w:hAnsi="Arial" w:cs="Arial"/>
          <w:lang w:val="fr-FR"/>
        </w:rPr>
        <w:t>. Les expositions sont sous forme de créations</w:t>
      </w:r>
      <w:r w:rsidRPr="00B754E8">
        <w:rPr>
          <w:rFonts w:ascii="Arial" w:hAnsi="Arial" w:cs="Arial"/>
          <w:lang w:val="fr-FR"/>
        </w:rPr>
        <w:t xml:space="preserve"> multimédia, avec pratiquemen</w:t>
      </w:r>
      <w:r>
        <w:rPr>
          <w:rFonts w:ascii="Arial" w:hAnsi="Arial" w:cs="Arial"/>
          <w:lang w:val="fr-FR"/>
        </w:rPr>
        <w:t>t pas d'objets. C’est un genre d’espace que les visiteurs n’auront</w:t>
      </w:r>
      <w:r w:rsidRPr="00B754E8">
        <w:rPr>
          <w:rFonts w:ascii="Arial" w:hAnsi="Arial" w:cs="Arial"/>
          <w:lang w:val="fr-FR"/>
        </w:rPr>
        <w:t xml:space="preserve"> jamais connu auparavant, se</w:t>
      </w:r>
      <w:r>
        <w:rPr>
          <w:rFonts w:ascii="Arial" w:hAnsi="Arial" w:cs="Arial"/>
          <w:lang w:val="fr-FR"/>
        </w:rPr>
        <w:t>lon le concepteur Gary Shelley.</w:t>
      </w:r>
    </w:p>
    <w:p w14:paraId="1F93694C" w14:textId="77777777" w:rsidR="00B754E8" w:rsidRPr="00B754E8" w:rsidRDefault="00B754E8" w:rsidP="00B754E8">
      <w:pPr>
        <w:rPr>
          <w:rFonts w:ascii="Arial" w:hAnsi="Arial" w:cs="Arial"/>
          <w:lang w:val="fr-FR"/>
        </w:rPr>
      </w:pPr>
      <w:r w:rsidRPr="00B754E8">
        <w:rPr>
          <w:rFonts w:ascii="Arial" w:hAnsi="Arial" w:cs="Arial"/>
          <w:lang w:val="fr-FR"/>
        </w:rPr>
        <w:t xml:space="preserve">Chaque visiteur </w:t>
      </w:r>
      <w:proofErr w:type="gramStart"/>
      <w:r w:rsidRPr="00B754E8">
        <w:rPr>
          <w:rFonts w:ascii="Arial" w:hAnsi="Arial" w:cs="Arial"/>
          <w:lang w:val="fr-FR"/>
        </w:rPr>
        <w:t>dispose</w:t>
      </w:r>
      <w:proofErr w:type="gramEnd"/>
      <w:r w:rsidRPr="00B754E8">
        <w:rPr>
          <w:rFonts w:ascii="Arial" w:hAnsi="Arial" w:cs="Arial"/>
          <w:lang w:val="fr-FR"/>
        </w:rPr>
        <w:t xml:space="preserve"> d'un guide numérique </w:t>
      </w:r>
      <w:r>
        <w:rPr>
          <w:rFonts w:ascii="Arial" w:hAnsi="Arial" w:cs="Arial"/>
          <w:lang w:val="fr-FR"/>
        </w:rPr>
        <w:t>avec un casque qui traduit</w:t>
      </w:r>
      <w:r w:rsidRPr="00B754E8">
        <w:rPr>
          <w:rFonts w:ascii="Arial" w:hAnsi="Arial" w:cs="Arial"/>
          <w:lang w:val="fr-FR"/>
        </w:rPr>
        <w:t xml:space="preserve"> beaucoup d'informations audio-visuel</w:t>
      </w:r>
      <w:r>
        <w:rPr>
          <w:rFonts w:ascii="Arial" w:hAnsi="Arial" w:cs="Arial"/>
          <w:lang w:val="fr-FR"/>
        </w:rPr>
        <w:t xml:space="preserve">les - même les Français en auront besoin car </w:t>
      </w:r>
      <w:r w:rsidRPr="00B754E8">
        <w:rPr>
          <w:rFonts w:ascii="Arial" w:hAnsi="Arial" w:cs="Arial"/>
          <w:lang w:val="fr-FR"/>
        </w:rPr>
        <w:t xml:space="preserve">tout </w:t>
      </w:r>
      <w:r>
        <w:rPr>
          <w:rFonts w:ascii="Arial" w:hAnsi="Arial" w:cs="Arial"/>
          <w:lang w:val="fr-FR"/>
        </w:rPr>
        <w:t>n’</w:t>
      </w:r>
      <w:r w:rsidRPr="00B754E8">
        <w:rPr>
          <w:rFonts w:ascii="Arial" w:hAnsi="Arial" w:cs="Arial"/>
          <w:lang w:val="fr-FR"/>
        </w:rPr>
        <w:t xml:space="preserve">est </w:t>
      </w:r>
      <w:r>
        <w:rPr>
          <w:rFonts w:ascii="Arial" w:hAnsi="Arial" w:cs="Arial"/>
          <w:lang w:val="fr-FR"/>
        </w:rPr>
        <w:t>pas en français.</w:t>
      </w:r>
    </w:p>
    <w:p w14:paraId="753B3B08" w14:textId="77777777" w:rsidR="00B754E8" w:rsidRPr="00B754E8" w:rsidRDefault="00B754E8" w:rsidP="00B754E8">
      <w:pPr>
        <w:rPr>
          <w:rFonts w:ascii="Arial" w:hAnsi="Arial" w:cs="Arial"/>
          <w:lang w:val="fr-FR"/>
        </w:rPr>
      </w:pPr>
      <w:r w:rsidRPr="00B754E8">
        <w:rPr>
          <w:rFonts w:ascii="Arial" w:hAnsi="Arial" w:cs="Arial"/>
          <w:lang w:val="fr-FR"/>
        </w:rPr>
        <w:t>L'exposition utilise des</w:t>
      </w:r>
      <w:r>
        <w:rPr>
          <w:rFonts w:ascii="Arial" w:hAnsi="Arial" w:cs="Arial"/>
          <w:lang w:val="fr-FR"/>
        </w:rPr>
        <w:t xml:space="preserve"> images en 3D pour une visite du</w:t>
      </w:r>
      <w:r w:rsidRPr="00B754E8">
        <w:rPr>
          <w:rFonts w:ascii="Arial" w:hAnsi="Arial" w:cs="Arial"/>
          <w:lang w:val="fr-FR"/>
        </w:rPr>
        <w:t xml:space="preserve"> vignoble mondial, </w:t>
      </w:r>
      <w:r>
        <w:rPr>
          <w:rFonts w:ascii="Arial" w:hAnsi="Arial" w:cs="Arial"/>
          <w:lang w:val="fr-FR"/>
        </w:rPr>
        <w:t xml:space="preserve">des </w:t>
      </w:r>
      <w:r w:rsidRPr="00B754E8">
        <w:rPr>
          <w:rFonts w:ascii="Arial" w:hAnsi="Arial" w:cs="Arial"/>
          <w:lang w:val="fr-FR"/>
        </w:rPr>
        <w:t>écrans tactil</w:t>
      </w:r>
      <w:r w:rsidR="00911511">
        <w:rPr>
          <w:rFonts w:ascii="Arial" w:hAnsi="Arial" w:cs="Arial"/>
          <w:lang w:val="fr-FR"/>
        </w:rPr>
        <w:t>es pour montrer les méthodes vin</w:t>
      </w:r>
      <w:r w:rsidRPr="00B754E8">
        <w:rPr>
          <w:rFonts w:ascii="Arial" w:hAnsi="Arial" w:cs="Arial"/>
          <w:lang w:val="fr-FR"/>
        </w:rPr>
        <w:t>icoles, la diffusion d'arôme</w:t>
      </w:r>
      <w:r w:rsidR="00814A25">
        <w:rPr>
          <w:rFonts w:ascii="Arial" w:hAnsi="Arial" w:cs="Arial"/>
          <w:lang w:val="fr-FR"/>
        </w:rPr>
        <w:t>s</w:t>
      </w:r>
      <w:r w:rsidRPr="00B754E8">
        <w:rPr>
          <w:rFonts w:ascii="Arial" w:hAnsi="Arial" w:cs="Arial"/>
          <w:lang w:val="fr-FR"/>
        </w:rPr>
        <w:t xml:space="preserve"> pour dé</w:t>
      </w:r>
      <w:r w:rsidR="00814A25">
        <w:rPr>
          <w:rFonts w:ascii="Arial" w:hAnsi="Arial" w:cs="Arial"/>
          <w:lang w:val="fr-FR"/>
        </w:rPr>
        <w:t>crire les éléments sensoriels du</w:t>
      </w:r>
      <w:r w:rsidRPr="00B754E8">
        <w:rPr>
          <w:rFonts w:ascii="Arial" w:hAnsi="Arial" w:cs="Arial"/>
          <w:lang w:val="fr-FR"/>
        </w:rPr>
        <w:t xml:space="preserve"> vin et même une </w:t>
      </w:r>
      <w:r w:rsidR="00814A25">
        <w:rPr>
          <w:rFonts w:ascii="Arial" w:hAnsi="Arial" w:cs="Arial"/>
          <w:lang w:val="fr-FR"/>
        </w:rPr>
        <w:t>« </w:t>
      </w:r>
      <w:r w:rsidRPr="00B754E8">
        <w:rPr>
          <w:rFonts w:ascii="Arial" w:hAnsi="Arial" w:cs="Arial"/>
          <w:lang w:val="fr-FR"/>
        </w:rPr>
        <w:t>chaise de la gueule de bois</w:t>
      </w:r>
      <w:r w:rsidR="00814A25">
        <w:rPr>
          <w:rFonts w:ascii="Arial" w:hAnsi="Arial" w:cs="Arial"/>
          <w:lang w:val="fr-FR"/>
        </w:rPr>
        <w:t> »</w:t>
      </w:r>
      <w:r w:rsidRPr="00B754E8">
        <w:rPr>
          <w:rFonts w:ascii="Arial" w:hAnsi="Arial" w:cs="Arial"/>
          <w:lang w:val="fr-FR"/>
        </w:rPr>
        <w:t xml:space="preserve"> où l</w:t>
      </w:r>
      <w:r w:rsidR="00814A25">
        <w:rPr>
          <w:rFonts w:ascii="Arial" w:hAnsi="Arial" w:cs="Arial"/>
          <w:lang w:val="fr-FR"/>
        </w:rPr>
        <w:t>es auteurs parlent de l'excès!</w:t>
      </w:r>
    </w:p>
    <w:p w14:paraId="7C54AB79" w14:textId="77777777" w:rsidR="00B754E8" w:rsidRPr="00B754E8" w:rsidRDefault="00814A25" w:rsidP="00B754E8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Sur le fleuve</w:t>
      </w:r>
      <w:r w:rsidR="00B754E8" w:rsidRPr="00B754E8">
        <w:rPr>
          <w:rFonts w:ascii="Arial" w:hAnsi="Arial" w:cs="Arial"/>
          <w:lang w:val="fr-FR"/>
        </w:rPr>
        <w:t>, un ponton permet un accès pour les passagers de navires de croisièr</w:t>
      </w:r>
      <w:r>
        <w:rPr>
          <w:rFonts w:ascii="Arial" w:hAnsi="Arial" w:cs="Arial"/>
          <w:lang w:val="fr-FR"/>
        </w:rPr>
        <w:t xml:space="preserve">e et les bateaux partiront de ce même ponton </w:t>
      </w:r>
      <w:r w:rsidR="00B754E8" w:rsidRPr="00B754E8">
        <w:rPr>
          <w:rFonts w:ascii="Arial" w:hAnsi="Arial" w:cs="Arial"/>
          <w:lang w:val="fr-FR"/>
        </w:rPr>
        <w:t xml:space="preserve">pour </w:t>
      </w:r>
      <w:r>
        <w:rPr>
          <w:rFonts w:ascii="Arial" w:hAnsi="Arial" w:cs="Arial"/>
          <w:lang w:val="fr-FR"/>
        </w:rPr>
        <w:t>faire des visites du vignoble bordelais</w:t>
      </w:r>
      <w:r w:rsidR="00B754E8" w:rsidRPr="00B754E8">
        <w:rPr>
          <w:rFonts w:ascii="Arial" w:hAnsi="Arial" w:cs="Arial"/>
          <w:lang w:val="fr-FR"/>
        </w:rPr>
        <w:t>. La tour</w:t>
      </w:r>
      <w:r>
        <w:rPr>
          <w:rFonts w:ascii="Arial" w:hAnsi="Arial" w:cs="Arial"/>
          <w:lang w:val="fr-FR"/>
        </w:rPr>
        <w:t>, elle,</w:t>
      </w:r>
      <w:r w:rsidR="00B754E8" w:rsidRPr="00B754E8">
        <w:rPr>
          <w:rFonts w:ascii="Arial" w:hAnsi="Arial" w:cs="Arial"/>
          <w:lang w:val="fr-FR"/>
        </w:rPr>
        <w:t xml:space="preserve"> a un restaurant panoramique et le h</w:t>
      </w:r>
      <w:r>
        <w:rPr>
          <w:rFonts w:ascii="Arial" w:hAnsi="Arial" w:cs="Arial"/>
          <w:lang w:val="fr-FR"/>
        </w:rPr>
        <w:t>aut, le Belvédère, offre une vue</w:t>
      </w:r>
      <w:r w:rsidR="00B754E8" w:rsidRPr="00B754E8">
        <w:rPr>
          <w:rFonts w:ascii="Arial" w:hAnsi="Arial" w:cs="Arial"/>
          <w:lang w:val="fr-FR"/>
        </w:rPr>
        <w:t xml:space="preserve"> sur la ville</w:t>
      </w:r>
      <w:r>
        <w:rPr>
          <w:rFonts w:ascii="Arial" w:hAnsi="Arial" w:cs="Arial"/>
          <w:lang w:val="fr-FR"/>
        </w:rPr>
        <w:t xml:space="preserve"> de Bordeaux (site </w:t>
      </w:r>
      <w:r w:rsidR="00B754E8" w:rsidRPr="00B754E8">
        <w:rPr>
          <w:rFonts w:ascii="Arial" w:hAnsi="Arial" w:cs="Arial"/>
          <w:lang w:val="fr-FR"/>
        </w:rPr>
        <w:t>Unesco</w:t>
      </w:r>
      <w:r>
        <w:rPr>
          <w:rFonts w:ascii="Arial" w:hAnsi="Arial" w:cs="Arial"/>
          <w:lang w:val="fr-FR"/>
        </w:rPr>
        <w:t>)</w:t>
      </w:r>
      <w:r w:rsidR="00B754E8" w:rsidRPr="00B754E8">
        <w:rPr>
          <w:rFonts w:ascii="Arial" w:hAnsi="Arial" w:cs="Arial"/>
          <w:lang w:val="fr-FR"/>
        </w:rPr>
        <w:t>. Le bar est éclairé par le plus grand chand</w:t>
      </w:r>
      <w:r>
        <w:rPr>
          <w:rFonts w:ascii="Arial" w:hAnsi="Arial" w:cs="Arial"/>
          <w:lang w:val="fr-FR"/>
        </w:rPr>
        <w:t>elier du</w:t>
      </w:r>
      <w:r w:rsidR="00B754E8" w:rsidRPr="00B754E8">
        <w:rPr>
          <w:rFonts w:ascii="Arial" w:hAnsi="Arial" w:cs="Arial"/>
          <w:lang w:val="fr-FR"/>
        </w:rPr>
        <w:t xml:space="preserve"> monde, fabriqué à partir de </w:t>
      </w:r>
      <w:r>
        <w:rPr>
          <w:rFonts w:ascii="Arial" w:hAnsi="Arial" w:cs="Arial"/>
          <w:lang w:val="fr-FR"/>
        </w:rPr>
        <w:t xml:space="preserve">plusieurs </w:t>
      </w:r>
      <w:r w:rsidR="00B754E8" w:rsidRPr="00B754E8">
        <w:rPr>
          <w:rFonts w:ascii="Arial" w:hAnsi="Arial" w:cs="Arial"/>
          <w:lang w:val="fr-FR"/>
        </w:rPr>
        <w:t>milliers de bouteilles. Ceci est</w:t>
      </w:r>
      <w:r w:rsidR="00911511">
        <w:rPr>
          <w:rFonts w:ascii="Arial" w:hAnsi="Arial" w:cs="Arial"/>
          <w:lang w:val="fr-FR"/>
        </w:rPr>
        <w:t xml:space="preserve"> la dernière étape de la visite</w:t>
      </w:r>
      <w:r w:rsidR="00B754E8" w:rsidRPr="00B754E8">
        <w:rPr>
          <w:rFonts w:ascii="Arial" w:hAnsi="Arial" w:cs="Arial"/>
          <w:lang w:val="fr-FR"/>
        </w:rPr>
        <w:t xml:space="preserve"> et</w:t>
      </w:r>
      <w:r>
        <w:rPr>
          <w:rFonts w:ascii="Arial" w:hAnsi="Arial" w:cs="Arial"/>
          <w:lang w:val="fr-FR"/>
        </w:rPr>
        <w:t xml:space="preserve"> c’</w:t>
      </w:r>
      <w:r w:rsidR="00B754E8" w:rsidRPr="00B754E8">
        <w:rPr>
          <w:rFonts w:ascii="Arial" w:hAnsi="Arial" w:cs="Arial"/>
          <w:lang w:val="fr-FR"/>
        </w:rPr>
        <w:t>est l'occasion</w:t>
      </w:r>
      <w:r w:rsidR="00911511">
        <w:rPr>
          <w:rFonts w:ascii="Arial" w:hAnsi="Arial" w:cs="Arial"/>
          <w:lang w:val="fr-FR"/>
        </w:rPr>
        <w:t>, enfin, de déguster</w:t>
      </w:r>
      <w:r>
        <w:rPr>
          <w:rFonts w:ascii="Arial" w:hAnsi="Arial" w:cs="Arial"/>
          <w:lang w:val="fr-FR"/>
        </w:rPr>
        <w:t xml:space="preserve"> du vin.</w:t>
      </w:r>
    </w:p>
    <w:p w14:paraId="57432DAD" w14:textId="77777777" w:rsidR="00F11729" w:rsidRDefault="00814A25" w:rsidP="00B754E8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Des </w:t>
      </w:r>
      <w:r w:rsidR="00911511">
        <w:rPr>
          <w:rFonts w:ascii="Arial" w:hAnsi="Arial" w:cs="Arial"/>
          <w:lang w:val="fr-FR"/>
        </w:rPr>
        <w:t xml:space="preserve">sponsors </w:t>
      </w:r>
      <w:r>
        <w:rPr>
          <w:rFonts w:ascii="Arial" w:hAnsi="Arial" w:cs="Arial"/>
          <w:lang w:val="fr-FR"/>
        </w:rPr>
        <w:t>ont réuni</w:t>
      </w:r>
      <w:r w:rsidR="00B754E8" w:rsidRPr="00B754E8">
        <w:rPr>
          <w:rFonts w:ascii="Arial" w:hAnsi="Arial" w:cs="Arial"/>
          <w:lang w:val="fr-FR"/>
        </w:rPr>
        <w:t xml:space="preserve"> 19% </w:t>
      </w:r>
      <w:r>
        <w:rPr>
          <w:rFonts w:ascii="Arial" w:hAnsi="Arial" w:cs="Arial"/>
          <w:lang w:val="fr-FR"/>
        </w:rPr>
        <w:t xml:space="preserve">des fonds et des investisseurs </w:t>
      </w:r>
      <w:r w:rsidR="00B754E8" w:rsidRPr="00B754E8">
        <w:rPr>
          <w:rFonts w:ascii="Arial" w:hAnsi="Arial" w:cs="Arial"/>
          <w:lang w:val="fr-FR"/>
        </w:rPr>
        <w:t xml:space="preserve">américains </w:t>
      </w:r>
      <w:r w:rsidR="00B61329">
        <w:rPr>
          <w:rFonts w:ascii="Arial" w:hAnsi="Arial" w:cs="Arial"/>
          <w:lang w:val="fr-FR"/>
        </w:rPr>
        <w:t xml:space="preserve">ont financé </w:t>
      </w:r>
      <w:r>
        <w:rPr>
          <w:rFonts w:ascii="Arial" w:hAnsi="Arial" w:cs="Arial"/>
          <w:lang w:val="fr-FR"/>
        </w:rPr>
        <w:t xml:space="preserve"> </w:t>
      </w:r>
      <w:r w:rsidR="00B61329">
        <w:rPr>
          <w:rFonts w:ascii="Arial" w:hAnsi="Arial" w:cs="Arial"/>
          <w:lang w:val="fr-FR"/>
        </w:rPr>
        <w:t>l’</w:t>
      </w:r>
      <w:r w:rsidRPr="00B754E8">
        <w:rPr>
          <w:rFonts w:ascii="Arial" w:hAnsi="Arial" w:cs="Arial"/>
          <w:lang w:val="fr-FR"/>
        </w:rPr>
        <w:t xml:space="preserve">auditorium </w:t>
      </w:r>
      <w:r w:rsidR="00B754E8" w:rsidRPr="00B754E8">
        <w:rPr>
          <w:rFonts w:ascii="Arial" w:hAnsi="Arial" w:cs="Arial"/>
          <w:lang w:val="fr-FR"/>
        </w:rPr>
        <w:t>Thomas Jefferson</w:t>
      </w:r>
      <w:r>
        <w:rPr>
          <w:rFonts w:ascii="Arial" w:hAnsi="Arial" w:cs="Arial"/>
          <w:lang w:val="fr-FR"/>
        </w:rPr>
        <w:t xml:space="preserve"> €1 million</w:t>
      </w:r>
      <w:r w:rsidR="00B754E8" w:rsidRPr="00B754E8">
        <w:rPr>
          <w:rFonts w:ascii="Arial" w:hAnsi="Arial" w:cs="Arial"/>
          <w:lang w:val="fr-FR"/>
        </w:rPr>
        <w:t>, nommé d'après le président américain qui a introduit le vin aux Etats-Unis alors qu'il était ambassadeur en France.</w:t>
      </w:r>
    </w:p>
    <w:p w14:paraId="473C3544" w14:textId="77777777" w:rsidR="00B16503" w:rsidRDefault="00B16503" w:rsidP="00B754E8">
      <w:pPr>
        <w:rPr>
          <w:rFonts w:ascii="Arial" w:hAnsi="Arial" w:cs="Arial"/>
          <w:lang w:val="fr-FR"/>
        </w:rPr>
      </w:pPr>
    </w:p>
    <w:p w14:paraId="6BD44F5C" w14:textId="77777777" w:rsidR="00B16503" w:rsidRDefault="00B16503" w:rsidP="00B754E8">
      <w:pPr>
        <w:rPr>
          <w:rFonts w:ascii="Arial" w:hAnsi="Arial" w:cs="Arial"/>
          <w:lang w:val="fr-FR"/>
        </w:rPr>
      </w:pPr>
    </w:p>
    <w:p w14:paraId="4AF57E92" w14:textId="77777777" w:rsidR="00B6040A" w:rsidRDefault="00B6040A" w:rsidP="00B754E8">
      <w:pPr>
        <w:rPr>
          <w:rFonts w:ascii="Arial" w:hAnsi="Arial" w:cs="Arial"/>
          <w:b/>
        </w:rPr>
      </w:pPr>
    </w:p>
    <w:p w14:paraId="47059482" w14:textId="77777777" w:rsidR="00B16503" w:rsidRPr="00911511" w:rsidRDefault="00B16503" w:rsidP="00B754E8">
      <w:pPr>
        <w:rPr>
          <w:rFonts w:ascii="Arial" w:hAnsi="Arial" w:cs="Arial"/>
          <w:b/>
        </w:rPr>
      </w:pPr>
      <w:proofErr w:type="spellStart"/>
      <w:r w:rsidRPr="00911511">
        <w:rPr>
          <w:rFonts w:ascii="Arial" w:hAnsi="Arial" w:cs="Arial"/>
          <w:b/>
        </w:rPr>
        <w:lastRenderedPageBreak/>
        <w:t>Vocabulaire</w:t>
      </w:r>
      <w:proofErr w:type="spellEnd"/>
    </w:p>
    <w:p w14:paraId="3C1F2787" w14:textId="77777777" w:rsidR="00B16503" w:rsidRDefault="00911511" w:rsidP="00911511">
      <w:pPr>
        <w:spacing w:after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</w:t>
      </w:r>
      <w:r w:rsidR="00B16503" w:rsidRPr="00B16503">
        <w:rPr>
          <w:rFonts w:ascii="Arial" w:hAnsi="Arial" w:cs="Arial"/>
        </w:rPr>
        <w:t>o</w:t>
      </w:r>
      <w:proofErr w:type="gramEnd"/>
      <w:r w:rsidR="00B16503" w:rsidRPr="00B16503">
        <w:rPr>
          <w:rFonts w:ascii="Arial" w:hAnsi="Arial" w:cs="Arial"/>
        </w:rPr>
        <w:t xml:space="preserve"> aim to - _____ _</w:t>
      </w:r>
      <w:r w:rsidR="00B16503" w:rsidRPr="00B16503">
        <w:rPr>
          <w:rFonts w:ascii="Arial" w:hAnsi="Arial" w:cs="Arial"/>
        </w:rPr>
        <w:tab/>
      </w:r>
      <w:r w:rsidR="00B16503" w:rsidRPr="00B16503">
        <w:rPr>
          <w:rFonts w:ascii="Arial" w:hAnsi="Arial" w:cs="Arial"/>
        </w:rPr>
        <w:tab/>
        <w:t>to nickname - _________</w:t>
      </w:r>
      <w:r w:rsidR="00B16503" w:rsidRPr="00B16503">
        <w:rPr>
          <w:rFonts w:ascii="Arial" w:hAnsi="Arial" w:cs="Arial"/>
        </w:rPr>
        <w:tab/>
      </w:r>
      <w:r w:rsidR="00B16503">
        <w:rPr>
          <w:rFonts w:ascii="Arial" w:hAnsi="Arial" w:cs="Arial"/>
        </w:rPr>
        <w:t>billboard - ______ (m) ________</w:t>
      </w:r>
    </w:p>
    <w:p w14:paraId="123C39E4" w14:textId="77777777" w:rsidR="00B16503" w:rsidRDefault="00911511" w:rsidP="00911511">
      <w:pPr>
        <w:spacing w:after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</w:t>
      </w:r>
      <w:r w:rsidR="00B16503">
        <w:rPr>
          <w:rFonts w:ascii="Arial" w:hAnsi="Arial" w:cs="Arial"/>
        </w:rPr>
        <w:t>inemaking</w:t>
      </w:r>
      <w:proofErr w:type="gramEnd"/>
      <w:r w:rsidR="00B16503">
        <w:rPr>
          <w:rFonts w:ascii="Arial" w:hAnsi="Arial" w:cs="Arial"/>
        </w:rPr>
        <w:t xml:space="preserve"> - _________ (f)</w:t>
      </w:r>
      <w:r w:rsidR="00B16503">
        <w:rPr>
          <w:rFonts w:ascii="Arial" w:hAnsi="Arial" w:cs="Arial"/>
        </w:rPr>
        <w:tab/>
        <w:t>building - __________ (m)</w:t>
      </w:r>
      <w:r w:rsidR="00B16503">
        <w:rPr>
          <w:rFonts w:ascii="Arial" w:hAnsi="Arial" w:cs="Arial"/>
        </w:rPr>
        <w:tab/>
        <w:t>to be meant to - ____ _____</w:t>
      </w:r>
    </w:p>
    <w:p w14:paraId="2B859D1F" w14:textId="77777777" w:rsidR="00B16503" w:rsidRDefault="00911511" w:rsidP="00911511">
      <w:pPr>
        <w:spacing w:after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</w:t>
      </w:r>
      <w:r w:rsidR="00B16503">
        <w:rPr>
          <w:rFonts w:ascii="Arial" w:hAnsi="Arial" w:cs="Arial"/>
        </w:rPr>
        <w:t>o</w:t>
      </w:r>
      <w:proofErr w:type="gramEnd"/>
      <w:r w:rsidR="00B16503">
        <w:rPr>
          <w:rFonts w:ascii="Arial" w:hAnsi="Arial" w:cs="Arial"/>
        </w:rPr>
        <w:t xml:space="preserve"> slosh, swish - ________</w:t>
      </w:r>
      <w:r w:rsidR="00B16503">
        <w:rPr>
          <w:rFonts w:ascii="Arial" w:hAnsi="Arial" w:cs="Arial"/>
        </w:rPr>
        <w:tab/>
        <w:t>designed by - _____ ___</w:t>
      </w:r>
      <w:r w:rsidR="00B16503">
        <w:rPr>
          <w:rFonts w:ascii="Arial" w:hAnsi="Arial" w:cs="Arial"/>
        </w:rPr>
        <w:tab/>
        <w:t>rounded - _________</w:t>
      </w:r>
    </w:p>
    <w:p w14:paraId="3FE97811" w14:textId="77777777" w:rsidR="00B16503" w:rsidRDefault="00911511" w:rsidP="00911511">
      <w:pPr>
        <w:spacing w:after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</w:t>
      </w:r>
      <w:r w:rsidR="00B16503">
        <w:rPr>
          <w:rFonts w:ascii="Arial" w:hAnsi="Arial" w:cs="Arial"/>
        </w:rPr>
        <w:t>o</w:t>
      </w:r>
      <w:proofErr w:type="gramEnd"/>
      <w:r w:rsidR="00B16503">
        <w:rPr>
          <w:rFonts w:ascii="Arial" w:hAnsi="Arial" w:cs="Arial"/>
        </w:rPr>
        <w:t xml:space="preserve"> top - _________</w:t>
      </w:r>
      <w:r w:rsidR="00B16503">
        <w:rPr>
          <w:rFonts w:ascii="Arial" w:hAnsi="Arial" w:cs="Arial"/>
        </w:rPr>
        <w:tab/>
      </w:r>
      <w:r w:rsidR="00B16503">
        <w:rPr>
          <w:rFonts w:ascii="Arial" w:hAnsi="Arial" w:cs="Arial"/>
        </w:rPr>
        <w:tab/>
        <w:t>covered with - _______ __</w:t>
      </w:r>
      <w:r w:rsidR="00B16503">
        <w:rPr>
          <w:rFonts w:ascii="Arial" w:hAnsi="Arial" w:cs="Arial"/>
        </w:rPr>
        <w:tab/>
        <w:t>panel - ________ (m)</w:t>
      </w:r>
    </w:p>
    <w:p w14:paraId="7AAFFACA" w14:textId="77777777" w:rsidR="00B16503" w:rsidRDefault="00911511" w:rsidP="00911511">
      <w:pPr>
        <w:spacing w:after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</w:t>
      </w:r>
      <w:r w:rsidR="00B16503">
        <w:rPr>
          <w:rFonts w:ascii="Arial" w:hAnsi="Arial" w:cs="Arial"/>
        </w:rPr>
        <w:t>lass</w:t>
      </w:r>
      <w:proofErr w:type="gramEnd"/>
      <w:r w:rsidR="00B16503">
        <w:rPr>
          <w:rFonts w:ascii="Arial" w:hAnsi="Arial" w:cs="Arial"/>
        </w:rPr>
        <w:t xml:space="preserve"> - ______ (m)</w:t>
      </w:r>
      <w:r w:rsidR="00B16503">
        <w:rPr>
          <w:rFonts w:ascii="Arial" w:hAnsi="Arial" w:cs="Arial"/>
        </w:rPr>
        <w:tab/>
      </w:r>
      <w:r w:rsidR="00B16503">
        <w:rPr>
          <w:rFonts w:ascii="Arial" w:hAnsi="Arial" w:cs="Arial"/>
        </w:rPr>
        <w:tab/>
        <w:t>golden - _____</w:t>
      </w:r>
      <w:r w:rsidR="00B16503">
        <w:rPr>
          <w:rFonts w:ascii="Arial" w:hAnsi="Arial" w:cs="Arial"/>
        </w:rPr>
        <w:tab/>
      </w:r>
      <w:r w:rsidR="00B16503">
        <w:rPr>
          <w:rFonts w:ascii="Arial" w:hAnsi="Arial" w:cs="Arial"/>
        </w:rPr>
        <w:tab/>
        <w:t>reflection - ______ (m)</w:t>
      </w:r>
    </w:p>
    <w:p w14:paraId="4C3516B0" w14:textId="77777777" w:rsidR="00B16503" w:rsidRDefault="00911511" w:rsidP="00911511">
      <w:pPr>
        <w:spacing w:after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exhibition</w:t>
      </w:r>
      <w:proofErr w:type="gramEnd"/>
      <w:r>
        <w:rPr>
          <w:rFonts w:ascii="Arial" w:hAnsi="Arial" w:cs="Arial"/>
        </w:rPr>
        <w:t xml:space="preserve"> - ___________ (f)</w:t>
      </w:r>
      <w:r>
        <w:rPr>
          <w:rFonts w:ascii="Arial" w:hAnsi="Arial" w:cs="Arial"/>
        </w:rPr>
        <w:tab/>
        <w:t>designer - _________ (m)</w:t>
      </w:r>
      <w:r>
        <w:rPr>
          <w:rFonts w:ascii="Arial" w:hAnsi="Arial" w:cs="Arial"/>
        </w:rPr>
        <w:tab/>
        <w:t>to have - ________ __</w:t>
      </w:r>
    </w:p>
    <w:p w14:paraId="2BB428CB" w14:textId="77777777" w:rsidR="00911511" w:rsidRDefault="00911511" w:rsidP="00911511">
      <w:pPr>
        <w:spacing w:after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headphones</w:t>
      </w:r>
      <w:proofErr w:type="gramEnd"/>
      <w:r>
        <w:rPr>
          <w:rFonts w:ascii="Arial" w:hAnsi="Arial" w:cs="Arial"/>
        </w:rPr>
        <w:t xml:space="preserve"> - ______ (m)</w:t>
      </w:r>
      <w:r>
        <w:rPr>
          <w:rFonts w:ascii="Arial" w:hAnsi="Arial" w:cs="Arial"/>
        </w:rPr>
        <w:tab/>
        <w:t>to translate - ________</w:t>
      </w:r>
      <w:r>
        <w:rPr>
          <w:rFonts w:ascii="Arial" w:hAnsi="Arial" w:cs="Arial"/>
        </w:rPr>
        <w:tab/>
        <w:t>vineyard(s) - ________ (m)</w:t>
      </w:r>
    </w:p>
    <w:p w14:paraId="398DB8D5" w14:textId="77777777" w:rsidR="00911511" w:rsidRDefault="00911511" w:rsidP="00911511">
      <w:pPr>
        <w:spacing w:after="120"/>
        <w:rPr>
          <w:rFonts w:ascii="Arial" w:hAnsi="Arial" w:cs="Arial"/>
        </w:rPr>
      </w:pPr>
      <w:proofErr w:type="gramStart"/>
      <w:r>
        <w:rPr>
          <w:rFonts w:ascii="Arial" w:hAnsi="Arial" w:cs="Arial"/>
          <w:sz w:val="20"/>
          <w:szCs w:val="20"/>
        </w:rPr>
        <w:t>t</w:t>
      </w:r>
      <w:r w:rsidRPr="00911511">
        <w:rPr>
          <w:rFonts w:ascii="Arial" w:hAnsi="Arial" w:cs="Arial"/>
          <w:sz w:val="20"/>
          <w:szCs w:val="20"/>
        </w:rPr>
        <w:t>ouchscreen</w:t>
      </w:r>
      <w:proofErr w:type="gramEnd"/>
      <w:r>
        <w:rPr>
          <w:rFonts w:ascii="Arial" w:hAnsi="Arial" w:cs="Arial"/>
        </w:rPr>
        <w:t xml:space="preserve"> - </w:t>
      </w:r>
      <w:r w:rsidRPr="00911511">
        <w:rPr>
          <w:rFonts w:ascii="Arial" w:hAnsi="Arial" w:cs="Arial"/>
          <w:sz w:val="20"/>
          <w:szCs w:val="20"/>
        </w:rPr>
        <w:t>____ _____ (m)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>odour, flavour - ______ (m)</w:t>
      </w:r>
      <w:r>
        <w:rPr>
          <w:rFonts w:ascii="Arial" w:hAnsi="Arial" w:cs="Arial"/>
        </w:rPr>
        <w:tab/>
      </w:r>
      <w:r w:rsidRPr="00911511">
        <w:rPr>
          <w:rFonts w:ascii="Arial" w:hAnsi="Arial" w:cs="Arial"/>
        </w:rPr>
        <w:t>sensory - ___________</w:t>
      </w:r>
    </w:p>
    <w:p w14:paraId="0CF888FE" w14:textId="77777777" w:rsidR="00911511" w:rsidRDefault="00911511" w:rsidP="00911511">
      <w:pPr>
        <w:spacing w:after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hangover</w:t>
      </w:r>
      <w:proofErr w:type="gramEnd"/>
      <w:r>
        <w:rPr>
          <w:rFonts w:ascii="Arial" w:hAnsi="Arial" w:cs="Arial"/>
        </w:rPr>
        <w:t xml:space="preserve"> - ____ (f)  __ ____</w:t>
      </w:r>
      <w:r>
        <w:rPr>
          <w:rFonts w:ascii="Arial" w:hAnsi="Arial" w:cs="Arial"/>
        </w:rPr>
        <w:tab/>
        <w:t>pontoon, jetty - _______ (m)</w:t>
      </w:r>
      <w:r>
        <w:rPr>
          <w:rFonts w:ascii="Arial" w:hAnsi="Arial" w:cs="Arial"/>
        </w:rPr>
        <w:tab/>
        <w:t>cruise ship -____ (m) _ _______</w:t>
      </w:r>
    </w:p>
    <w:p w14:paraId="35AC21EF" w14:textId="77777777" w:rsidR="00911511" w:rsidRDefault="00911511" w:rsidP="00911511">
      <w:pPr>
        <w:spacing w:after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light - 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stage - _____ (f)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chance - ________ (f_</w:t>
      </w:r>
    </w:p>
    <w:p w14:paraId="279EA75E" w14:textId="77777777" w:rsidR="00911511" w:rsidRDefault="00911511" w:rsidP="00911511">
      <w:pPr>
        <w:spacing w:after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taste - 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 raise (money) - ______</w:t>
      </w:r>
      <w:r>
        <w:rPr>
          <w:rFonts w:ascii="Arial" w:hAnsi="Arial" w:cs="Arial"/>
        </w:rPr>
        <w:tab/>
        <w:t>investor - ___________ (m)</w:t>
      </w:r>
    </w:p>
    <w:p w14:paraId="0C8776F3" w14:textId="77777777" w:rsidR="00911511" w:rsidRDefault="00911511" w:rsidP="00911511">
      <w:pPr>
        <w:spacing w:after="120"/>
        <w:rPr>
          <w:rFonts w:ascii="Arial" w:hAnsi="Arial" w:cs="Arial"/>
        </w:rPr>
      </w:pPr>
    </w:p>
    <w:p w14:paraId="43EB0BCA" w14:textId="77777777" w:rsidR="00911511" w:rsidRPr="00B61329" w:rsidRDefault="00B61329" w:rsidP="00911511">
      <w:pPr>
        <w:spacing w:after="120"/>
        <w:rPr>
          <w:rFonts w:ascii="Arial" w:hAnsi="Arial" w:cs="Arial"/>
          <w:b/>
        </w:rPr>
      </w:pPr>
      <w:proofErr w:type="spellStart"/>
      <w:r w:rsidRPr="00B61329">
        <w:rPr>
          <w:rFonts w:ascii="Arial" w:hAnsi="Arial" w:cs="Arial"/>
          <w:b/>
        </w:rPr>
        <w:t>Cochez</w:t>
      </w:r>
      <w:proofErr w:type="spellEnd"/>
      <w:r w:rsidRPr="00B61329">
        <w:rPr>
          <w:rFonts w:ascii="Arial" w:hAnsi="Arial" w:cs="Arial"/>
          <w:b/>
        </w:rPr>
        <w:t xml:space="preserve"> les phrases </w:t>
      </w:r>
      <w:proofErr w:type="spellStart"/>
      <w:r w:rsidRPr="00B61329">
        <w:rPr>
          <w:rFonts w:ascii="Arial" w:hAnsi="Arial" w:cs="Arial"/>
          <w:b/>
        </w:rPr>
        <w:t>correctes</w:t>
      </w:r>
      <w:proofErr w:type="spellEnd"/>
    </w:p>
    <w:p w14:paraId="2B30111C" w14:textId="77777777" w:rsidR="00B61329" w:rsidRDefault="00B61329" w:rsidP="00911511">
      <w:pPr>
        <w:spacing w:after="120"/>
        <w:rPr>
          <w:rFonts w:ascii="Arial" w:hAnsi="Arial" w:cs="Arial"/>
          <w:lang w:val="fr-FR"/>
        </w:rPr>
      </w:pPr>
      <w:r w:rsidRPr="00B61329">
        <w:rPr>
          <w:rFonts w:ascii="Arial" w:hAnsi="Arial" w:cs="Arial"/>
          <w:lang w:val="fr-FR"/>
        </w:rPr>
        <w:t>1.</w:t>
      </w:r>
      <w:r w:rsidRPr="00B61329">
        <w:rPr>
          <w:rFonts w:ascii="Arial" w:hAnsi="Arial" w:cs="Arial"/>
          <w:lang w:val="fr-FR"/>
        </w:rPr>
        <w:tab/>
        <w:t>Cette attraction vient d’ouvrir ses portes.</w:t>
      </w:r>
    </w:p>
    <w:p w14:paraId="6E0D3902" w14:textId="77777777" w:rsidR="00B61329" w:rsidRPr="00B61329" w:rsidRDefault="00B61329" w:rsidP="00911511">
      <w:pPr>
        <w:spacing w:after="12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2.</w:t>
      </w:r>
      <w:r>
        <w:rPr>
          <w:rFonts w:ascii="Arial" w:hAnsi="Arial" w:cs="Arial"/>
          <w:lang w:val="fr-FR"/>
        </w:rPr>
        <w:tab/>
        <w:t>Sa conception est loin d’être contemporaine.</w:t>
      </w:r>
    </w:p>
    <w:p w14:paraId="0C50F9C4" w14:textId="77777777" w:rsidR="00B61329" w:rsidRDefault="00B61329" w:rsidP="00911511">
      <w:pPr>
        <w:spacing w:after="12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3.</w:t>
      </w:r>
      <w:r>
        <w:rPr>
          <w:rFonts w:ascii="Arial" w:hAnsi="Arial" w:cs="Arial"/>
          <w:lang w:val="fr-FR"/>
        </w:rPr>
        <w:tab/>
        <w:t>Elle n’existait pas avant 2016.</w:t>
      </w:r>
    </w:p>
    <w:p w14:paraId="198A8762" w14:textId="77777777" w:rsidR="00B61329" w:rsidRDefault="00B61329" w:rsidP="00911511">
      <w:pPr>
        <w:spacing w:after="12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4.</w:t>
      </w:r>
      <w:r>
        <w:rPr>
          <w:rFonts w:ascii="Arial" w:hAnsi="Arial" w:cs="Arial"/>
          <w:lang w:val="fr-FR"/>
        </w:rPr>
        <w:tab/>
        <w:t>Elle a été comparée à une autre attraction mondialement connue.</w:t>
      </w:r>
    </w:p>
    <w:p w14:paraId="72787066" w14:textId="77777777" w:rsidR="00B61329" w:rsidRDefault="00B61329" w:rsidP="00911511">
      <w:pPr>
        <w:spacing w:after="12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5.</w:t>
      </w:r>
      <w:r>
        <w:rPr>
          <w:rFonts w:ascii="Arial" w:hAnsi="Arial" w:cs="Arial"/>
          <w:lang w:val="fr-FR"/>
        </w:rPr>
        <w:tab/>
        <w:t>Les expositions contiennent de nombreux objets qu’on peut toucher.</w:t>
      </w:r>
    </w:p>
    <w:p w14:paraId="117CE2EE" w14:textId="77777777" w:rsidR="00B61329" w:rsidRDefault="00B61329" w:rsidP="00911511">
      <w:pPr>
        <w:spacing w:after="12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6.</w:t>
      </w:r>
      <w:r>
        <w:rPr>
          <w:rFonts w:ascii="Arial" w:hAnsi="Arial" w:cs="Arial"/>
          <w:lang w:val="fr-FR"/>
        </w:rPr>
        <w:tab/>
        <w:t>Pas tous les visiteurs doivent porter un casque pour la visite guidée.</w:t>
      </w:r>
    </w:p>
    <w:p w14:paraId="7F1A9142" w14:textId="77777777" w:rsidR="00B61329" w:rsidRDefault="00B61329" w:rsidP="00911511">
      <w:pPr>
        <w:spacing w:after="12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7.</w:t>
      </w:r>
      <w:r>
        <w:rPr>
          <w:rFonts w:ascii="Arial" w:hAnsi="Arial" w:cs="Arial"/>
          <w:lang w:val="fr-FR"/>
        </w:rPr>
        <w:tab/>
        <w:t>On peut dire que les expositions sont multi-sensorielles.</w:t>
      </w:r>
    </w:p>
    <w:p w14:paraId="39439826" w14:textId="77777777" w:rsidR="00B61329" w:rsidRDefault="00B61329" w:rsidP="00911511">
      <w:pPr>
        <w:spacing w:after="12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8.</w:t>
      </w:r>
      <w:r>
        <w:rPr>
          <w:rFonts w:ascii="Arial" w:hAnsi="Arial" w:cs="Arial"/>
          <w:lang w:val="fr-FR"/>
        </w:rPr>
        <w:tab/>
        <w:t xml:space="preserve">Le passagers de navires de </w:t>
      </w:r>
      <w:proofErr w:type="gramStart"/>
      <w:r>
        <w:rPr>
          <w:rFonts w:ascii="Arial" w:hAnsi="Arial" w:cs="Arial"/>
          <w:lang w:val="fr-FR"/>
        </w:rPr>
        <w:t>croisière</w:t>
      </w:r>
      <w:proofErr w:type="gramEnd"/>
      <w:r>
        <w:rPr>
          <w:rFonts w:ascii="Arial" w:hAnsi="Arial" w:cs="Arial"/>
          <w:lang w:val="fr-FR"/>
        </w:rPr>
        <w:t xml:space="preserve"> peuvent facilement accéder à la Cité de Vin.</w:t>
      </w:r>
    </w:p>
    <w:p w14:paraId="7130B75A" w14:textId="77777777" w:rsidR="00B61329" w:rsidRDefault="00B61329" w:rsidP="00911511">
      <w:pPr>
        <w:spacing w:after="12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9</w:t>
      </w:r>
      <w:r w:rsidR="00B6040A">
        <w:rPr>
          <w:rFonts w:ascii="Arial" w:hAnsi="Arial" w:cs="Arial"/>
          <w:lang w:val="fr-FR"/>
        </w:rPr>
        <w:t>.</w:t>
      </w:r>
      <w:r w:rsidR="00B6040A">
        <w:rPr>
          <w:rFonts w:ascii="Arial" w:hAnsi="Arial" w:cs="Arial"/>
          <w:lang w:val="fr-FR"/>
        </w:rPr>
        <w:tab/>
        <w:t>Le ponton de la Cité est</w:t>
      </w:r>
      <w:r>
        <w:rPr>
          <w:rFonts w:ascii="Arial" w:hAnsi="Arial" w:cs="Arial"/>
          <w:lang w:val="fr-FR"/>
        </w:rPr>
        <w:t xml:space="preserve"> également le point de départ d’autres visites.</w:t>
      </w:r>
    </w:p>
    <w:p w14:paraId="74F6F7D2" w14:textId="77777777" w:rsidR="00B61329" w:rsidRDefault="00B61329" w:rsidP="00911511">
      <w:pPr>
        <w:spacing w:after="12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10.</w:t>
      </w:r>
      <w:r>
        <w:rPr>
          <w:rFonts w:ascii="Arial" w:hAnsi="Arial" w:cs="Arial"/>
          <w:lang w:val="fr-FR"/>
        </w:rPr>
        <w:tab/>
        <w:t>Le chandelier du restaurant</w:t>
      </w:r>
      <w:r w:rsidR="00B6040A">
        <w:rPr>
          <w:rFonts w:ascii="Arial" w:hAnsi="Arial" w:cs="Arial"/>
          <w:lang w:val="fr-FR"/>
        </w:rPr>
        <w:t xml:space="preserve"> détient u</w:t>
      </w:r>
      <w:r>
        <w:rPr>
          <w:rFonts w:ascii="Arial" w:hAnsi="Arial" w:cs="Arial"/>
          <w:lang w:val="fr-FR"/>
        </w:rPr>
        <w:t>n record mondial.</w:t>
      </w:r>
    </w:p>
    <w:p w14:paraId="418E2482" w14:textId="77777777" w:rsidR="00B61329" w:rsidRDefault="00B61329" w:rsidP="00911511">
      <w:pPr>
        <w:spacing w:after="12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11.</w:t>
      </w:r>
      <w:r>
        <w:rPr>
          <w:rFonts w:ascii="Arial" w:hAnsi="Arial" w:cs="Arial"/>
          <w:lang w:val="fr-FR"/>
        </w:rPr>
        <w:tab/>
        <w:t>La Cité du Vin n’a été financée que par des investisseurs européens.</w:t>
      </w:r>
    </w:p>
    <w:p w14:paraId="051B5464" w14:textId="77777777" w:rsidR="00B61329" w:rsidRDefault="00B61329" w:rsidP="00911511">
      <w:pPr>
        <w:spacing w:after="12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12.</w:t>
      </w:r>
      <w:r>
        <w:rPr>
          <w:rFonts w:ascii="Arial" w:hAnsi="Arial" w:cs="Arial"/>
          <w:lang w:val="fr-FR"/>
        </w:rPr>
        <w:tab/>
        <w:t>Thomas Jefferson a investi la somme de $1m.</w:t>
      </w:r>
    </w:p>
    <w:p w14:paraId="0481268C" w14:textId="77777777" w:rsidR="00B6040A" w:rsidRDefault="00B6040A" w:rsidP="00911511">
      <w:pPr>
        <w:spacing w:after="120"/>
        <w:rPr>
          <w:rFonts w:ascii="Arial" w:hAnsi="Arial" w:cs="Arial"/>
          <w:lang w:val="fr-FR"/>
        </w:rPr>
      </w:pPr>
    </w:p>
    <w:p w14:paraId="69B06E65" w14:textId="77777777" w:rsidR="00B6040A" w:rsidRPr="00B6040A" w:rsidRDefault="00B6040A" w:rsidP="00911511">
      <w:pPr>
        <w:spacing w:after="120"/>
        <w:rPr>
          <w:rFonts w:ascii="Arial" w:hAnsi="Arial" w:cs="Arial"/>
          <w:b/>
        </w:rPr>
      </w:pPr>
      <w:r w:rsidRPr="00B6040A">
        <w:rPr>
          <w:rFonts w:ascii="Arial" w:hAnsi="Arial" w:cs="Arial"/>
          <w:b/>
        </w:rPr>
        <w:t>Translate into English the last four paragraphs of the article.</w:t>
      </w:r>
    </w:p>
    <w:p w14:paraId="308818F8" w14:textId="77777777" w:rsidR="00B16503" w:rsidRDefault="00B16503" w:rsidP="00B754E8">
      <w:pPr>
        <w:rPr>
          <w:rFonts w:ascii="Arial" w:hAnsi="Arial" w:cs="Arial"/>
        </w:rPr>
      </w:pPr>
    </w:p>
    <w:p w14:paraId="7032BABB" w14:textId="77777777" w:rsidR="00B6040A" w:rsidRDefault="00B6040A" w:rsidP="00B754E8">
      <w:pPr>
        <w:rPr>
          <w:rFonts w:ascii="Arial" w:hAnsi="Arial" w:cs="Arial"/>
        </w:rPr>
      </w:pPr>
    </w:p>
    <w:p w14:paraId="65329390" w14:textId="77777777" w:rsidR="00B6040A" w:rsidRDefault="00B6040A" w:rsidP="00B754E8">
      <w:pPr>
        <w:rPr>
          <w:rFonts w:ascii="Arial" w:hAnsi="Arial" w:cs="Arial"/>
        </w:rPr>
      </w:pPr>
      <w:r>
        <w:rPr>
          <w:rFonts w:ascii="Arial" w:hAnsi="Arial" w:cs="Arial"/>
        </w:rPr>
        <w:t>© frenchteacher.net 2016</w:t>
      </w:r>
    </w:p>
    <w:p w14:paraId="6053F06C" w14:textId="77777777" w:rsidR="00B6040A" w:rsidRDefault="00B6040A" w:rsidP="00B754E8">
      <w:pPr>
        <w:rPr>
          <w:rFonts w:ascii="Arial" w:hAnsi="Arial" w:cs="Arial"/>
        </w:rPr>
      </w:pPr>
    </w:p>
    <w:p w14:paraId="0F3B5BC5" w14:textId="77777777" w:rsidR="00B6040A" w:rsidRDefault="00B6040A" w:rsidP="00B754E8">
      <w:pPr>
        <w:rPr>
          <w:rFonts w:ascii="Arial" w:hAnsi="Arial" w:cs="Arial"/>
        </w:rPr>
      </w:pPr>
    </w:p>
    <w:p w14:paraId="733C43B2" w14:textId="77777777" w:rsidR="00B6040A" w:rsidRPr="00B6040A" w:rsidRDefault="00B6040A" w:rsidP="00B754E8">
      <w:pPr>
        <w:rPr>
          <w:rFonts w:ascii="Arial" w:hAnsi="Arial" w:cs="Arial"/>
          <w:b/>
        </w:rPr>
      </w:pPr>
      <w:r w:rsidRPr="00B6040A">
        <w:rPr>
          <w:rFonts w:ascii="Arial" w:hAnsi="Arial" w:cs="Arial"/>
          <w:b/>
        </w:rPr>
        <w:lastRenderedPageBreak/>
        <w:t>Answers</w:t>
      </w:r>
    </w:p>
    <w:p w14:paraId="69FDE72B" w14:textId="77777777" w:rsidR="00B6040A" w:rsidRPr="00B6040A" w:rsidRDefault="00B6040A" w:rsidP="00B6040A">
      <w:pPr>
        <w:rPr>
          <w:rFonts w:ascii="Arial" w:hAnsi="Arial" w:cs="Arial"/>
        </w:rPr>
      </w:pPr>
      <w:r w:rsidRPr="00B6040A">
        <w:rPr>
          <w:rFonts w:ascii="Arial" w:hAnsi="Arial" w:cs="Arial"/>
          <w:b/>
        </w:rPr>
        <w:t>True sentences:</w:t>
      </w:r>
      <w:r>
        <w:rPr>
          <w:rFonts w:ascii="Arial" w:hAnsi="Arial" w:cs="Arial"/>
        </w:rPr>
        <w:t xml:space="preserve"> 1, 3, 4, 7,</w:t>
      </w:r>
      <w:r w:rsidRPr="00B6040A">
        <w:t xml:space="preserve"> </w:t>
      </w:r>
      <w:r>
        <w:rPr>
          <w:rFonts w:ascii="Arial" w:hAnsi="Arial" w:cs="Arial"/>
        </w:rPr>
        <w:t>8, 9, 10</w:t>
      </w:r>
    </w:p>
    <w:p w14:paraId="4C9A3EDA" w14:textId="77777777" w:rsidR="00B6040A" w:rsidRPr="00B6040A" w:rsidRDefault="00B6040A" w:rsidP="00B6040A">
      <w:pPr>
        <w:rPr>
          <w:rFonts w:ascii="Arial" w:hAnsi="Arial" w:cs="Arial"/>
          <w:b/>
        </w:rPr>
      </w:pPr>
      <w:r w:rsidRPr="00B6040A">
        <w:rPr>
          <w:rFonts w:ascii="Arial" w:hAnsi="Arial" w:cs="Arial"/>
          <w:b/>
        </w:rPr>
        <w:t>Translation</w:t>
      </w:r>
    </w:p>
    <w:p w14:paraId="546A100E" w14:textId="77777777" w:rsidR="00B6040A" w:rsidRPr="00B6040A" w:rsidRDefault="00B6040A" w:rsidP="00B6040A">
      <w:pPr>
        <w:rPr>
          <w:rFonts w:ascii="Arial" w:hAnsi="Arial" w:cs="Arial"/>
        </w:rPr>
      </w:pPr>
      <w:r w:rsidRPr="00B6040A">
        <w:rPr>
          <w:rFonts w:ascii="Arial" w:hAnsi="Arial" w:cs="Arial"/>
        </w:rPr>
        <w:t>Every visitor has a digi</w:t>
      </w:r>
      <w:r>
        <w:rPr>
          <w:rFonts w:ascii="Arial" w:hAnsi="Arial" w:cs="Arial"/>
        </w:rPr>
        <w:t xml:space="preserve">tal guide with headphones which </w:t>
      </w:r>
      <w:proofErr w:type="spellStart"/>
      <w:r>
        <w:rPr>
          <w:rFonts w:ascii="Arial" w:hAnsi="Arial" w:cs="Arial"/>
        </w:rPr>
        <w:t>translatesa</w:t>
      </w:r>
      <w:proofErr w:type="spellEnd"/>
      <w:r>
        <w:rPr>
          <w:rFonts w:ascii="Arial" w:hAnsi="Arial" w:cs="Arial"/>
        </w:rPr>
        <w:t xml:space="preserve"> lot </w:t>
      </w:r>
      <w:r w:rsidRPr="00B6040A">
        <w:rPr>
          <w:rFonts w:ascii="Arial" w:hAnsi="Arial" w:cs="Arial"/>
        </w:rPr>
        <w:t xml:space="preserve">audio-visual information - even the French will need it </w:t>
      </w:r>
      <w:r>
        <w:rPr>
          <w:rFonts w:ascii="Arial" w:hAnsi="Arial" w:cs="Arial"/>
        </w:rPr>
        <w:t>as not everything is in French.</w:t>
      </w:r>
    </w:p>
    <w:p w14:paraId="03F6C148" w14:textId="77777777" w:rsidR="00B6040A" w:rsidRPr="00B6040A" w:rsidRDefault="00B6040A" w:rsidP="00B6040A">
      <w:pPr>
        <w:rPr>
          <w:rFonts w:ascii="Arial" w:hAnsi="Arial" w:cs="Arial"/>
        </w:rPr>
      </w:pPr>
      <w:r w:rsidRPr="00B6040A">
        <w:rPr>
          <w:rFonts w:ascii="Arial" w:hAnsi="Arial" w:cs="Arial"/>
        </w:rPr>
        <w:t>The exhibition uses 3D images for a world vineyard tour, to</w:t>
      </w:r>
      <w:r>
        <w:rPr>
          <w:rFonts w:ascii="Arial" w:hAnsi="Arial" w:cs="Arial"/>
        </w:rPr>
        <w:t>uchscreens to wine-making</w:t>
      </w:r>
      <w:r w:rsidRPr="00B6040A">
        <w:rPr>
          <w:rFonts w:ascii="Arial" w:hAnsi="Arial" w:cs="Arial"/>
        </w:rPr>
        <w:t xml:space="preserve"> methods, aroma diffusion to describe the sensory elements of wine and even a </w:t>
      </w:r>
      <w:r>
        <w:rPr>
          <w:rFonts w:ascii="Arial" w:hAnsi="Arial" w:cs="Arial"/>
        </w:rPr>
        <w:t>“</w:t>
      </w:r>
      <w:r w:rsidRPr="00B6040A">
        <w:rPr>
          <w:rFonts w:ascii="Arial" w:hAnsi="Arial" w:cs="Arial"/>
        </w:rPr>
        <w:t xml:space="preserve">hangover </w:t>
      </w:r>
      <w:proofErr w:type="spellStart"/>
      <w:r w:rsidRPr="00B6040A">
        <w:rPr>
          <w:rFonts w:ascii="Arial" w:hAnsi="Arial" w:cs="Arial"/>
        </w:rPr>
        <w:t>ch</w:t>
      </w:r>
      <w:proofErr w:type="spellEnd"/>
    </w:p>
    <w:p w14:paraId="2C61929E" w14:textId="77777777" w:rsidR="00B6040A" w:rsidRPr="00B6040A" w:rsidRDefault="00B6040A" w:rsidP="00B6040A">
      <w:pPr>
        <w:rPr>
          <w:rFonts w:ascii="Arial" w:hAnsi="Arial" w:cs="Arial"/>
        </w:rPr>
      </w:pPr>
      <w:r w:rsidRPr="00B6040A">
        <w:rPr>
          <w:rFonts w:ascii="Arial" w:hAnsi="Arial" w:cs="Arial"/>
        </w:rPr>
        <w:t>On the river, a pontoon allows access for cruise ship passenge</w:t>
      </w:r>
      <w:r>
        <w:rPr>
          <w:rFonts w:ascii="Arial" w:hAnsi="Arial" w:cs="Arial"/>
        </w:rPr>
        <w:t>rs and boats will depart from t</w:t>
      </w:r>
      <w:r w:rsidRPr="00B6040A">
        <w:rPr>
          <w:rFonts w:ascii="Arial" w:hAnsi="Arial" w:cs="Arial"/>
        </w:rPr>
        <w:t xml:space="preserve">he for vineyard tours. The tower has a panoramic restaurant and the top, the Belvedere, has views over the </w:t>
      </w:r>
      <w:proofErr w:type="spellStart"/>
      <w:proofErr w:type="gramStart"/>
      <w:r w:rsidRPr="00B6040A">
        <w:rPr>
          <w:rFonts w:ascii="Arial" w:hAnsi="Arial" w:cs="Arial"/>
        </w:rPr>
        <w:t>Unesco</w:t>
      </w:r>
      <w:proofErr w:type="spellEnd"/>
      <w:proofErr w:type="gramEnd"/>
      <w:r w:rsidRPr="00B6040A">
        <w:rPr>
          <w:rFonts w:ascii="Arial" w:hAnsi="Arial" w:cs="Arial"/>
        </w:rPr>
        <w:t xml:space="preserve"> heritage city of Bordeaux. The bar is illuminated by the biggest chand</w:t>
      </w:r>
      <w:r>
        <w:rPr>
          <w:rFonts w:ascii="Arial" w:hAnsi="Arial" w:cs="Arial"/>
        </w:rPr>
        <w:t>e</w:t>
      </w:r>
      <w:r w:rsidRPr="00B6040A">
        <w:rPr>
          <w:rFonts w:ascii="Arial" w:hAnsi="Arial" w:cs="Arial"/>
        </w:rPr>
        <w:t>lier in the world, made from</w:t>
      </w:r>
      <w:r>
        <w:rPr>
          <w:rFonts w:ascii="Arial" w:hAnsi="Arial" w:cs="Arial"/>
        </w:rPr>
        <w:t xml:space="preserve"> several</w:t>
      </w:r>
      <w:r w:rsidRPr="00B6040A">
        <w:rPr>
          <w:rFonts w:ascii="Arial" w:hAnsi="Arial" w:cs="Arial"/>
        </w:rPr>
        <w:t xml:space="preserve"> thousands of bottles. This is the final s</w:t>
      </w:r>
      <w:r>
        <w:rPr>
          <w:rFonts w:ascii="Arial" w:hAnsi="Arial" w:cs="Arial"/>
        </w:rPr>
        <w:t>top of the tour and is a chance, finally, to taste wine.</w:t>
      </w:r>
    </w:p>
    <w:p w14:paraId="3642785D" w14:textId="77777777" w:rsidR="00B6040A" w:rsidRDefault="00B6040A" w:rsidP="00B6040A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B6040A">
        <w:rPr>
          <w:rFonts w:ascii="Arial" w:hAnsi="Arial" w:cs="Arial"/>
        </w:rPr>
        <w:t>ponsors raised 19% of the funds and US backers</w:t>
      </w:r>
      <w:r>
        <w:rPr>
          <w:rFonts w:ascii="Arial" w:hAnsi="Arial" w:cs="Arial"/>
        </w:rPr>
        <w:t>/investors</w:t>
      </w:r>
      <w:r w:rsidRPr="00B6040A">
        <w:rPr>
          <w:rFonts w:ascii="Arial" w:hAnsi="Arial" w:cs="Arial"/>
        </w:rPr>
        <w:t xml:space="preserve"> paid for the 1 million euro Thomas Jefferson auditorium, named after the American president who introduced wine to the USA while he was ambassador in France.</w:t>
      </w:r>
      <w:r>
        <w:rPr>
          <w:rFonts w:ascii="Arial" w:hAnsi="Arial" w:cs="Arial"/>
        </w:rPr>
        <w:t xml:space="preserve"> </w:t>
      </w:r>
    </w:p>
    <w:p w14:paraId="2F104DC5" w14:textId="77777777" w:rsidR="00B6040A" w:rsidRDefault="00B6040A" w:rsidP="00B754E8">
      <w:pPr>
        <w:rPr>
          <w:rFonts w:ascii="Arial" w:hAnsi="Arial" w:cs="Arial"/>
          <w:b/>
        </w:rPr>
      </w:pPr>
      <w:r w:rsidRPr="00B6040A">
        <w:rPr>
          <w:rFonts w:ascii="Arial" w:hAnsi="Arial" w:cs="Arial"/>
          <w:b/>
        </w:rPr>
        <w:t>Translation</w:t>
      </w:r>
    </w:p>
    <w:p w14:paraId="1F844B12" w14:textId="77777777" w:rsidR="00B6040A" w:rsidRPr="00B6040A" w:rsidRDefault="00B6040A" w:rsidP="00B754E8">
      <w:pPr>
        <w:rPr>
          <w:rFonts w:ascii="Arial" w:hAnsi="Arial" w:cs="Arial"/>
        </w:rPr>
      </w:pPr>
    </w:p>
    <w:sectPr w:rsidR="00B6040A" w:rsidRPr="00B604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E8"/>
    <w:rsid w:val="00814A25"/>
    <w:rsid w:val="00911511"/>
    <w:rsid w:val="00962F2F"/>
    <w:rsid w:val="00B16503"/>
    <w:rsid w:val="00B6040A"/>
    <w:rsid w:val="00B61329"/>
    <w:rsid w:val="00B754E8"/>
    <w:rsid w:val="00CF19F0"/>
    <w:rsid w:val="00EB2704"/>
    <w:rsid w:val="00F1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C1548"/>
  <w15:docId w15:val="{BDF5BFFF-9402-4C1D-86DF-209F4C92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70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B270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17E000-C698-44E9-BE4E-E21F79DFB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210B76-5EDF-4210-B75B-8092D3251F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0A0148-8200-4942-85B7-B07BFEED9650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40319FEF</Template>
  <TotalTime>0</TotalTime>
  <Pages>3</Pages>
  <Words>760</Words>
  <Characters>4335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Frédérique E. Lecerf</cp:lastModifiedBy>
  <cp:revision>2</cp:revision>
  <dcterms:created xsi:type="dcterms:W3CDTF">2016-09-09T13:09:00Z</dcterms:created>
  <dcterms:modified xsi:type="dcterms:W3CDTF">2016-09-09T13:09:00Z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