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386B4" w14:textId="77777777" w:rsidR="000B2196" w:rsidRDefault="002C03BC" w:rsidP="002C03BC">
      <w:pPr>
        <w:jc w:val="center"/>
        <w:rPr>
          <w:rFonts w:ascii="Tahoma" w:hAnsi="Tahoma" w:cs="Tahoma"/>
          <w:b/>
          <w:bCs/>
          <w:sz w:val="28"/>
          <w:szCs w:val="40"/>
          <w:lang w:val="fr-FR"/>
        </w:rPr>
      </w:pPr>
      <w:r w:rsidRPr="00FA407E">
        <w:rPr>
          <w:rFonts w:ascii="Tahoma" w:hAnsi="Tahoma" w:cs="Tahoma"/>
          <w:b/>
          <w:bCs/>
          <w:sz w:val="28"/>
          <w:szCs w:val="40"/>
          <w:lang w:val="fr-FR"/>
        </w:rPr>
        <w:t>Etude de film - La Haine</w:t>
      </w:r>
      <w:r w:rsidR="000B2196">
        <w:rPr>
          <w:rFonts w:ascii="Tahoma" w:hAnsi="Tahoma" w:cs="Tahoma"/>
          <w:b/>
          <w:bCs/>
          <w:sz w:val="28"/>
          <w:szCs w:val="40"/>
          <w:lang w:val="fr-FR"/>
        </w:rPr>
        <w:t xml:space="preserve"> </w:t>
      </w:r>
      <w:bookmarkStart w:id="0" w:name="_GoBack"/>
      <w:bookmarkEnd w:id="0"/>
    </w:p>
    <w:p w14:paraId="44D5A08C" w14:textId="5914CD03" w:rsidR="002C03BC" w:rsidRPr="00FA407E" w:rsidRDefault="000B2196" w:rsidP="002C03BC">
      <w:pPr>
        <w:jc w:val="center"/>
        <w:rPr>
          <w:rFonts w:ascii="Tahoma" w:hAnsi="Tahoma" w:cs="Tahoma"/>
          <w:b/>
          <w:bCs/>
          <w:sz w:val="28"/>
          <w:szCs w:val="40"/>
          <w:lang w:val="fr-FR"/>
        </w:rPr>
      </w:pPr>
      <w:r>
        <w:rPr>
          <w:rFonts w:ascii="Tahoma" w:hAnsi="Tahoma" w:cs="Tahoma"/>
          <w:b/>
          <w:bCs/>
          <w:sz w:val="28"/>
          <w:szCs w:val="40"/>
          <w:lang w:val="fr-FR"/>
        </w:rPr>
        <w:t xml:space="preserve"> Lesson 6 : Des scènes marquantes et la fin du film</w:t>
      </w:r>
    </w:p>
    <w:p w14:paraId="1C868770" w14:textId="2239FF7C" w:rsidR="000B2196" w:rsidRDefault="000B2196" w:rsidP="000B2196">
      <w:pPr>
        <w:shd w:val="clear" w:color="auto" w:fill="D0CECE" w:themeFill="background2" w:themeFillShade="E6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40"/>
          <w:lang w:val="fr-FR"/>
        </w:rPr>
      </w:pPr>
      <w:r>
        <w:rPr>
          <w:rFonts w:ascii="Tahoma" w:hAnsi="Tahoma" w:cs="Tahoma"/>
          <w:b/>
          <w:bCs/>
          <w:sz w:val="24"/>
          <w:szCs w:val="40"/>
          <w:lang w:val="fr-FR"/>
        </w:rPr>
        <w:t xml:space="preserve">Part 1 : Des scènes marquantes </w:t>
      </w:r>
    </w:p>
    <w:p w14:paraId="1E964AC5" w14:textId="77777777" w:rsidR="002C03BC" w:rsidRPr="00BA2416" w:rsidRDefault="002C03BC" w:rsidP="002C03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40"/>
          <w:lang w:val="fr-FR"/>
        </w:rPr>
      </w:pPr>
    </w:p>
    <w:p w14:paraId="06BF362C" w14:textId="70C89D6D" w:rsidR="002C03BC" w:rsidRPr="00D2688D" w:rsidRDefault="002C03BC" w:rsidP="002C03B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r-FR"/>
        </w:rPr>
      </w:pPr>
      <w:r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>■</w:t>
      </w:r>
      <w:r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 </w:t>
      </w:r>
      <w:r w:rsidR="00664F98" w:rsidRPr="00D2688D">
        <w:rPr>
          <w:rFonts w:eastAsia="AdobePiStd" w:cs="Tahoma"/>
          <w:color w:val="FF0000"/>
          <w:sz w:val="24"/>
          <w:szCs w:val="24"/>
          <w:lang w:val="fr-FR"/>
        </w:rPr>
        <w:t>1.</w:t>
      </w:r>
      <w:r w:rsidR="00664F98" w:rsidRPr="00D2688D">
        <w:rPr>
          <w:sz w:val="24"/>
          <w:szCs w:val="24"/>
          <w:lang w:val="fr-FR"/>
        </w:rPr>
        <w:t xml:space="preserve"> </w:t>
      </w:r>
      <w:r w:rsidR="00664F98" w:rsidRPr="00D2688D">
        <w:rPr>
          <w:b/>
          <w:bCs/>
          <w:sz w:val="24"/>
          <w:szCs w:val="24"/>
          <w:lang w:val="fr-FR"/>
        </w:rPr>
        <w:t xml:space="preserve">Vinz joue les durs devant son miroir </w:t>
      </w:r>
      <w:r w:rsidR="00664F98" w:rsidRPr="00D2688D">
        <w:rPr>
          <w:sz w:val="24"/>
          <w:szCs w:val="24"/>
          <w:lang w:val="fr-FR"/>
        </w:rPr>
        <w:t xml:space="preserve">(9’12-9’44) - </w:t>
      </w:r>
      <w:r w:rsidR="00D2688D" w:rsidRPr="00D2688D">
        <w:rPr>
          <w:sz w:val="24"/>
          <w:szCs w:val="24"/>
          <w:lang w:val="fr-FR"/>
        </w:rPr>
        <w:t>Qu’apprend-on de sa personnali</w:t>
      </w:r>
      <w:r w:rsidR="00664F98" w:rsidRPr="00D2688D">
        <w:rPr>
          <w:sz w:val="24"/>
          <w:szCs w:val="24"/>
          <w:lang w:val="fr-FR"/>
        </w:rPr>
        <w:t>té ? En quoi la mise en scène est-elle très habile ?</w:t>
      </w:r>
    </w:p>
    <w:p w14:paraId="708DD7D9" w14:textId="4605756E" w:rsidR="00664F98" w:rsidRPr="00D2688D" w:rsidRDefault="00D2688D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</w:t>
      </w:r>
      <w:r w:rsidR="000B2196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</w:t>
      </w:r>
      <w:r w:rsidRPr="00D2688D">
        <w:rPr>
          <w:sz w:val="24"/>
          <w:szCs w:val="24"/>
          <w:lang w:val="fr-FR"/>
        </w:rPr>
        <w:t>……………</w:t>
      </w:r>
      <w:r w:rsidR="000B2196"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3D03C44B" w14:textId="71D5627C" w:rsidR="002C03BC" w:rsidRPr="00D2688D" w:rsidRDefault="00D2688D" w:rsidP="000B2196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 w:rsidR="000B2196"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 w:rsidR="000B2196"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="000B2196">
        <w:rPr>
          <w:sz w:val="24"/>
          <w:szCs w:val="24"/>
          <w:lang w:val="fr-FR"/>
        </w:rPr>
        <w:t>……………………………..</w:t>
      </w:r>
      <w:r w:rsidRPr="00D2688D">
        <w:rPr>
          <w:sz w:val="24"/>
          <w:szCs w:val="24"/>
          <w:lang w:val="fr-FR"/>
        </w:rPr>
        <w:t>…………………</w:t>
      </w:r>
    </w:p>
    <w:p w14:paraId="2914960D" w14:textId="77777777" w:rsidR="00D2688D" w:rsidRPr="00D2688D" w:rsidRDefault="00D2688D" w:rsidP="002C03BC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 w:cs="Tahoma"/>
          <w:iCs/>
          <w:color w:val="000000"/>
          <w:sz w:val="24"/>
          <w:szCs w:val="24"/>
          <w:lang w:val="fr-FR" w:eastAsia="ja-JP"/>
        </w:rPr>
      </w:pPr>
    </w:p>
    <w:p w14:paraId="548E3B20" w14:textId="77777777" w:rsidR="002C03BC" w:rsidRPr="00D2688D" w:rsidRDefault="002C03BC" w:rsidP="002C03BC">
      <w:pPr>
        <w:autoSpaceDE w:val="0"/>
        <w:autoSpaceDN w:val="0"/>
        <w:adjustRightInd w:val="0"/>
        <w:spacing w:after="0" w:line="240" w:lineRule="auto"/>
        <w:jc w:val="both"/>
        <w:rPr>
          <w:rFonts w:eastAsia="AdobePiStd" w:cs="Tahoma"/>
          <w:b/>
          <w:sz w:val="24"/>
          <w:szCs w:val="24"/>
          <w:u w:val="single"/>
          <w:lang w:val="fr-FR"/>
        </w:rPr>
      </w:pPr>
      <w:r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>■</w:t>
      </w:r>
      <w:r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 2.</w:t>
      </w:r>
      <w:r w:rsidR="00664F98" w:rsidRPr="00D2688D">
        <w:rPr>
          <w:sz w:val="24"/>
          <w:szCs w:val="24"/>
          <w:lang w:val="fr-FR"/>
        </w:rPr>
        <w:t xml:space="preserve"> </w:t>
      </w:r>
      <w:r w:rsidR="00664F98" w:rsidRPr="00D2688D">
        <w:rPr>
          <w:b/>
          <w:bCs/>
          <w:sz w:val="24"/>
          <w:szCs w:val="24"/>
          <w:lang w:val="fr-FR"/>
        </w:rPr>
        <w:t xml:space="preserve">Des journalistes TV cherchent à interroger Vinz, Saïd et Hubert </w:t>
      </w:r>
      <w:r w:rsidR="00664F98" w:rsidRPr="00D2688D">
        <w:rPr>
          <w:sz w:val="24"/>
          <w:szCs w:val="24"/>
          <w:lang w:val="fr-FR"/>
        </w:rPr>
        <w:t>(19’04-20’20)</w:t>
      </w:r>
      <w:r w:rsidR="00664F98" w:rsidRPr="00D2688D">
        <w:rPr>
          <w:b/>
          <w:bCs/>
          <w:sz w:val="24"/>
          <w:szCs w:val="24"/>
          <w:lang w:val="fr-FR"/>
        </w:rPr>
        <w:t xml:space="preserve"> - </w:t>
      </w:r>
      <w:r w:rsidR="00664F98" w:rsidRPr="00D2688D">
        <w:rPr>
          <w:sz w:val="24"/>
          <w:szCs w:val="24"/>
          <w:lang w:val="fr-FR"/>
        </w:rPr>
        <w:t>Que nous montre cette scène sur les rapports entre les médias et les jeunes des banlieues ?</w:t>
      </w:r>
    </w:p>
    <w:p w14:paraId="7BBF8A16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</w:t>
      </w:r>
      <w:r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7E21656D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…………………………………………………………………………………………………………………………………..</w:t>
      </w:r>
      <w:r w:rsidRPr="00D2688D">
        <w:rPr>
          <w:sz w:val="24"/>
          <w:szCs w:val="24"/>
          <w:lang w:val="fr-FR"/>
        </w:rPr>
        <w:t>…………………</w:t>
      </w:r>
    </w:p>
    <w:p w14:paraId="41091C42" w14:textId="2AC93F34" w:rsidR="000B2196" w:rsidRDefault="000B2196">
      <w:pPr>
        <w:rPr>
          <w:sz w:val="24"/>
          <w:szCs w:val="24"/>
          <w:lang w:val="fr-FR"/>
        </w:rPr>
      </w:pPr>
      <w:r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 xml:space="preserve"> </w:t>
      </w:r>
      <w:r w:rsidR="00664F98"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>■</w:t>
      </w:r>
      <w:r w:rsidR="00664F98"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 3.</w:t>
      </w:r>
      <w:r w:rsidR="00664F98" w:rsidRPr="00D2688D">
        <w:rPr>
          <w:sz w:val="24"/>
          <w:szCs w:val="24"/>
          <w:lang w:val="fr-FR"/>
        </w:rPr>
        <w:t xml:space="preserve"> </w:t>
      </w:r>
      <w:r w:rsidR="00664F98" w:rsidRPr="00D2688D">
        <w:rPr>
          <w:b/>
          <w:bCs/>
          <w:sz w:val="24"/>
          <w:szCs w:val="24"/>
          <w:lang w:val="fr-FR"/>
        </w:rPr>
        <w:t xml:space="preserve">Vinz montre son revolver et a une dispute avec Hubert </w:t>
      </w:r>
      <w:r w:rsidR="00664F98" w:rsidRPr="00D2688D">
        <w:rPr>
          <w:sz w:val="24"/>
          <w:szCs w:val="24"/>
          <w:lang w:val="fr-FR"/>
        </w:rPr>
        <w:t>(25’55-27’30)- Quelle fonction a cette scène ? Analyser la mise en scène.</w:t>
      </w:r>
    </w:p>
    <w:p w14:paraId="4578A5BA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</w:t>
      </w:r>
      <w:r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407AAF81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…………………………………………………………………………………………………………………………………..</w:t>
      </w:r>
      <w:r w:rsidRPr="00D2688D">
        <w:rPr>
          <w:sz w:val="24"/>
          <w:szCs w:val="24"/>
          <w:lang w:val="fr-FR"/>
        </w:rPr>
        <w:t>…………………</w:t>
      </w:r>
    </w:p>
    <w:p w14:paraId="2C389D1E" w14:textId="0504DA32" w:rsidR="000B2196" w:rsidRDefault="000B2196">
      <w:pPr>
        <w:rPr>
          <w:sz w:val="24"/>
          <w:szCs w:val="24"/>
          <w:lang w:val="fr-FR"/>
        </w:rPr>
      </w:pPr>
      <w:r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 xml:space="preserve"> </w:t>
      </w:r>
      <w:r w:rsidR="00664F98"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>■</w:t>
      </w:r>
      <w:r w:rsidR="00664F98"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 4.</w:t>
      </w:r>
      <w:r w:rsidR="00664F98" w:rsidRPr="00D2688D">
        <w:rPr>
          <w:sz w:val="24"/>
          <w:szCs w:val="24"/>
          <w:lang w:val="fr-FR"/>
        </w:rPr>
        <w:t xml:space="preserve"> </w:t>
      </w:r>
      <w:r w:rsidR="00664F98" w:rsidRPr="00D2688D">
        <w:rPr>
          <w:b/>
          <w:bCs/>
          <w:sz w:val="24"/>
          <w:szCs w:val="24"/>
          <w:lang w:val="fr-FR"/>
        </w:rPr>
        <w:t xml:space="preserve">La performance du DJ et de la rencontre avec la vache. </w:t>
      </w:r>
      <w:r w:rsidR="00664F98" w:rsidRPr="00D2688D">
        <w:rPr>
          <w:sz w:val="24"/>
          <w:szCs w:val="24"/>
          <w:lang w:val="fr-FR"/>
        </w:rPr>
        <w:t>(38’42-40’44)- Expliquer le choix des musiques. Quelle est l</w:t>
      </w:r>
      <w:r w:rsidR="00D2688D">
        <w:rPr>
          <w:sz w:val="24"/>
          <w:szCs w:val="24"/>
          <w:lang w:val="fr-FR"/>
        </w:rPr>
        <w:t>’originalité des plans de la se</w:t>
      </w:r>
      <w:r w:rsidR="00664F98" w:rsidRPr="00D2688D">
        <w:rPr>
          <w:sz w:val="24"/>
          <w:szCs w:val="24"/>
          <w:lang w:val="fr-FR"/>
        </w:rPr>
        <w:t xml:space="preserve">conde partie de l’extrait ? </w:t>
      </w:r>
      <w:r w:rsidR="00D2688D" w:rsidRPr="00D2688D">
        <w:rPr>
          <w:sz w:val="24"/>
          <w:szCs w:val="24"/>
          <w:lang w:val="fr-FR"/>
        </w:rPr>
        <w:t>Com</w:t>
      </w:r>
      <w:r w:rsidR="00664F98" w:rsidRPr="00D2688D">
        <w:rPr>
          <w:sz w:val="24"/>
          <w:szCs w:val="24"/>
          <w:lang w:val="fr-FR"/>
        </w:rPr>
        <w:t>ment expliquer la scène avec la vache ?</w:t>
      </w:r>
    </w:p>
    <w:p w14:paraId="711CE4B8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</w:t>
      </w:r>
      <w:r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7C7F5D4D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…………………………………………………………………………………………………………………………………..</w:t>
      </w:r>
      <w:r w:rsidRPr="00D2688D">
        <w:rPr>
          <w:sz w:val="24"/>
          <w:szCs w:val="24"/>
          <w:lang w:val="fr-FR"/>
        </w:rPr>
        <w:t>…………………</w:t>
      </w:r>
    </w:p>
    <w:p w14:paraId="2594CF6D" w14:textId="4DA5F1C5" w:rsidR="000B2196" w:rsidRDefault="000B2196">
      <w:pPr>
        <w:rPr>
          <w:sz w:val="24"/>
          <w:szCs w:val="24"/>
          <w:lang w:val="fr-FR"/>
        </w:rPr>
      </w:pPr>
      <w:r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 xml:space="preserve"> </w:t>
      </w:r>
      <w:r w:rsidR="00664F98"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>■</w:t>
      </w:r>
      <w:r w:rsidR="00664F98"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 5. </w:t>
      </w:r>
      <w:r w:rsidR="00664F98" w:rsidRPr="00D2688D">
        <w:rPr>
          <w:sz w:val="24"/>
          <w:szCs w:val="24"/>
          <w:lang w:val="fr-FR"/>
        </w:rPr>
        <w:t xml:space="preserve"> La </w:t>
      </w:r>
      <w:r w:rsidR="00664F98" w:rsidRPr="00D2688D">
        <w:rPr>
          <w:b/>
          <w:bCs/>
          <w:sz w:val="24"/>
          <w:szCs w:val="24"/>
          <w:lang w:val="fr-FR"/>
        </w:rPr>
        <w:t xml:space="preserve">scène de la coupe de cheveux de Saïd </w:t>
      </w:r>
      <w:r w:rsidR="00664F98" w:rsidRPr="00D2688D">
        <w:rPr>
          <w:sz w:val="24"/>
          <w:szCs w:val="24"/>
          <w:lang w:val="fr-FR"/>
        </w:rPr>
        <w:t xml:space="preserve">(40’46-42’48) - En quoi cette scène est-elle à relier avec celle de Vinz jouant les durs devant son miroir ? </w:t>
      </w:r>
    </w:p>
    <w:p w14:paraId="74A7047E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</w:t>
      </w:r>
      <w:r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46645D3E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…………………………………………………………………………………………………………………………………..</w:t>
      </w:r>
      <w:r w:rsidRPr="00D2688D">
        <w:rPr>
          <w:sz w:val="24"/>
          <w:szCs w:val="24"/>
          <w:lang w:val="fr-FR"/>
        </w:rPr>
        <w:t>…………………</w:t>
      </w:r>
    </w:p>
    <w:p w14:paraId="53D8747A" w14:textId="493C597F" w:rsidR="00664F98" w:rsidRPr="00D2688D" w:rsidRDefault="000B2196" w:rsidP="000B2196">
      <w:pPr>
        <w:rPr>
          <w:sz w:val="24"/>
          <w:szCs w:val="24"/>
          <w:lang w:val="fr-FR"/>
        </w:rPr>
      </w:pPr>
      <w:r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 xml:space="preserve"> </w:t>
      </w:r>
      <w:r w:rsidR="00664F98"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>■</w:t>
      </w:r>
      <w:r w:rsidR="00664F98"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 6. </w:t>
      </w:r>
      <w:r w:rsidR="00664F98" w:rsidRPr="00D2688D">
        <w:rPr>
          <w:sz w:val="24"/>
          <w:szCs w:val="24"/>
          <w:lang w:val="fr-FR"/>
        </w:rPr>
        <w:t xml:space="preserve"> </w:t>
      </w:r>
      <w:r w:rsidR="00664F98" w:rsidRPr="00D2688D">
        <w:rPr>
          <w:b/>
          <w:bCs/>
          <w:sz w:val="24"/>
          <w:szCs w:val="24"/>
          <w:lang w:val="fr-FR"/>
        </w:rPr>
        <w:t xml:space="preserve">Hubert, Saïd et Vinz rencontrent dans les toilettes un vieil homme qui a survécu à Dachau et au goulag soviétique </w:t>
      </w:r>
      <w:r w:rsidR="00664F98" w:rsidRPr="00D2688D">
        <w:rPr>
          <w:sz w:val="24"/>
          <w:szCs w:val="24"/>
          <w:lang w:val="fr-FR"/>
        </w:rPr>
        <w:t>(48’25-53’26). Analyser les mouvements de la caméra et le jeu sur les reflets. Quel est le sens de l’histoire racontée par Grunwalski ?</w:t>
      </w:r>
    </w:p>
    <w:p w14:paraId="298EC356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</w:t>
      </w:r>
      <w:r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64E89594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…………………………………………………………………………………………………………………………………..</w:t>
      </w:r>
      <w:r w:rsidRPr="00D2688D">
        <w:rPr>
          <w:sz w:val="24"/>
          <w:szCs w:val="24"/>
          <w:lang w:val="fr-FR"/>
        </w:rPr>
        <w:t>…………………</w:t>
      </w:r>
    </w:p>
    <w:p w14:paraId="4704B687" w14:textId="49BF38B7" w:rsidR="00664F98" w:rsidRPr="00D2688D" w:rsidRDefault="000B2196" w:rsidP="000B2196">
      <w:pPr>
        <w:pStyle w:val="Default"/>
        <w:rPr>
          <w:rFonts w:asciiTheme="minorHAnsi" w:hAnsiTheme="minorHAnsi"/>
          <w:lang w:val="fr-FR"/>
        </w:rPr>
      </w:pPr>
      <w:r w:rsidRPr="00D2688D">
        <w:rPr>
          <w:rFonts w:eastAsia="AdobePiStd"/>
          <w:color w:val="FF0000"/>
          <w:lang w:val="fr-FR"/>
        </w:rPr>
        <w:t xml:space="preserve"> </w:t>
      </w:r>
      <w:r w:rsidR="00664F98" w:rsidRPr="00D2688D">
        <w:rPr>
          <w:rFonts w:eastAsia="AdobePiStd"/>
          <w:color w:val="FF0000"/>
          <w:lang w:val="fr-FR"/>
        </w:rPr>
        <w:t>■</w:t>
      </w:r>
      <w:r w:rsidR="00664F98" w:rsidRPr="00D2688D">
        <w:rPr>
          <w:rFonts w:asciiTheme="minorHAnsi" w:eastAsia="AdobePiStd" w:hAnsiTheme="minorHAnsi" w:cs="Tahoma"/>
          <w:color w:val="FF0000"/>
          <w:lang w:val="fr-FR"/>
        </w:rPr>
        <w:t xml:space="preserve"> 7. </w:t>
      </w:r>
      <w:r w:rsidR="00664F98" w:rsidRPr="00D2688D">
        <w:rPr>
          <w:rFonts w:asciiTheme="minorHAnsi" w:hAnsiTheme="minorHAnsi"/>
          <w:lang w:val="fr-FR"/>
        </w:rPr>
        <w:t xml:space="preserve"> </w:t>
      </w:r>
      <w:r w:rsidR="00664F98" w:rsidRPr="00D2688D">
        <w:rPr>
          <w:rFonts w:asciiTheme="minorHAnsi" w:hAnsiTheme="minorHAnsi"/>
          <w:b/>
          <w:bCs/>
          <w:lang w:val="fr-FR"/>
        </w:rPr>
        <w:t xml:space="preserve">Saïd et Hubert sont emmenés au commissariat. </w:t>
      </w:r>
      <w:r w:rsidR="00664F98" w:rsidRPr="00D2688D">
        <w:rPr>
          <w:rFonts w:asciiTheme="minorHAnsi" w:hAnsiTheme="minorHAnsi"/>
          <w:lang w:val="fr-FR"/>
        </w:rPr>
        <w:t xml:space="preserve">(63’27-66’23). Pourquoi cette scène a-t-elle choqué ? Que penser de l’attitude du policier-stagiaire ? </w:t>
      </w:r>
    </w:p>
    <w:p w14:paraId="47629163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</w:t>
      </w:r>
      <w:r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2B705098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…………………………………………………………………………………………………………………………………..</w:t>
      </w:r>
      <w:r w:rsidRPr="00D2688D">
        <w:rPr>
          <w:sz w:val="24"/>
          <w:szCs w:val="24"/>
          <w:lang w:val="fr-FR"/>
        </w:rPr>
        <w:t>…………………</w:t>
      </w:r>
    </w:p>
    <w:p w14:paraId="77BB0FA7" w14:textId="29D550C0" w:rsidR="00664F98" w:rsidRPr="00D2688D" w:rsidRDefault="000B2196" w:rsidP="000B2196">
      <w:pPr>
        <w:pStyle w:val="Default"/>
        <w:rPr>
          <w:rFonts w:asciiTheme="minorHAnsi" w:hAnsiTheme="minorHAnsi"/>
          <w:lang w:val="fr-FR"/>
        </w:rPr>
      </w:pPr>
      <w:r w:rsidRPr="00D2688D">
        <w:rPr>
          <w:rFonts w:eastAsia="AdobePiStd"/>
          <w:color w:val="FF0000"/>
          <w:lang w:val="fr-FR"/>
        </w:rPr>
        <w:t>■</w:t>
      </w:r>
      <w:r w:rsidRPr="00D2688D">
        <w:rPr>
          <w:rFonts w:asciiTheme="minorHAnsi" w:eastAsia="AdobePiStd" w:hAnsiTheme="minorHAnsi" w:cs="Tahoma"/>
          <w:color w:val="FF0000"/>
          <w:lang w:val="fr-FR"/>
        </w:rPr>
        <w:t xml:space="preserve"> </w:t>
      </w:r>
      <w:r>
        <w:rPr>
          <w:rFonts w:asciiTheme="minorHAnsi" w:eastAsia="AdobePiStd" w:hAnsiTheme="minorHAnsi" w:cs="Tahoma"/>
          <w:color w:val="FF0000"/>
          <w:lang w:val="fr-FR"/>
        </w:rPr>
        <w:t>8</w:t>
      </w:r>
      <w:r w:rsidRPr="00D2688D">
        <w:rPr>
          <w:rFonts w:asciiTheme="minorHAnsi" w:eastAsia="AdobePiStd" w:hAnsiTheme="minorHAnsi" w:cs="Tahoma"/>
          <w:color w:val="FF0000"/>
          <w:lang w:val="fr-FR"/>
        </w:rPr>
        <w:t xml:space="preserve">. </w:t>
      </w:r>
      <w:r w:rsidRPr="00D2688D">
        <w:rPr>
          <w:rFonts w:asciiTheme="minorHAnsi" w:hAnsiTheme="minorHAnsi"/>
          <w:lang w:val="fr-FR"/>
        </w:rPr>
        <w:t xml:space="preserve"> </w:t>
      </w:r>
      <w:r w:rsidR="00664F98" w:rsidRPr="00D2688D">
        <w:rPr>
          <w:rFonts w:asciiTheme="minorHAnsi" w:hAnsiTheme="minorHAnsi"/>
          <w:b/>
          <w:bCs/>
          <w:lang w:val="fr-FR"/>
        </w:rPr>
        <w:t xml:space="preserve">Saïd, Vinz et Hubert dans une galerie d’art </w:t>
      </w:r>
      <w:r w:rsidR="00664F98" w:rsidRPr="00D2688D">
        <w:rPr>
          <w:rFonts w:asciiTheme="minorHAnsi" w:hAnsiTheme="minorHAnsi"/>
          <w:lang w:val="fr-FR"/>
        </w:rPr>
        <w:t xml:space="preserve">(71’52-75’38). </w:t>
      </w:r>
    </w:p>
    <w:p w14:paraId="5E54693C" w14:textId="00B2A6F1" w:rsidR="00664F98" w:rsidRPr="000B2196" w:rsidRDefault="00664F98" w:rsidP="00664F98">
      <w:pPr>
        <w:pStyle w:val="Default"/>
        <w:rPr>
          <w:rFonts w:asciiTheme="minorHAnsi" w:hAnsiTheme="minorHAnsi"/>
          <w:lang w:val="fr-FR"/>
        </w:rPr>
      </w:pPr>
      <w:r w:rsidRPr="00D2688D">
        <w:rPr>
          <w:rFonts w:asciiTheme="minorHAnsi" w:hAnsiTheme="minorHAnsi"/>
          <w:lang w:val="fr-FR"/>
        </w:rPr>
        <w:t xml:space="preserve">Analyser le plan de Vinz en train d’observer une </w:t>
      </w:r>
      <w:r w:rsidR="000B2196" w:rsidRPr="00D2688D">
        <w:rPr>
          <w:rFonts w:asciiTheme="minorHAnsi" w:hAnsiTheme="minorHAnsi"/>
          <w:lang w:val="fr-FR"/>
        </w:rPr>
        <w:t>œuvre</w:t>
      </w:r>
      <w:r w:rsidRPr="00D2688D">
        <w:rPr>
          <w:rFonts w:asciiTheme="minorHAnsi" w:hAnsiTheme="minorHAnsi"/>
          <w:lang w:val="fr-FR"/>
        </w:rPr>
        <w:t xml:space="preserve"> d’art au mur et comparer avec une scène parallèle dans </w:t>
      </w:r>
      <w:r w:rsidRPr="00D2688D">
        <w:rPr>
          <w:rFonts w:asciiTheme="minorHAnsi" w:hAnsiTheme="minorHAnsi"/>
          <w:i/>
          <w:iCs/>
          <w:lang w:val="fr-FR"/>
        </w:rPr>
        <w:t>Intouchables</w:t>
      </w:r>
      <w:r w:rsidRPr="00D2688D">
        <w:rPr>
          <w:rFonts w:asciiTheme="minorHAnsi" w:hAnsiTheme="minorHAnsi"/>
          <w:lang w:val="fr-FR"/>
        </w:rPr>
        <w:t xml:space="preserve">. </w:t>
      </w:r>
      <w:r w:rsidRPr="000B2196">
        <w:rPr>
          <w:rFonts w:asciiTheme="minorHAnsi" w:hAnsiTheme="minorHAnsi"/>
          <w:lang w:val="fr-FR"/>
        </w:rPr>
        <w:t xml:space="preserve">Pourquoi la discussion avec les filles dérape-t-elle ? </w:t>
      </w:r>
    </w:p>
    <w:p w14:paraId="24498914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</w:t>
      </w:r>
      <w:r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341C920B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…………………………………………………………………………………………………………………………………..</w:t>
      </w:r>
      <w:r w:rsidRPr="00D2688D">
        <w:rPr>
          <w:sz w:val="24"/>
          <w:szCs w:val="24"/>
          <w:lang w:val="fr-FR"/>
        </w:rPr>
        <w:t>…………………</w:t>
      </w:r>
    </w:p>
    <w:p w14:paraId="25EFB1D6" w14:textId="5CEFEE5B" w:rsidR="00664F98" w:rsidRPr="00D2688D" w:rsidRDefault="000B2196" w:rsidP="000B2196">
      <w:pPr>
        <w:pStyle w:val="Default"/>
        <w:rPr>
          <w:rFonts w:asciiTheme="minorHAnsi" w:hAnsiTheme="minorHAnsi"/>
          <w:lang w:val="fr-FR"/>
        </w:rPr>
      </w:pPr>
      <w:r w:rsidRPr="00D2688D">
        <w:rPr>
          <w:rFonts w:eastAsia="AdobePiStd"/>
          <w:color w:val="FF0000"/>
          <w:lang w:val="fr-FR"/>
        </w:rPr>
        <w:t>■</w:t>
      </w:r>
      <w:r w:rsidRPr="00D2688D">
        <w:rPr>
          <w:rFonts w:asciiTheme="minorHAnsi" w:eastAsia="AdobePiStd" w:hAnsiTheme="minorHAnsi" w:cs="Tahoma"/>
          <w:color w:val="FF0000"/>
          <w:lang w:val="fr-FR"/>
        </w:rPr>
        <w:t xml:space="preserve"> </w:t>
      </w:r>
      <w:r>
        <w:rPr>
          <w:rFonts w:asciiTheme="minorHAnsi" w:eastAsia="AdobePiStd" w:hAnsiTheme="minorHAnsi" w:cs="Tahoma"/>
          <w:color w:val="FF0000"/>
          <w:lang w:val="fr-FR"/>
        </w:rPr>
        <w:t>9.</w:t>
      </w:r>
      <w:r w:rsidRPr="00D2688D">
        <w:rPr>
          <w:rFonts w:asciiTheme="minorHAnsi" w:eastAsia="AdobePiStd" w:hAnsiTheme="minorHAnsi" w:cs="Tahoma"/>
          <w:color w:val="FF0000"/>
          <w:lang w:val="fr-FR"/>
        </w:rPr>
        <w:t xml:space="preserve"> </w:t>
      </w:r>
      <w:r w:rsidRPr="00D2688D">
        <w:rPr>
          <w:rFonts w:asciiTheme="minorHAnsi" w:hAnsiTheme="minorHAnsi"/>
          <w:lang w:val="fr-FR"/>
        </w:rPr>
        <w:t xml:space="preserve"> </w:t>
      </w:r>
      <w:r w:rsidR="00664F98" w:rsidRPr="00D2688D">
        <w:rPr>
          <w:rFonts w:asciiTheme="minorHAnsi" w:hAnsiTheme="minorHAnsi"/>
          <w:b/>
          <w:bCs/>
          <w:lang w:val="fr-FR"/>
        </w:rPr>
        <w:t xml:space="preserve">Saïd, Vinz et Hubert volent une voiture </w:t>
      </w:r>
      <w:r>
        <w:rPr>
          <w:rFonts w:asciiTheme="minorHAnsi" w:hAnsiTheme="minorHAnsi"/>
          <w:lang w:val="fr-FR"/>
        </w:rPr>
        <w:t>(76’47-81’11). Pour</w:t>
      </w:r>
      <w:r w:rsidR="00664F98" w:rsidRPr="00D2688D">
        <w:rPr>
          <w:rFonts w:asciiTheme="minorHAnsi" w:hAnsiTheme="minorHAnsi"/>
          <w:lang w:val="fr-FR"/>
        </w:rPr>
        <w:t xml:space="preserve">quoi volent-ils cette voiture ? Sont-ils des voleurs confirmés ? </w:t>
      </w:r>
    </w:p>
    <w:p w14:paraId="430E9004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</w:t>
      </w:r>
      <w:r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20B7BA01" w14:textId="2B23CB4C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center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…………………………………………………………………………………………………………………………………..</w:t>
      </w:r>
      <w:r w:rsidRPr="00D2688D">
        <w:rPr>
          <w:sz w:val="24"/>
          <w:szCs w:val="24"/>
          <w:lang w:val="fr-FR"/>
        </w:rPr>
        <w:t>…………………</w:t>
      </w:r>
    </w:p>
    <w:p w14:paraId="3396E348" w14:textId="3C184ED0" w:rsidR="000B2196" w:rsidRDefault="000B2196" w:rsidP="000B2196">
      <w:pPr>
        <w:spacing w:line="360" w:lineRule="auto"/>
        <w:rPr>
          <w:sz w:val="24"/>
          <w:szCs w:val="24"/>
          <w:lang w:val="fr-FR"/>
        </w:rPr>
      </w:pPr>
      <w:r w:rsidRPr="00D2688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360256" behindDoc="1" locked="0" layoutInCell="1" allowOverlap="1" wp14:anchorId="744BACAB" wp14:editId="65BC7F4F">
            <wp:simplePos x="0" y="0"/>
            <wp:positionH relativeFrom="column">
              <wp:posOffset>4700270</wp:posOffset>
            </wp:positionH>
            <wp:positionV relativeFrom="paragraph">
              <wp:posOffset>47625</wp:posOffset>
            </wp:positionV>
            <wp:extent cx="1547495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272" y="21098"/>
                <wp:lineTo x="2127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88D">
        <w:rPr>
          <w:rFonts w:eastAsia="AdobePiStd"/>
          <w:color w:val="FF0000"/>
          <w:lang w:val="fr-FR"/>
        </w:rPr>
        <w:t xml:space="preserve"> </w:t>
      </w:r>
      <w:r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>■</w:t>
      </w:r>
      <w:r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 </w:t>
      </w:r>
      <w:r>
        <w:rPr>
          <w:rFonts w:eastAsia="AdobePiStd" w:cs="Tahoma"/>
          <w:color w:val="FF0000"/>
          <w:sz w:val="24"/>
          <w:szCs w:val="24"/>
          <w:lang w:val="fr-FR"/>
        </w:rPr>
        <w:t>10</w:t>
      </w:r>
      <w:r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. </w:t>
      </w:r>
      <w:r w:rsidRPr="00D2688D">
        <w:rPr>
          <w:sz w:val="24"/>
          <w:szCs w:val="24"/>
          <w:lang w:val="fr-FR"/>
        </w:rPr>
        <w:t xml:space="preserve"> </w:t>
      </w:r>
      <w:r w:rsidR="00664F98" w:rsidRPr="00D2688D">
        <w:rPr>
          <w:b/>
          <w:bCs/>
          <w:sz w:val="24"/>
          <w:szCs w:val="24"/>
          <w:lang w:val="fr-FR"/>
        </w:rPr>
        <w:t xml:space="preserve">La Tour Eiffel s’éteint </w:t>
      </w:r>
      <w:r w:rsidR="00664F98" w:rsidRPr="00D2688D">
        <w:rPr>
          <w:sz w:val="24"/>
          <w:szCs w:val="24"/>
          <w:lang w:val="fr-FR"/>
        </w:rPr>
        <w:t>(8</w:t>
      </w:r>
      <w:r>
        <w:rPr>
          <w:sz w:val="24"/>
          <w:szCs w:val="24"/>
          <w:lang w:val="fr-FR"/>
        </w:rPr>
        <w:t>1’22-83’43). Quelle est la fonc</w:t>
      </w:r>
      <w:r w:rsidR="00664F98" w:rsidRPr="00D2688D">
        <w:rPr>
          <w:sz w:val="24"/>
          <w:szCs w:val="24"/>
          <w:lang w:val="fr-FR"/>
        </w:rPr>
        <w:t xml:space="preserve">tion de la scène ? Relever l’ironie. </w:t>
      </w:r>
      <w:r w:rsidR="00D2688D" w:rsidRPr="00D2688D">
        <w:rPr>
          <w:sz w:val="24"/>
          <w:szCs w:val="24"/>
          <w:lang w:val="fr-FR"/>
        </w:rPr>
        <w:t>…………………</w:t>
      </w:r>
      <w:r w:rsidR="00D2688D"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="00D2688D" w:rsidRPr="00D2688D">
        <w:rPr>
          <w:sz w:val="24"/>
          <w:szCs w:val="24"/>
          <w:lang w:val="fr-FR"/>
        </w:rPr>
        <w:t>……………………….…………………</w:t>
      </w:r>
      <w:r w:rsidR="00D2688D"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="00D2688D" w:rsidRPr="00D2688D">
        <w:rPr>
          <w:sz w:val="24"/>
          <w:szCs w:val="24"/>
          <w:lang w:val="fr-FR"/>
        </w:rPr>
        <w:t>……………………….…………………</w:t>
      </w:r>
      <w:r w:rsidR="00D2688D"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="00D2688D" w:rsidRPr="00D2688D">
        <w:rPr>
          <w:sz w:val="24"/>
          <w:szCs w:val="24"/>
          <w:lang w:val="fr-FR"/>
        </w:rPr>
        <w:t>……………………….…………………</w:t>
      </w:r>
      <w:r w:rsidR="00D2688D"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="00D2688D" w:rsidRPr="00D2688D">
        <w:rPr>
          <w:sz w:val="24"/>
          <w:szCs w:val="24"/>
          <w:lang w:val="fr-FR"/>
        </w:rPr>
        <w:t>……………………….</w:t>
      </w:r>
    </w:p>
    <w:p w14:paraId="35C8D8F2" w14:textId="28C13DC2" w:rsidR="00664F98" w:rsidRPr="00D2688D" w:rsidRDefault="000B2196" w:rsidP="000B2196">
      <w:pPr>
        <w:rPr>
          <w:sz w:val="24"/>
          <w:szCs w:val="24"/>
        </w:rPr>
      </w:pPr>
      <w:r w:rsidRPr="00D2688D">
        <w:rPr>
          <w:rFonts w:ascii="Arial" w:eastAsia="AdobePiStd" w:hAnsi="Arial" w:cs="Arial"/>
          <w:color w:val="FF0000"/>
          <w:sz w:val="24"/>
          <w:szCs w:val="24"/>
          <w:lang w:val="fr-FR"/>
        </w:rPr>
        <w:t>■</w:t>
      </w:r>
      <w:r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 </w:t>
      </w:r>
      <w:r>
        <w:rPr>
          <w:rFonts w:eastAsia="AdobePiStd" w:cs="Tahoma"/>
          <w:color w:val="FF0000"/>
          <w:sz w:val="24"/>
          <w:szCs w:val="24"/>
          <w:lang w:val="fr-FR"/>
        </w:rPr>
        <w:t>11</w:t>
      </w:r>
      <w:r w:rsidRPr="00D2688D">
        <w:rPr>
          <w:rFonts w:eastAsia="AdobePiStd" w:cs="Tahoma"/>
          <w:color w:val="FF0000"/>
          <w:sz w:val="24"/>
          <w:szCs w:val="24"/>
          <w:lang w:val="fr-FR"/>
        </w:rPr>
        <w:t xml:space="preserve">. </w:t>
      </w:r>
      <w:r w:rsidR="00664F98" w:rsidRPr="00D2688D">
        <w:rPr>
          <w:sz w:val="24"/>
          <w:szCs w:val="24"/>
          <w:lang w:val="fr-FR"/>
        </w:rPr>
        <w:t xml:space="preserve"> </w:t>
      </w:r>
      <w:r w:rsidR="00664F98" w:rsidRPr="00D2688D">
        <w:rPr>
          <w:b/>
          <w:bCs/>
          <w:sz w:val="24"/>
          <w:szCs w:val="24"/>
          <w:lang w:val="fr-FR"/>
        </w:rPr>
        <w:t xml:space="preserve">La rencontre avec la bande de skinheads </w:t>
      </w:r>
      <w:r w:rsidR="00664F98" w:rsidRPr="00D2688D">
        <w:rPr>
          <w:sz w:val="24"/>
          <w:szCs w:val="24"/>
          <w:lang w:val="fr-FR"/>
        </w:rPr>
        <w:t xml:space="preserve">(87’53-90’15). Montrer en quoi cette scène est impressionnante. </w:t>
      </w:r>
      <w:r w:rsidR="00664F98" w:rsidRPr="00D2688D">
        <w:rPr>
          <w:sz w:val="24"/>
          <w:szCs w:val="24"/>
        </w:rPr>
        <w:t xml:space="preserve">Pourquoi les rôles sont renversés ? </w:t>
      </w:r>
    </w:p>
    <w:p w14:paraId="555F4203" w14:textId="77777777" w:rsidR="000B2196" w:rsidRPr="00D2688D" w:rsidRDefault="000B2196" w:rsidP="000B219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</w:t>
      </w:r>
      <w:r>
        <w:rPr>
          <w:sz w:val="24"/>
          <w:szCs w:val="24"/>
          <w:lang w:val="fr-FR"/>
        </w:rPr>
        <w:t>.</w:t>
      </w:r>
      <w:r w:rsidRPr="00D2688D">
        <w:rPr>
          <w:sz w:val="24"/>
          <w:szCs w:val="24"/>
          <w:lang w:val="fr-FR"/>
        </w:rPr>
        <w:t>………….</w:t>
      </w:r>
    </w:p>
    <w:p w14:paraId="3730325C" w14:textId="42745FBB" w:rsidR="000B2196" w:rsidRDefault="000B2196" w:rsidP="000B2196">
      <w:pPr>
        <w:spacing w:line="360" w:lineRule="auto"/>
        <w:rPr>
          <w:sz w:val="24"/>
          <w:szCs w:val="24"/>
          <w:lang w:val="fr-FR"/>
        </w:rPr>
      </w:pP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..</w:t>
      </w:r>
      <w:r w:rsidRPr="00D2688D">
        <w:rPr>
          <w:sz w:val="24"/>
          <w:szCs w:val="24"/>
          <w:lang w:val="fr-FR"/>
        </w:rPr>
        <w:t>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</w:t>
      </w:r>
      <w:r>
        <w:rPr>
          <w:sz w:val="24"/>
          <w:szCs w:val="24"/>
          <w:lang w:val="fr-FR"/>
        </w:rPr>
        <w:t>…..</w:t>
      </w:r>
      <w:r w:rsidRPr="00D2688D">
        <w:rPr>
          <w:sz w:val="24"/>
          <w:szCs w:val="24"/>
          <w:lang w:val="fr-FR"/>
        </w:rPr>
        <w:t>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……………………….…………………</w:t>
      </w:r>
      <w:r>
        <w:rPr>
          <w:sz w:val="24"/>
          <w:szCs w:val="24"/>
          <w:lang w:val="fr-FR"/>
        </w:rPr>
        <w:t>……………………………………………………………………………………………………</w:t>
      </w:r>
      <w:r w:rsidRPr="00D2688D">
        <w:rPr>
          <w:sz w:val="24"/>
          <w:szCs w:val="24"/>
          <w:lang w:val="fr-FR"/>
        </w:rPr>
        <w:t>……………………….………………</w:t>
      </w:r>
    </w:p>
    <w:p w14:paraId="0CC42223" w14:textId="77777777" w:rsidR="000B2196" w:rsidRDefault="000B2196" w:rsidP="000B2196">
      <w:pPr>
        <w:spacing w:line="360" w:lineRule="auto"/>
        <w:rPr>
          <w:sz w:val="24"/>
          <w:szCs w:val="24"/>
          <w:lang w:val="fr-FR"/>
        </w:rPr>
      </w:pPr>
    </w:p>
    <w:p w14:paraId="2CF190CD" w14:textId="1930510A" w:rsidR="000B2196" w:rsidRDefault="000B2196" w:rsidP="000B2196">
      <w:pPr>
        <w:shd w:val="clear" w:color="auto" w:fill="D0CECE" w:themeFill="background2" w:themeFillShade="E6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40"/>
          <w:lang w:val="fr-FR"/>
        </w:rPr>
      </w:pPr>
      <w:r>
        <w:rPr>
          <w:rFonts w:ascii="Tahoma" w:hAnsi="Tahoma" w:cs="Tahoma"/>
          <w:b/>
          <w:bCs/>
          <w:sz w:val="24"/>
          <w:szCs w:val="40"/>
          <w:lang w:val="fr-FR"/>
        </w:rPr>
        <w:t>La scène finale (90’34-92’52)</w:t>
      </w:r>
    </w:p>
    <w:p w14:paraId="3C73F955" w14:textId="77777777" w:rsidR="000B2196" w:rsidRDefault="000B2196" w:rsidP="000B219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0"/>
          <w:szCs w:val="20"/>
          <w:lang w:val="fr-FR"/>
        </w:rPr>
      </w:pPr>
    </w:p>
    <w:p w14:paraId="16689E45" w14:textId="6A628EF3" w:rsidR="000B2196" w:rsidRPr="007C03C1" w:rsidRDefault="000B2196" w:rsidP="000B2196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u w:val="single"/>
          <w:lang w:val="fr-FR"/>
        </w:rPr>
      </w:pPr>
      <w:r w:rsidRPr="007C03C1">
        <w:rPr>
          <w:rFonts w:ascii="Arial" w:eastAsia="AdobePiStd" w:hAnsi="Arial" w:cs="Arial"/>
          <w:color w:val="FF0000"/>
          <w:lang w:val="fr-FR"/>
        </w:rPr>
        <w:t>■</w:t>
      </w:r>
      <w:r>
        <w:rPr>
          <w:rFonts w:ascii="Tahoma" w:eastAsia="AdobePiStd" w:hAnsi="Tahoma" w:cs="Tahoma"/>
          <w:color w:val="FF0000"/>
          <w:lang w:val="fr-FR"/>
        </w:rPr>
        <w:t xml:space="preserve"> 1</w:t>
      </w:r>
      <w:r w:rsidRPr="007C03C1">
        <w:rPr>
          <w:rFonts w:ascii="Tahoma" w:eastAsia="AdobePiStd" w:hAnsi="Tahoma" w:cs="Tahoma"/>
          <w:color w:val="FF0000"/>
          <w:lang w:val="fr-FR"/>
        </w:rPr>
        <w:t xml:space="preserve">. </w:t>
      </w:r>
      <w:r w:rsidRPr="007C03C1">
        <w:rPr>
          <w:rFonts w:ascii="Tahoma" w:hAnsi="Tahoma" w:cs="Tahoma"/>
          <w:b/>
          <w:iCs/>
          <w:u w:val="single"/>
          <w:lang w:val="fr-FR"/>
        </w:rPr>
        <w:t>Complétez le texte</w:t>
      </w:r>
      <w:r w:rsidR="00875ACA">
        <w:rPr>
          <w:rFonts w:ascii="Tahoma" w:hAnsi="Tahoma" w:cs="Tahoma"/>
          <w:b/>
          <w:iCs/>
          <w:u w:val="single"/>
          <w:lang w:val="fr-FR"/>
        </w:rPr>
        <w:t xml:space="preserve"> suivant avec les mots donnés</w:t>
      </w:r>
      <w:r w:rsidRPr="007C03C1">
        <w:rPr>
          <w:rFonts w:ascii="Tahoma" w:hAnsi="Tahoma" w:cs="Tahoma"/>
          <w:b/>
          <w:u w:val="single"/>
          <w:lang w:val="fr-FR"/>
        </w:rPr>
        <w:t>:</w:t>
      </w:r>
    </w:p>
    <w:p w14:paraId="468C7DE1" w14:textId="77777777" w:rsidR="000B2196" w:rsidRPr="00F11E9B" w:rsidRDefault="000B2196" w:rsidP="000B219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lang w:val="fr-FR"/>
        </w:rPr>
      </w:pPr>
    </w:p>
    <w:p w14:paraId="1BD07AD7" w14:textId="09C9DFFE" w:rsidR="000B2196" w:rsidRPr="00875ACA" w:rsidRDefault="000B2196" w:rsidP="000B21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360" w:lineRule="auto"/>
        <w:jc w:val="both"/>
        <w:outlineLvl w:val="2"/>
        <w:rPr>
          <w:rFonts w:ascii="Tahoma" w:eastAsia="Times New Roman" w:hAnsi="Tahoma" w:cs="Tahoma"/>
          <w:bCs/>
          <w:color w:val="FF0000"/>
          <w:sz w:val="24"/>
          <w:szCs w:val="27"/>
          <w:lang w:val="fr-FR" w:eastAsia="en-GB"/>
        </w:rPr>
      </w:pP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La dernière </w:t>
      </w:r>
      <w:r w:rsidR="00875ACA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…………………………….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du film se déroule au retour des trois personnages dans la cité. Dans la séquence précédente, Hubert a confronté Vinz à son </w:t>
      </w:r>
      <w:r w:rsidR="00875ACA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………………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de se servir de l’arme </w:t>
      </w:r>
      <w:r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pendant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une altercation avec une bande de </w:t>
      </w:r>
      <w:r w:rsidRPr="000B2196">
        <w:rPr>
          <w:rFonts w:ascii="Tahoma" w:eastAsia="Times New Roman" w:hAnsi="Tahoma" w:cs="Tahoma"/>
          <w:bCs/>
          <w:i/>
          <w:iCs/>
          <w:color w:val="555555"/>
          <w:sz w:val="24"/>
          <w:szCs w:val="27"/>
          <w:lang w:val="fr-FR" w:eastAsia="en-GB"/>
        </w:rPr>
        <w:t>skinheads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. Ayant pris conscience de la folie de cet</w:t>
      </w:r>
      <w:r w:rsidR="00875ACA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……………….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, Vinz se décide à confier le revolver à Hubert, </w:t>
      </w:r>
      <w:r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il abandonne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 </w:t>
      </w:r>
      <w:r w:rsidR="00875ACA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………………………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toute </w:t>
      </w:r>
      <w:r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intention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d’attaque</w:t>
      </w:r>
      <w:r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r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 un</w:t>
      </w:r>
      <w:r w:rsidR="00875ACA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………………………..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. La mort d’Abdel est déjà</w:t>
      </w:r>
      <w:r w:rsidR="00875ACA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………………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, et cet abandon devrait donc </w:t>
      </w:r>
      <w:r w:rsidR="00875ACA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……………………. </w:t>
      </w:r>
      <w:r w:rsidR="000D76AB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l’histoire du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re</w:t>
      </w:r>
      <w:r w:rsidR="000D76AB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volver. Mais p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ourtant, </w:t>
      </w:r>
      <w:r w:rsidR="00875ACA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……………….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séquen</w:t>
      </w:r>
      <w:r w:rsidR="000D76AB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ce surprend et change </w:t>
      </w:r>
      <w:r w:rsidR="00875ACA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………………………. 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apporte</w:t>
      </w:r>
      <w:r w:rsidR="000D76AB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>r</w:t>
      </w:r>
      <w:r w:rsidRPr="000B2196">
        <w:rPr>
          <w:rFonts w:ascii="Tahoma" w:eastAsia="Times New Roman" w:hAnsi="Tahoma" w:cs="Tahoma"/>
          <w:bCs/>
          <w:color w:val="555555"/>
          <w:sz w:val="24"/>
          <w:szCs w:val="27"/>
          <w:lang w:val="fr-FR" w:eastAsia="en-GB"/>
        </w:rPr>
        <w:t xml:space="preserve"> un dernier </w:t>
      </w:r>
      <w:r w:rsidRPr="00875ACA">
        <w:rPr>
          <w:rFonts w:ascii="Tahoma" w:eastAsia="Times New Roman" w:hAnsi="Tahoma" w:cs="Tahoma"/>
          <w:bCs/>
          <w:sz w:val="24"/>
          <w:szCs w:val="27"/>
          <w:lang w:val="fr-FR" w:eastAsia="en-GB"/>
        </w:rPr>
        <w:t xml:space="preserve">rebondissement </w:t>
      </w:r>
      <w:r w:rsidR="00875ACA" w:rsidRPr="00875ACA">
        <w:rPr>
          <w:rFonts w:ascii="Tahoma" w:eastAsia="Times New Roman" w:hAnsi="Tahoma" w:cs="Tahoma"/>
          <w:bCs/>
          <w:sz w:val="24"/>
          <w:szCs w:val="27"/>
          <w:lang w:val="fr-FR" w:eastAsia="en-GB"/>
        </w:rPr>
        <w:t xml:space="preserve">…………… </w:t>
      </w:r>
      <w:r w:rsidRPr="00875ACA">
        <w:rPr>
          <w:rFonts w:ascii="Tahoma" w:eastAsia="Times New Roman" w:hAnsi="Tahoma" w:cs="Tahoma"/>
          <w:bCs/>
          <w:sz w:val="24"/>
          <w:szCs w:val="27"/>
          <w:lang w:val="fr-FR" w:eastAsia="en-GB"/>
        </w:rPr>
        <w:t>donnera une nouvelle signification au film.</w:t>
      </w:r>
    </w:p>
    <w:p w14:paraId="6DBCD864" w14:textId="0869679F" w:rsidR="00875ACA" w:rsidRPr="00875ACA" w:rsidRDefault="00875ACA" w:rsidP="00510FBC">
      <w:pPr>
        <w:autoSpaceDE w:val="0"/>
        <w:autoSpaceDN w:val="0"/>
        <w:adjustRightInd w:val="0"/>
        <w:spacing w:after="0" w:line="240" w:lineRule="auto"/>
        <w:rPr>
          <w:rFonts w:ascii="Arial" w:eastAsia="AdobePiStd" w:hAnsi="Arial" w:cs="Arial"/>
          <w:b/>
          <w:i/>
          <w:color w:val="FF0000"/>
          <w:sz w:val="20"/>
          <w:lang w:val="fr-FR"/>
        </w:rPr>
      </w:pPr>
      <w:r w:rsidRPr="00875ACA">
        <w:rPr>
          <w:rFonts w:ascii="Tahoma" w:eastAsia="Times New Roman" w:hAnsi="Tahoma" w:cs="Tahoma"/>
          <w:b/>
          <w:bCs/>
          <w:i/>
          <w:color w:val="FF0000"/>
          <w:szCs w:val="27"/>
          <w:lang w:val="fr-FR" w:eastAsia="en-GB"/>
        </w:rPr>
        <w:t xml:space="preserve">terminer  - qui  - policier - </w:t>
      </w:r>
      <w:r w:rsidRPr="00875ACA">
        <w:rPr>
          <w:rFonts w:ascii="Arial" w:eastAsia="AdobePiStd" w:hAnsi="Arial" w:cs="Arial"/>
          <w:b/>
          <w:i/>
          <w:color w:val="FF0000"/>
          <w:sz w:val="20"/>
          <w:lang w:val="fr-FR"/>
        </w:rPr>
        <w:t xml:space="preserve"> </w:t>
      </w:r>
      <w:r w:rsidRPr="00875ACA">
        <w:rPr>
          <w:rFonts w:ascii="Tahoma" w:eastAsia="Times New Roman" w:hAnsi="Tahoma" w:cs="Tahoma"/>
          <w:b/>
          <w:bCs/>
          <w:i/>
          <w:color w:val="FF0000"/>
          <w:szCs w:val="27"/>
          <w:lang w:val="fr-FR" w:eastAsia="en-GB"/>
        </w:rPr>
        <w:t xml:space="preserve">cette  - ainsi  - désir  - séquence – pour  - acte – connue - </w:t>
      </w:r>
    </w:p>
    <w:p w14:paraId="5799CC51" w14:textId="77777777" w:rsidR="00875ACA" w:rsidRPr="00875ACA" w:rsidRDefault="00875ACA" w:rsidP="00510FBC">
      <w:pPr>
        <w:autoSpaceDE w:val="0"/>
        <w:autoSpaceDN w:val="0"/>
        <w:adjustRightInd w:val="0"/>
        <w:spacing w:after="0" w:line="240" w:lineRule="auto"/>
        <w:rPr>
          <w:rFonts w:ascii="Arial" w:eastAsia="AdobePiStd" w:hAnsi="Arial" w:cs="Arial"/>
          <w:color w:val="FF0000"/>
          <w:lang w:val="fr-FR"/>
        </w:rPr>
      </w:pPr>
    </w:p>
    <w:p w14:paraId="424019F1" w14:textId="77777777" w:rsidR="00875ACA" w:rsidRPr="00875ACA" w:rsidRDefault="00875ACA" w:rsidP="00510FBC">
      <w:pPr>
        <w:autoSpaceDE w:val="0"/>
        <w:autoSpaceDN w:val="0"/>
        <w:adjustRightInd w:val="0"/>
        <w:spacing w:after="0" w:line="240" w:lineRule="auto"/>
        <w:rPr>
          <w:rFonts w:ascii="Arial" w:eastAsia="AdobePiStd" w:hAnsi="Arial" w:cs="Arial"/>
          <w:color w:val="FF0000"/>
          <w:lang w:val="fr-FR"/>
        </w:rPr>
      </w:pPr>
    </w:p>
    <w:p w14:paraId="0DDDD18E" w14:textId="454C480E" w:rsidR="00510FBC" w:rsidRPr="00875ACA" w:rsidRDefault="00510FBC" w:rsidP="00510F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u w:val="single"/>
          <w:lang w:val="fr-FR"/>
        </w:rPr>
      </w:pPr>
      <w:r w:rsidRPr="00510FBC">
        <w:rPr>
          <w:rFonts w:ascii="Arial" w:eastAsia="AdobePiStd" w:hAnsi="Arial" w:cs="Arial"/>
          <w:color w:val="FF0000"/>
          <w:lang w:val="fr-FR"/>
        </w:rPr>
        <w:t>■</w:t>
      </w:r>
      <w:r w:rsidRPr="00510FBC">
        <w:rPr>
          <w:rFonts w:ascii="Tahoma" w:eastAsia="AdobePiStd" w:hAnsi="Tahoma" w:cs="Tahoma"/>
          <w:color w:val="FF0000"/>
          <w:lang w:val="fr-FR"/>
        </w:rPr>
        <w:t xml:space="preserve"> 2. </w:t>
      </w:r>
      <w:r w:rsidR="00875ACA" w:rsidRPr="00875ACA">
        <w:rPr>
          <w:rFonts w:ascii="Tahoma" w:hAnsi="Tahoma" w:cs="Tahoma"/>
          <w:b/>
          <w:color w:val="000000"/>
          <w:u w:val="single"/>
          <w:lang w:val="fr-FR"/>
        </w:rPr>
        <w:t xml:space="preserve">Visionnez la scène finale </w:t>
      </w:r>
      <w:r w:rsidR="00875ACA" w:rsidRPr="00875ACA">
        <w:rPr>
          <w:rFonts w:ascii="Tahoma" w:hAnsi="Tahoma" w:cs="Tahoma"/>
          <w:b/>
          <w:bCs/>
          <w:lang w:val="fr-FR"/>
        </w:rPr>
        <w:t>(90’34-92’52)</w:t>
      </w:r>
      <w:r w:rsidR="00875ACA" w:rsidRPr="00875ACA">
        <w:rPr>
          <w:rFonts w:ascii="Tahoma" w:hAnsi="Tahoma" w:cs="Tahoma"/>
          <w:b/>
          <w:color w:val="000000"/>
          <w:u w:val="single"/>
          <w:lang w:val="fr-FR"/>
        </w:rPr>
        <w:t>. - Q</w:t>
      </w:r>
      <w:r w:rsidR="00B06925" w:rsidRPr="00875ACA">
        <w:rPr>
          <w:rFonts w:ascii="Tahoma" w:hAnsi="Tahoma" w:cs="Tahoma"/>
          <w:b/>
          <w:color w:val="000000"/>
          <w:u w:val="single"/>
          <w:lang w:val="fr-FR"/>
        </w:rPr>
        <w:t>ue se passe t-il sur chaque plan?</w:t>
      </w:r>
    </w:p>
    <w:p w14:paraId="39DFBE07" w14:textId="77777777" w:rsidR="00B06925" w:rsidRDefault="00B06925" w:rsidP="00510F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6"/>
        <w:gridCol w:w="6061"/>
      </w:tblGrid>
      <w:tr w:rsidR="00B06925" w14:paraId="6B9299DF" w14:textId="77777777" w:rsidTr="00B06925">
        <w:trPr>
          <w:trHeight w:val="1583"/>
        </w:trPr>
        <w:tc>
          <w:tcPr>
            <w:tcW w:w="2547" w:type="dxa"/>
          </w:tcPr>
          <w:p w14:paraId="0D6D8036" w14:textId="36E4B74D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 wp14:anchorId="7F58D059" wp14:editId="204B6B2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29210</wp:posOffset>
                  </wp:positionV>
                  <wp:extent cx="1600200" cy="877570"/>
                  <wp:effectExtent l="0" t="0" r="0" b="0"/>
                  <wp:wrapThrough wrapText="bothSides">
                    <wp:wrapPolygon edited="0">
                      <wp:start x="0" y="0"/>
                      <wp:lineTo x="0" y="21100"/>
                      <wp:lineTo x="21343" y="21100"/>
                      <wp:lineTo x="21343" y="0"/>
                      <wp:lineTo x="0" y="0"/>
                    </wp:wrapPolygon>
                  </wp:wrapThrough>
                  <wp:docPr id="29" name="Picture 29" descr="https://outoftheg.files.wordpress.com/2012/08/hus-said-vinz-baudel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utoftheg.files.wordpress.com/2012/08/hus-said-vinz-baudel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3CDC5416" w14:textId="6E8573F4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B06925" w14:paraId="3CCC1984" w14:textId="77777777" w:rsidTr="00B06925">
        <w:tc>
          <w:tcPr>
            <w:tcW w:w="2547" w:type="dxa"/>
          </w:tcPr>
          <w:p w14:paraId="7225DD98" w14:textId="00DDCB2C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  <w:r>
              <w:rPr>
                <w:rFonts w:ascii="Helvetica" w:hAnsi="Helvetica" w:cs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76352" behindDoc="0" locked="0" layoutInCell="1" allowOverlap="1" wp14:anchorId="57C7FA46" wp14:editId="494F06D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71755</wp:posOffset>
                  </wp:positionV>
                  <wp:extent cx="1600200" cy="871220"/>
                  <wp:effectExtent l="0" t="0" r="0" b="5080"/>
                  <wp:wrapThrough wrapText="bothSides">
                    <wp:wrapPolygon edited="0">
                      <wp:start x="0" y="0"/>
                      <wp:lineTo x="0" y="21254"/>
                      <wp:lineTo x="21343" y="21254"/>
                      <wp:lineTo x="21343" y="0"/>
                      <wp:lineTo x="0" y="0"/>
                    </wp:wrapPolygon>
                  </wp:wrapThrough>
                  <wp:docPr id="27" name="Picture 27" descr="https://outoftheg.files.wordpress.com/2012/08/vinz-donne-gun.png?w=580&amp;h=31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utoftheg.files.wordpress.com/2012/08/vinz-donne-gun.png?w=580&amp;h=31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31B30B7A" w14:textId="77777777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B06925" w14:paraId="7074F4CB" w14:textId="77777777" w:rsidTr="00B06925">
        <w:tc>
          <w:tcPr>
            <w:tcW w:w="2547" w:type="dxa"/>
          </w:tcPr>
          <w:p w14:paraId="7CFBC0C1" w14:textId="2FCAB4E5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  <w:r>
              <w:rPr>
                <w:rFonts w:ascii="Helvetica" w:hAnsi="Helvetica" w:cs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8640" behindDoc="0" locked="0" layoutInCell="1" allowOverlap="1" wp14:anchorId="0E8A7602" wp14:editId="70DDE2C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177165</wp:posOffset>
                  </wp:positionV>
                  <wp:extent cx="1967865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328" y="21221"/>
                      <wp:lineTo x="21328" y="0"/>
                      <wp:lineTo x="0" y="0"/>
                    </wp:wrapPolygon>
                  </wp:wrapThrough>
                  <wp:docPr id="28" name="Picture 28" descr="https://outoftheg.files.wordpress.com/2012/08/hub-baille.png?w=580&amp;h=32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utoftheg.files.wordpress.com/2012/08/hub-baille.png?w=580&amp;h=320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611EAA37" w14:textId="77777777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B06925" w14:paraId="560E1570" w14:textId="77777777" w:rsidTr="00B06925">
        <w:tc>
          <w:tcPr>
            <w:tcW w:w="2547" w:type="dxa"/>
          </w:tcPr>
          <w:p w14:paraId="51DFF067" w14:textId="319E9C1E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9904" behindDoc="0" locked="0" layoutInCell="1" allowOverlap="1" wp14:anchorId="2CD7EAE4" wp14:editId="725AE4F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984732" cy="1095375"/>
                  <wp:effectExtent l="0" t="0" r="0" b="0"/>
                  <wp:wrapThrough wrapText="bothSides">
                    <wp:wrapPolygon edited="0">
                      <wp:start x="0" y="0"/>
                      <wp:lineTo x="0" y="21037"/>
                      <wp:lineTo x="21358" y="21037"/>
                      <wp:lineTo x="21358" y="0"/>
                      <wp:lineTo x="0" y="0"/>
                    </wp:wrapPolygon>
                  </wp:wrapThrough>
                  <wp:docPr id="23" name="Picture 23" descr="https://outoftheg.files.wordpress.com/2012/08/said-et-vinz-bl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utoftheg.files.wordpress.com/2012/08/said-et-vinz-blag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732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0" w:type="dxa"/>
          </w:tcPr>
          <w:p w14:paraId="1716858C" w14:textId="77777777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875ACA" w14:paraId="6F152E06" w14:textId="77777777" w:rsidTr="00B06925">
        <w:tc>
          <w:tcPr>
            <w:tcW w:w="2547" w:type="dxa"/>
          </w:tcPr>
          <w:p w14:paraId="3FAE68E9" w14:textId="0B243073" w:rsidR="00875ACA" w:rsidRPr="00875ACA" w:rsidRDefault="00875ACA" w:rsidP="00510FBC">
            <w:pPr>
              <w:autoSpaceDE w:val="0"/>
              <w:autoSpaceDN w:val="0"/>
              <w:adjustRightInd w:val="0"/>
              <w:rPr>
                <w:noProof/>
                <w:lang w:val="fr-FR" w:eastAsia="en-GB"/>
              </w:rPr>
            </w:pPr>
            <w:r>
              <w:rPr>
                <w:rFonts w:ascii="Helvetica" w:hAnsi="Helvetica" w:cs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49056" behindDoc="0" locked="0" layoutInCell="1" allowOverlap="1" wp14:anchorId="066363E7" wp14:editId="6AB2047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95250</wp:posOffset>
                  </wp:positionV>
                  <wp:extent cx="2011680" cy="1096010"/>
                  <wp:effectExtent l="0" t="0" r="7620" b="8890"/>
                  <wp:wrapThrough wrapText="bothSides">
                    <wp:wrapPolygon edited="0">
                      <wp:start x="0" y="0"/>
                      <wp:lineTo x="0" y="21400"/>
                      <wp:lineTo x="21477" y="21400"/>
                      <wp:lineTo x="21477" y="0"/>
                      <wp:lineTo x="0" y="0"/>
                    </wp:wrapPolygon>
                  </wp:wrapThrough>
                  <wp:docPr id="22" name="Picture 22" descr="https://outoftheg.files.wordpress.com/2012/08/hub-se-retourne-fin.png?w=580&amp;h=31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utoftheg.files.wordpress.com/2012/08/hub-se-retourne-fin.png?w=580&amp;h=316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20FB9879" w14:textId="77777777" w:rsidR="00875ACA" w:rsidRDefault="00875ACA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B06925" w14:paraId="3CC0D419" w14:textId="77777777" w:rsidTr="00875ACA">
        <w:trPr>
          <w:trHeight w:val="2109"/>
        </w:trPr>
        <w:tc>
          <w:tcPr>
            <w:tcW w:w="2547" w:type="dxa"/>
          </w:tcPr>
          <w:p w14:paraId="755951C3" w14:textId="4EA3E432" w:rsidR="00B06925" w:rsidRDefault="00875ACA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  <w:r>
              <w:rPr>
                <w:rFonts w:ascii="Helvetica" w:hAnsi="Helvetica" w:cs="Helvetica"/>
                <w:noProof/>
                <w:color w:val="000000"/>
                <w:lang w:eastAsia="en-GB"/>
              </w:rPr>
              <w:drawing>
                <wp:anchor distT="0" distB="0" distL="114300" distR="114300" simplePos="0" relativeHeight="251958272" behindDoc="0" locked="0" layoutInCell="1" allowOverlap="1" wp14:anchorId="00762830" wp14:editId="0614BF86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99695</wp:posOffset>
                  </wp:positionV>
                  <wp:extent cx="2111375" cy="1120775"/>
                  <wp:effectExtent l="0" t="0" r="3175" b="3175"/>
                  <wp:wrapThrough wrapText="bothSides">
                    <wp:wrapPolygon edited="0">
                      <wp:start x="0" y="0"/>
                      <wp:lineTo x="0" y="21294"/>
                      <wp:lineTo x="21438" y="21294"/>
                      <wp:lineTo x="21438" y="0"/>
                      <wp:lineTo x="0" y="0"/>
                    </wp:wrapPolygon>
                  </wp:wrapThrough>
                  <wp:docPr id="25" name="Picture 25" descr="https://outoftheg.files.wordpress.com/2012/08/flics-arrecc82tent-said-et-vinz.png?w=580&amp;h=308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utoftheg.files.wordpress.com/2012/08/flics-arrecc82tent-said-et-vinz.png?w=580&amp;h=308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7EA28B24" w14:textId="77777777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B06925" w14:paraId="6584AF19" w14:textId="77777777" w:rsidTr="00B06925">
        <w:tc>
          <w:tcPr>
            <w:tcW w:w="2547" w:type="dxa"/>
          </w:tcPr>
          <w:p w14:paraId="4C958BD6" w14:textId="16E02C64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  <w:r>
              <w:rPr>
                <w:rFonts w:ascii="Helvetica" w:hAnsi="Helvetica" w:cs="Helvetica"/>
                <w:noProof/>
                <w:color w:val="000000"/>
                <w:lang w:eastAsia="en-GB"/>
              </w:rPr>
              <w:drawing>
                <wp:anchor distT="0" distB="0" distL="114300" distR="114300" simplePos="0" relativeHeight="251913216" behindDoc="0" locked="0" layoutInCell="1" allowOverlap="1" wp14:anchorId="3113C249" wp14:editId="5E1128B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174625</wp:posOffset>
                  </wp:positionV>
                  <wp:extent cx="1990725" cy="1090930"/>
                  <wp:effectExtent l="0" t="0" r="9525" b="0"/>
                  <wp:wrapThrough wrapText="bothSides">
                    <wp:wrapPolygon edited="0">
                      <wp:start x="0" y="0"/>
                      <wp:lineTo x="0" y="21122"/>
                      <wp:lineTo x="21497" y="21122"/>
                      <wp:lineTo x="21497" y="0"/>
                      <wp:lineTo x="0" y="0"/>
                    </wp:wrapPolygon>
                  </wp:wrapThrough>
                  <wp:docPr id="24" name="Picture 24" descr="https://outoftheg.files.wordpress.com/2012/08/gros-plan-hubert.png?w=580&amp;h=318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utoftheg.files.wordpress.com/2012/08/gros-plan-hubert.png?w=580&amp;h=318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202278E5" w14:textId="77777777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B06925" w14:paraId="3C6FF4D2" w14:textId="77777777" w:rsidTr="00B06925">
        <w:tc>
          <w:tcPr>
            <w:tcW w:w="2547" w:type="dxa"/>
          </w:tcPr>
          <w:p w14:paraId="2E3E3DFB" w14:textId="4DF07C3C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  <w:r>
              <w:rPr>
                <w:rFonts w:ascii="Helvetica" w:hAnsi="Helvetica" w:cs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0384" behindDoc="0" locked="0" layoutInCell="1" allowOverlap="1" wp14:anchorId="1DDAEC54" wp14:editId="72A926E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175260</wp:posOffset>
                  </wp:positionV>
                  <wp:extent cx="2098040" cy="1129030"/>
                  <wp:effectExtent l="0" t="0" r="0" b="0"/>
                  <wp:wrapThrough wrapText="bothSides">
                    <wp:wrapPolygon edited="0">
                      <wp:start x="0" y="0"/>
                      <wp:lineTo x="0" y="21138"/>
                      <wp:lineTo x="21378" y="21138"/>
                      <wp:lineTo x="21378" y="0"/>
                      <wp:lineTo x="0" y="0"/>
                    </wp:wrapPolygon>
                  </wp:wrapThrough>
                  <wp:docPr id="15" name="Picture 15" descr="https://outoftheg.files.wordpress.com/2012/08/plan-pieds-hub.png?w=580&amp;h=31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outoftheg.files.wordpress.com/2012/08/plan-pieds-hub.png?w=580&amp;h=312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24DC8F3E" w14:textId="77777777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B06925" w14:paraId="43D8EAF1" w14:textId="77777777" w:rsidTr="00B06925">
        <w:tc>
          <w:tcPr>
            <w:tcW w:w="2547" w:type="dxa"/>
          </w:tcPr>
          <w:p w14:paraId="2E0FF814" w14:textId="686B361E" w:rsidR="00B06925" w:rsidRDefault="00875ACA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  <w:r>
              <w:rPr>
                <w:rFonts w:ascii="Helvetica" w:hAnsi="Helvetica" w:cs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27552" behindDoc="0" locked="0" layoutInCell="1" allowOverlap="1" wp14:anchorId="740802CC" wp14:editId="72604D8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175260</wp:posOffset>
                  </wp:positionV>
                  <wp:extent cx="2066290" cy="1129030"/>
                  <wp:effectExtent l="0" t="0" r="0" b="0"/>
                  <wp:wrapThrough wrapText="bothSides">
                    <wp:wrapPolygon edited="0">
                      <wp:start x="0" y="0"/>
                      <wp:lineTo x="0" y="21138"/>
                      <wp:lineTo x="21308" y="21138"/>
                      <wp:lineTo x="21308" y="0"/>
                      <wp:lineTo x="0" y="0"/>
                    </wp:wrapPolygon>
                  </wp:wrapThrough>
                  <wp:docPr id="16" name="Picture 16" descr="https://outoftheg.files.wordpress.com/2012/08/vinz-et-notre-dame.png?w=580&amp;h=317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utoftheg.files.wordpress.com/2012/08/vinz-et-notre-dame.png?w=580&amp;h=317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35ACDE4C" w14:textId="77777777" w:rsidR="00B06925" w:rsidRDefault="00B06925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875ACA" w14:paraId="25851B09" w14:textId="77777777" w:rsidTr="00B06925">
        <w:tc>
          <w:tcPr>
            <w:tcW w:w="2547" w:type="dxa"/>
          </w:tcPr>
          <w:p w14:paraId="16AB863F" w14:textId="5A53290F" w:rsidR="00875ACA" w:rsidRPr="00875ACA" w:rsidRDefault="00875ACA" w:rsidP="00510FBC">
            <w:pPr>
              <w:autoSpaceDE w:val="0"/>
              <w:autoSpaceDN w:val="0"/>
              <w:adjustRightInd w:val="0"/>
              <w:rPr>
                <w:rFonts w:ascii="Helvetica" w:hAnsi="Helvetica" w:cs="Helvetica"/>
                <w:noProof/>
                <w:color w:val="000000"/>
                <w:sz w:val="20"/>
                <w:szCs w:val="20"/>
                <w:lang w:val="fr-FR" w:eastAsia="en-GB"/>
              </w:rPr>
            </w:pPr>
            <w:r>
              <w:rPr>
                <w:rFonts w:ascii="Helvetica" w:hAnsi="Helvetica" w:cs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34720" behindDoc="0" locked="0" layoutInCell="1" allowOverlap="1" wp14:anchorId="435B1897" wp14:editId="18CB212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146685</wp:posOffset>
                  </wp:positionV>
                  <wp:extent cx="2019300" cy="1086485"/>
                  <wp:effectExtent l="0" t="0" r="0" b="0"/>
                  <wp:wrapThrough wrapText="bothSides">
                    <wp:wrapPolygon edited="0">
                      <wp:start x="0" y="0"/>
                      <wp:lineTo x="0" y="21209"/>
                      <wp:lineTo x="21396" y="21209"/>
                      <wp:lineTo x="21396" y="0"/>
                      <wp:lineTo x="0" y="0"/>
                    </wp:wrapPolygon>
                  </wp:wrapThrough>
                  <wp:docPr id="17" name="Picture 17" descr="https://outoftheg.files.wordpress.com/2012/08/06-01.png?w=580&amp;h=31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utoftheg.files.wordpress.com/2012/08/06-01.png?w=580&amp;h=31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4D49DBE1" w14:textId="77777777" w:rsidR="00875ACA" w:rsidRDefault="00875ACA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875ACA" w14:paraId="16D6E0D6" w14:textId="77777777" w:rsidTr="00B06925">
        <w:tc>
          <w:tcPr>
            <w:tcW w:w="2547" w:type="dxa"/>
          </w:tcPr>
          <w:p w14:paraId="69274F8F" w14:textId="5E5DF77C" w:rsidR="00875ACA" w:rsidRPr="00875ACA" w:rsidRDefault="00875ACA" w:rsidP="00510FBC">
            <w:pPr>
              <w:autoSpaceDE w:val="0"/>
              <w:autoSpaceDN w:val="0"/>
              <w:adjustRightInd w:val="0"/>
              <w:rPr>
                <w:rFonts w:ascii="Helvetica" w:hAnsi="Helvetica" w:cs="Helvetica"/>
                <w:noProof/>
                <w:color w:val="000000"/>
                <w:sz w:val="20"/>
                <w:szCs w:val="20"/>
                <w:lang w:val="fr-FR" w:eastAsia="en-GB"/>
              </w:rPr>
            </w:pPr>
            <w:r>
              <w:rPr>
                <w:rFonts w:ascii="Helvetica" w:hAnsi="Helvetica" w:cs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41888" behindDoc="0" locked="0" layoutInCell="1" allowOverlap="1" wp14:anchorId="55EC3400" wp14:editId="6193C9A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148590</wp:posOffset>
                  </wp:positionV>
                  <wp:extent cx="2047875" cy="1118235"/>
                  <wp:effectExtent l="0" t="0" r="9525" b="5715"/>
                  <wp:wrapThrough wrapText="bothSides">
                    <wp:wrapPolygon edited="0">
                      <wp:start x="0" y="0"/>
                      <wp:lineTo x="0" y="21342"/>
                      <wp:lineTo x="21500" y="21342"/>
                      <wp:lineTo x="21500" y="0"/>
                      <wp:lineTo x="0" y="0"/>
                    </wp:wrapPolygon>
                  </wp:wrapThrough>
                  <wp:docPr id="18" name="Picture 18" descr="https://outoftheg.files.wordpress.com/2012/08/mort-vinz.png?w=580&amp;h=317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utoftheg.files.wordpress.com/2012/08/mort-vinz.png?w=580&amp;h=317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24241218" w14:textId="77777777" w:rsidR="00875ACA" w:rsidRDefault="00875ACA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875ACA" w14:paraId="52F5F4E4" w14:textId="77777777" w:rsidTr="00B06925">
        <w:tc>
          <w:tcPr>
            <w:tcW w:w="2547" w:type="dxa"/>
          </w:tcPr>
          <w:p w14:paraId="0686F21F" w14:textId="2AEEF342" w:rsidR="00875ACA" w:rsidRPr="00875ACA" w:rsidRDefault="00875ACA" w:rsidP="00510FBC">
            <w:pPr>
              <w:autoSpaceDE w:val="0"/>
              <w:autoSpaceDN w:val="0"/>
              <w:adjustRightInd w:val="0"/>
              <w:rPr>
                <w:rFonts w:ascii="Helvetica" w:hAnsi="Helvetica" w:cs="Helvetica"/>
                <w:noProof/>
                <w:color w:val="000000"/>
                <w:sz w:val="20"/>
                <w:szCs w:val="20"/>
                <w:lang w:val="fr-FR" w:eastAsia="en-GB"/>
              </w:rPr>
            </w:pPr>
            <w:r>
              <w:rPr>
                <w:rFonts w:ascii="Helvetica" w:hAnsi="Helvetica" w:cs="Helvetica"/>
                <w:noProof/>
                <w:color w:val="000000"/>
                <w:lang w:eastAsia="en-GB"/>
              </w:rPr>
              <w:drawing>
                <wp:anchor distT="0" distB="0" distL="114300" distR="114300" simplePos="0" relativeHeight="251964416" behindDoc="0" locked="0" layoutInCell="1" allowOverlap="1" wp14:anchorId="2BF6EEA3" wp14:editId="3B2DBDE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148590</wp:posOffset>
                  </wp:positionV>
                  <wp:extent cx="1933575" cy="1059815"/>
                  <wp:effectExtent l="0" t="0" r="9525" b="6985"/>
                  <wp:wrapThrough wrapText="bothSides">
                    <wp:wrapPolygon edited="0">
                      <wp:start x="0" y="0"/>
                      <wp:lineTo x="0" y="21354"/>
                      <wp:lineTo x="21494" y="21354"/>
                      <wp:lineTo x="21494" y="0"/>
                      <wp:lineTo x="0" y="0"/>
                    </wp:wrapPolygon>
                  </wp:wrapThrough>
                  <wp:docPr id="19" name="Picture 19" descr="https://outoftheg.files.wordpress.com/2012/08/hub-et-notre-dame-plan-mexicain.png?w=580&amp;h=31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utoftheg.files.wordpress.com/2012/08/hub-et-notre-dame-plan-mexicain.png?w=580&amp;h=318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60" w:type="dxa"/>
          </w:tcPr>
          <w:p w14:paraId="02034836" w14:textId="77777777" w:rsidR="00875ACA" w:rsidRDefault="00875ACA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  <w:tr w:rsidR="00875ACA" w14:paraId="59FE163A" w14:textId="77777777" w:rsidTr="00875ACA">
        <w:trPr>
          <w:trHeight w:val="2218"/>
        </w:trPr>
        <w:tc>
          <w:tcPr>
            <w:tcW w:w="2547" w:type="dxa"/>
          </w:tcPr>
          <w:p w14:paraId="6A47B83B" w14:textId="47102050" w:rsidR="00875ACA" w:rsidRPr="00875ACA" w:rsidRDefault="00875ACA" w:rsidP="00510FBC">
            <w:pPr>
              <w:autoSpaceDE w:val="0"/>
              <w:autoSpaceDN w:val="0"/>
              <w:adjustRightInd w:val="0"/>
              <w:rPr>
                <w:rFonts w:ascii="Helvetica" w:hAnsi="Helvetica" w:cs="Helvetica"/>
                <w:noProof/>
                <w:color w:val="000000"/>
                <w:sz w:val="20"/>
                <w:szCs w:val="20"/>
                <w:lang w:val="fr-FR" w:eastAsia="en-GB"/>
              </w:rPr>
            </w:pPr>
            <w:r>
              <w:rPr>
                <w:rFonts w:ascii="Helvetica" w:hAnsi="Helvetica" w:cs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71584" behindDoc="0" locked="0" layoutInCell="1" allowOverlap="1" wp14:anchorId="50B46FB5" wp14:editId="352E5A0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146685</wp:posOffset>
                  </wp:positionV>
                  <wp:extent cx="1972310" cy="1067768"/>
                  <wp:effectExtent l="0" t="0" r="8890" b="0"/>
                  <wp:wrapThrough wrapText="bothSides">
                    <wp:wrapPolygon edited="0">
                      <wp:start x="0" y="0"/>
                      <wp:lineTo x="0" y="21202"/>
                      <wp:lineTo x="21489" y="21202"/>
                      <wp:lineTo x="21489" y="0"/>
                      <wp:lineTo x="0" y="0"/>
                    </wp:wrapPolygon>
                  </wp:wrapThrough>
                  <wp:docPr id="20" name="Picture 20" descr="https://outoftheg.files.wordpress.com/2012/08/said-plan-final.png?w=580&amp;h=314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outoftheg.files.wordpress.com/2012/08/said-plan-final.png?w=580&amp;h=314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06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0" w:type="dxa"/>
          </w:tcPr>
          <w:p w14:paraId="5C739A94" w14:textId="77777777" w:rsidR="00875ACA" w:rsidRDefault="00875ACA" w:rsidP="00510FB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u w:val="single"/>
                <w:lang w:val="fr-FR"/>
              </w:rPr>
            </w:pPr>
          </w:p>
        </w:tc>
      </w:tr>
    </w:tbl>
    <w:p w14:paraId="6ABC6939" w14:textId="77777777" w:rsidR="00C66B02" w:rsidRDefault="00C66B02" w:rsidP="00C66B02">
      <w:pPr>
        <w:autoSpaceDE w:val="0"/>
        <w:autoSpaceDN w:val="0"/>
        <w:adjustRightInd w:val="0"/>
        <w:spacing w:after="0" w:line="240" w:lineRule="auto"/>
        <w:rPr>
          <w:rFonts w:ascii="Arial" w:eastAsia="AdobePiStd" w:hAnsi="Arial" w:cs="Arial"/>
          <w:color w:val="FF0000"/>
          <w:lang w:val="fr-FR"/>
        </w:rPr>
      </w:pPr>
    </w:p>
    <w:p w14:paraId="591D9B87" w14:textId="77777777" w:rsidR="00C66B02" w:rsidRDefault="00C66B02" w:rsidP="00C66B02">
      <w:pPr>
        <w:autoSpaceDE w:val="0"/>
        <w:autoSpaceDN w:val="0"/>
        <w:adjustRightInd w:val="0"/>
        <w:spacing w:after="0" w:line="240" w:lineRule="auto"/>
        <w:rPr>
          <w:rFonts w:ascii="Arial" w:eastAsia="AdobePiStd" w:hAnsi="Arial" w:cs="Arial"/>
          <w:color w:val="FF0000"/>
          <w:lang w:val="fr-FR"/>
        </w:rPr>
      </w:pPr>
    </w:p>
    <w:p w14:paraId="5FE4727E" w14:textId="77777777" w:rsidR="00C66B02" w:rsidRPr="00C66B02" w:rsidRDefault="00C66B02" w:rsidP="00C66B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u w:val="single"/>
        </w:rPr>
      </w:pPr>
      <w:r w:rsidRPr="00C66B02">
        <w:rPr>
          <w:rFonts w:ascii="Arial" w:eastAsia="AdobePiStd" w:hAnsi="Arial" w:cs="Arial"/>
          <w:color w:val="FF0000"/>
        </w:rPr>
        <w:t>■</w:t>
      </w:r>
      <w:r w:rsidRPr="00C66B02">
        <w:rPr>
          <w:rFonts w:ascii="Tahoma" w:eastAsia="AdobePiStd" w:hAnsi="Tahoma" w:cs="Tahoma"/>
          <w:color w:val="FF0000"/>
        </w:rPr>
        <w:t xml:space="preserve"> 3. </w:t>
      </w:r>
      <w:r w:rsidRPr="00C66B02">
        <w:rPr>
          <w:rFonts w:ascii="Tahoma" w:hAnsi="Tahoma" w:cs="Tahoma"/>
          <w:b/>
          <w:color w:val="000000"/>
          <w:u w:val="single"/>
        </w:rPr>
        <w:t>Traduisez en français :</w:t>
      </w:r>
    </w:p>
    <w:p w14:paraId="5A092D8E" w14:textId="77777777" w:rsidR="00C66B02" w:rsidRPr="00C66B02" w:rsidRDefault="00C66B02" w:rsidP="00C66B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14:paraId="2C9A99D1" w14:textId="60821B49" w:rsidR="004C1947" w:rsidRDefault="004C1947" w:rsidP="004C194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ahoma" w:hAnsi="Tahoma" w:cs="Tahoma"/>
          <w:color w:val="000000"/>
          <w:szCs w:val="18"/>
        </w:rPr>
      </w:pPr>
      <w:r w:rsidRPr="004C1947">
        <w:rPr>
          <w:rFonts w:ascii="Tahoma" w:hAnsi="Tahoma" w:cs="Tahoma"/>
          <w:color w:val="000000"/>
          <w:szCs w:val="18"/>
        </w:rPr>
        <w:t xml:space="preserve">The last sequence has two parts: </w:t>
      </w:r>
      <w:r>
        <w:rPr>
          <w:rFonts w:ascii="Tahoma" w:hAnsi="Tahoma" w:cs="Tahoma"/>
          <w:color w:val="000000"/>
          <w:szCs w:val="18"/>
        </w:rPr>
        <w:t>the first to make us believe of a calm ending, the second with Vinz’s brutal death.</w:t>
      </w:r>
    </w:p>
    <w:p w14:paraId="70EBE3A0" w14:textId="77777777" w:rsidR="004C1947" w:rsidRPr="004C1947" w:rsidRDefault="004C1947" w:rsidP="004C1947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Tahoma" w:hAnsi="Tahoma" w:cs="Tahoma"/>
          <w:color w:val="000000"/>
          <w:sz w:val="4"/>
          <w:szCs w:val="18"/>
        </w:rPr>
      </w:pPr>
    </w:p>
    <w:p w14:paraId="5FB1266E" w14:textId="2A1C37E2" w:rsidR="004C1947" w:rsidRPr="004C1947" w:rsidRDefault="004C1947" w:rsidP="004C1947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Cs w:val="18"/>
        </w:rPr>
      </w:pPr>
      <w:r w:rsidRPr="004C1947">
        <w:rPr>
          <w:rFonts w:ascii="Tahoma" w:hAnsi="Tahoma" w:cs="Tahoma"/>
          <w:color w:val="000000"/>
          <w:szCs w:val="18"/>
        </w:rPr>
        <w:t>……………………………………………………………………………………………………………………………………………</w:t>
      </w:r>
    </w:p>
    <w:p w14:paraId="5C9EC313" w14:textId="2BB1992D" w:rsidR="004C1947" w:rsidRPr="00725FB6" w:rsidRDefault="004C1947" w:rsidP="004C1947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Cs w:val="18"/>
        </w:rPr>
      </w:pPr>
      <w:r w:rsidRPr="004C1947">
        <w:rPr>
          <w:rFonts w:ascii="Tahoma" w:hAnsi="Tahoma" w:cs="Tahoma"/>
          <w:color w:val="000000"/>
          <w:szCs w:val="18"/>
        </w:rPr>
        <w:t>…………………………………………………………</w:t>
      </w:r>
      <w:r w:rsidR="00725FB6">
        <w:rPr>
          <w:rFonts w:ascii="Tahoma" w:hAnsi="Tahoma" w:cs="Tahoma"/>
          <w:color w:val="000000"/>
          <w:szCs w:val="18"/>
        </w:rPr>
        <w:t>…………………………………………………………………………………</w:t>
      </w:r>
    </w:p>
    <w:p w14:paraId="2D257C00" w14:textId="041B3919" w:rsidR="00C66B02" w:rsidRPr="004C1947" w:rsidRDefault="00C66B02" w:rsidP="004C194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ahoma" w:hAnsi="Tahoma" w:cs="Tahoma"/>
          <w:color w:val="000000"/>
          <w:szCs w:val="18"/>
        </w:rPr>
      </w:pPr>
      <w:r w:rsidRPr="004C1947">
        <w:rPr>
          <w:rFonts w:ascii="Tahoma" w:hAnsi="Tahoma" w:cs="Tahoma"/>
          <w:color w:val="000000"/>
          <w:szCs w:val="18"/>
        </w:rPr>
        <w:t xml:space="preserve">At first, Vinz </w:t>
      </w:r>
      <w:r w:rsidR="004C1947">
        <w:rPr>
          <w:rFonts w:ascii="Tahoma" w:hAnsi="Tahoma" w:cs="Tahoma"/>
          <w:color w:val="000000"/>
          <w:szCs w:val="18"/>
        </w:rPr>
        <w:t xml:space="preserve">has </w:t>
      </w:r>
      <w:r w:rsidRPr="004C1947">
        <w:rPr>
          <w:rFonts w:ascii="Tahoma" w:hAnsi="Tahoma" w:cs="Tahoma"/>
          <w:color w:val="000000"/>
          <w:szCs w:val="18"/>
        </w:rPr>
        <w:t xml:space="preserve">calmed down and admits that Hubert was right. </w:t>
      </w:r>
    </w:p>
    <w:p w14:paraId="1212D68F" w14:textId="77777777" w:rsidR="00C66B02" w:rsidRPr="004C1947" w:rsidRDefault="00C66B02" w:rsidP="00C66B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0"/>
          <w:szCs w:val="18"/>
        </w:rPr>
      </w:pPr>
    </w:p>
    <w:p w14:paraId="77BDD528" w14:textId="77777777" w:rsidR="00C66B02" w:rsidRPr="00F82F9C" w:rsidRDefault="00C66B02" w:rsidP="00C66B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8"/>
          <w:u w:val="single"/>
        </w:rPr>
      </w:pPr>
      <w:r w:rsidRPr="00F82F9C">
        <w:rPr>
          <w:rFonts w:ascii="Tahoma" w:hAnsi="Tahoma" w:cs="Tahoma"/>
          <w:color w:val="000000"/>
          <w:szCs w:val="18"/>
        </w:rPr>
        <w:t>……………………………………………………………………………………………………………………………………………</w:t>
      </w:r>
    </w:p>
    <w:p w14:paraId="48A75BFD" w14:textId="19688700" w:rsidR="00C66B02" w:rsidRPr="00F82F9C" w:rsidRDefault="00FA1731" w:rsidP="00C66B02">
      <w:pPr>
        <w:autoSpaceDE w:val="0"/>
        <w:autoSpaceDN w:val="0"/>
        <w:adjustRightInd w:val="0"/>
        <w:spacing w:before="240" w:line="276" w:lineRule="auto"/>
        <w:rPr>
          <w:rFonts w:ascii="Tahoma" w:hAnsi="Tahoma" w:cs="Tahoma"/>
          <w:color w:val="000000"/>
          <w:szCs w:val="18"/>
        </w:rPr>
      </w:pPr>
      <w:r>
        <w:rPr>
          <w:rFonts w:ascii="Tahoma" w:hAnsi="Tahoma" w:cs="Tahoma"/>
          <w:color w:val="000000"/>
          <w:szCs w:val="18"/>
        </w:rPr>
        <w:t>3</w:t>
      </w:r>
      <w:r w:rsidR="00C66B02" w:rsidRPr="00F82F9C">
        <w:rPr>
          <w:rFonts w:ascii="Tahoma" w:hAnsi="Tahoma" w:cs="Tahoma"/>
          <w:color w:val="000000"/>
          <w:szCs w:val="18"/>
        </w:rPr>
        <w:t xml:space="preserve">. </w:t>
      </w:r>
      <w:r w:rsidR="00C66B02">
        <w:rPr>
          <w:rFonts w:ascii="Tahoma" w:hAnsi="Tahoma" w:cs="Tahoma"/>
          <w:color w:val="000000"/>
          <w:szCs w:val="18"/>
        </w:rPr>
        <w:t>He gives him the gun</w:t>
      </w:r>
      <w:r w:rsidR="00C66B02" w:rsidRPr="00F82F9C">
        <w:rPr>
          <w:rFonts w:ascii="Tahoma" w:hAnsi="Tahoma" w:cs="Tahoma"/>
          <w:color w:val="000000"/>
          <w:szCs w:val="18"/>
        </w:rPr>
        <w:t>.</w:t>
      </w:r>
    </w:p>
    <w:p w14:paraId="5780C782" w14:textId="77777777" w:rsidR="00C66B02" w:rsidRPr="00F82F9C" w:rsidRDefault="00C66B02" w:rsidP="00C66B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u w:val="single"/>
        </w:rPr>
      </w:pPr>
      <w:r w:rsidRPr="00F82F9C">
        <w:rPr>
          <w:rFonts w:ascii="Tahoma" w:hAnsi="Tahoma" w:cs="Tahoma"/>
          <w:color w:val="000000"/>
          <w:sz w:val="20"/>
          <w:szCs w:val="18"/>
        </w:rPr>
        <w:t>…………………………………………………………………………………………………………………………………………………………</w:t>
      </w:r>
    </w:p>
    <w:p w14:paraId="0272B4D3" w14:textId="2C63B974" w:rsidR="00C66B02" w:rsidRPr="00F82F9C" w:rsidRDefault="00FA1731" w:rsidP="00C66B02">
      <w:pPr>
        <w:autoSpaceDE w:val="0"/>
        <w:autoSpaceDN w:val="0"/>
        <w:adjustRightInd w:val="0"/>
        <w:spacing w:before="240" w:line="276" w:lineRule="auto"/>
        <w:rPr>
          <w:rFonts w:ascii="Tahoma" w:hAnsi="Tahoma" w:cs="Tahoma"/>
          <w:color w:val="000000"/>
          <w:szCs w:val="18"/>
        </w:rPr>
      </w:pPr>
      <w:r>
        <w:rPr>
          <w:rFonts w:ascii="Tahoma" w:hAnsi="Tahoma" w:cs="Tahoma"/>
          <w:color w:val="000000"/>
          <w:szCs w:val="18"/>
        </w:rPr>
        <w:t>4</w:t>
      </w:r>
      <w:r w:rsidR="00C66B02" w:rsidRPr="00F82F9C">
        <w:rPr>
          <w:rFonts w:ascii="Tahoma" w:hAnsi="Tahoma" w:cs="Tahoma"/>
          <w:color w:val="000000"/>
          <w:szCs w:val="18"/>
        </w:rPr>
        <w:t xml:space="preserve">. </w:t>
      </w:r>
      <w:r>
        <w:rPr>
          <w:rFonts w:ascii="Tahoma" w:hAnsi="Tahoma" w:cs="Tahoma"/>
          <w:color w:val="000000"/>
          <w:szCs w:val="18"/>
        </w:rPr>
        <w:t>There is now some sort of cohesion between the characters.</w:t>
      </w:r>
    </w:p>
    <w:p w14:paraId="75E05AEF" w14:textId="08CE7016" w:rsidR="00C66B02" w:rsidRPr="00FA1731" w:rsidRDefault="00C66B02" w:rsidP="00C66B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u w:val="single"/>
        </w:rPr>
      </w:pPr>
      <w:r w:rsidRPr="00FA1731">
        <w:rPr>
          <w:rFonts w:ascii="Tahoma" w:hAnsi="Tahoma" w:cs="Tahoma"/>
          <w:color w:val="000000"/>
          <w:sz w:val="20"/>
          <w:szCs w:val="18"/>
        </w:rPr>
        <w:t>…………………………………………………………………………………………………………………………………………………………</w:t>
      </w:r>
    </w:p>
    <w:p w14:paraId="1F9BBA6D" w14:textId="304C9A43" w:rsidR="004C1947" w:rsidRPr="00F82F9C" w:rsidRDefault="00FA1731" w:rsidP="004C1947">
      <w:pPr>
        <w:autoSpaceDE w:val="0"/>
        <w:autoSpaceDN w:val="0"/>
        <w:adjustRightInd w:val="0"/>
        <w:spacing w:before="240" w:line="276" w:lineRule="auto"/>
        <w:rPr>
          <w:rFonts w:ascii="Tahoma" w:hAnsi="Tahoma" w:cs="Tahoma"/>
          <w:color w:val="000000"/>
          <w:szCs w:val="18"/>
        </w:rPr>
      </w:pPr>
      <w:r>
        <w:rPr>
          <w:rFonts w:ascii="Tahoma" w:hAnsi="Tahoma" w:cs="Tahoma"/>
          <w:color w:val="000000"/>
          <w:szCs w:val="18"/>
        </w:rPr>
        <w:t>5</w:t>
      </w:r>
      <w:r w:rsidR="004C1947" w:rsidRPr="00F82F9C">
        <w:rPr>
          <w:rFonts w:ascii="Tahoma" w:hAnsi="Tahoma" w:cs="Tahoma"/>
          <w:color w:val="000000"/>
          <w:szCs w:val="18"/>
        </w:rPr>
        <w:t xml:space="preserve">. </w:t>
      </w:r>
      <w:r>
        <w:rPr>
          <w:rFonts w:ascii="Tahoma" w:hAnsi="Tahoma" w:cs="Tahoma"/>
          <w:color w:val="000000"/>
          <w:szCs w:val="18"/>
        </w:rPr>
        <w:t>The tension of the film grows again with the timing on the screen</w:t>
      </w:r>
      <w:r w:rsidRPr="00F82F9C">
        <w:rPr>
          <w:rFonts w:ascii="Tahoma" w:hAnsi="Tahoma" w:cs="Tahoma"/>
          <w:color w:val="000000"/>
          <w:szCs w:val="18"/>
        </w:rPr>
        <w:t>.</w:t>
      </w:r>
      <w:r w:rsidR="004C1947">
        <w:rPr>
          <w:rFonts w:ascii="Tahoma" w:hAnsi="Tahoma" w:cs="Tahoma"/>
          <w:color w:val="000000"/>
          <w:szCs w:val="18"/>
        </w:rPr>
        <w:t xml:space="preserve"> </w:t>
      </w:r>
    </w:p>
    <w:p w14:paraId="344B9CF3" w14:textId="77777777" w:rsidR="004C1947" w:rsidRDefault="004C1947" w:rsidP="004C19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18"/>
        </w:rPr>
      </w:pPr>
      <w:r w:rsidRPr="00F82F9C">
        <w:rPr>
          <w:rFonts w:ascii="Tahoma" w:hAnsi="Tahoma" w:cs="Tahoma"/>
          <w:color w:val="000000"/>
          <w:sz w:val="20"/>
          <w:szCs w:val="18"/>
        </w:rPr>
        <w:t>…………………………………………………………………………………………………………………………………………………………</w:t>
      </w:r>
    </w:p>
    <w:p w14:paraId="0F0651CA" w14:textId="1E1F1163" w:rsidR="00FA1731" w:rsidRPr="00F82F9C" w:rsidRDefault="00FA1731" w:rsidP="00FA1731">
      <w:pPr>
        <w:autoSpaceDE w:val="0"/>
        <w:autoSpaceDN w:val="0"/>
        <w:adjustRightInd w:val="0"/>
        <w:spacing w:before="240" w:line="276" w:lineRule="auto"/>
        <w:rPr>
          <w:rFonts w:ascii="Tahoma" w:hAnsi="Tahoma" w:cs="Tahoma"/>
          <w:color w:val="000000"/>
          <w:szCs w:val="18"/>
        </w:rPr>
      </w:pPr>
      <w:r>
        <w:rPr>
          <w:rFonts w:ascii="Tahoma" w:hAnsi="Tahoma" w:cs="Tahoma"/>
          <w:color w:val="000000"/>
          <w:szCs w:val="18"/>
        </w:rPr>
        <w:t>6</w:t>
      </w:r>
      <w:r w:rsidRPr="00F82F9C">
        <w:rPr>
          <w:rFonts w:ascii="Tahoma" w:hAnsi="Tahoma" w:cs="Tahoma"/>
          <w:color w:val="000000"/>
          <w:szCs w:val="18"/>
        </w:rPr>
        <w:t xml:space="preserve">. </w:t>
      </w:r>
      <w:r>
        <w:rPr>
          <w:rFonts w:ascii="Tahoma" w:hAnsi="Tahoma" w:cs="Tahoma"/>
          <w:color w:val="000000"/>
          <w:szCs w:val="18"/>
        </w:rPr>
        <w:t>There is an open ending as we don’t know who fired the gun first</w:t>
      </w:r>
      <w:r w:rsidR="00725FB6">
        <w:rPr>
          <w:rFonts w:ascii="Tahoma" w:hAnsi="Tahoma" w:cs="Tahoma"/>
          <w:color w:val="000000"/>
          <w:szCs w:val="18"/>
        </w:rPr>
        <w:t xml:space="preserve"> or if they both have</w:t>
      </w:r>
      <w:r>
        <w:rPr>
          <w:rFonts w:ascii="Tahoma" w:hAnsi="Tahoma" w:cs="Tahoma"/>
          <w:color w:val="000000"/>
          <w:szCs w:val="18"/>
        </w:rPr>
        <w:t>.</w:t>
      </w:r>
    </w:p>
    <w:p w14:paraId="007C7D17" w14:textId="77777777" w:rsidR="00FA1731" w:rsidRPr="00F82F9C" w:rsidRDefault="00FA1731" w:rsidP="00FA17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u w:val="single"/>
        </w:rPr>
      </w:pPr>
      <w:r w:rsidRPr="00F82F9C">
        <w:rPr>
          <w:rFonts w:ascii="Tahoma" w:hAnsi="Tahoma" w:cs="Tahoma"/>
          <w:color w:val="000000"/>
          <w:sz w:val="20"/>
          <w:szCs w:val="18"/>
        </w:rPr>
        <w:t>…………………………………………………………………………………………………………………………………………………………</w:t>
      </w:r>
    </w:p>
    <w:p w14:paraId="42D79281" w14:textId="68278DF9" w:rsidR="00FA1731" w:rsidRPr="00F82F9C" w:rsidRDefault="00725FB6" w:rsidP="00FA1731">
      <w:pPr>
        <w:autoSpaceDE w:val="0"/>
        <w:autoSpaceDN w:val="0"/>
        <w:adjustRightInd w:val="0"/>
        <w:spacing w:before="240" w:line="276" w:lineRule="auto"/>
        <w:rPr>
          <w:rFonts w:ascii="Tahoma" w:hAnsi="Tahoma" w:cs="Tahoma"/>
          <w:color w:val="000000"/>
          <w:szCs w:val="18"/>
        </w:rPr>
      </w:pPr>
      <w:r>
        <w:rPr>
          <w:rFonts w:ascii="Tahoma" w:hAnsi="Tahoma" w:cs="Tahoma"/>
          <w:color w:val="000000"/>
          <w:szCs w:val="18"/>
        </w:rPr>
        <w:t>7</w:t>
      </w:r>
      <w:r w:rsidR="00FA1731" w:rsidRPr="00F82F9C">
        <w:rPr>
          <w:rFonts w:ascii="Tahoma" w:hAnsi="Tahoma" w:cs="Tahoma"/>
          <w:color w:val="000000"/>
          <w:szCs w:val="18"/>
        </w:rPr>
        <w:t xml:space="preserve">. </w:t>
      </w:r>
      <w:r>
        <w:rPr>
          <w:rFonts w:ascii="Tahoma" w:hAnsi="Tahoma" w:cs="Tahoma"/>
          <w:color w:val="000000"/>
          <w:szCs w:val="18"/>
        </w:rPr>
        <w:t>Ka</w:t>
      </w:r>
      <w:r w:rsidR="00FA1731">
        <w:rPr>
          <w:rFonts w:ascii="Tahoma" w:hAnsi="Tahoma" w:cs="Tahoma"/>
          <w:color w:val="000000"/>
          <w:szCs w:val="18"/>
        </w:rPr>
        <w:t xml:space="preserve">ssovitz want to show us another view from the </w:t>
      </w:r>
      <w:r>
        <w:rPr>
          <w:rFonts w:ascii="Tahoma" w:hAnsi="Tahoma" w:cs="Tahoma"/>
          <w:color w:val="000000"/>
          <w:szCs w:val="18"/>
        </w:rPr>
        <w:t>‘suburb’</w:t>
      </w:r>
      <w:r w:rsidR="00FA1731">
        <w:rPr>
          <w:rFonts w:ascii="Tahoma" w:hAnsi="Tahoma" w:cs="Tahoma"/>
          <w:color w:val="000000"/>
          <w:szCs w:val="18"/>
        </w:rPr>
        <w:t xml:space="preserve"> </w:t>
      </w:r>
      <w:r>
        <w:rPr>
          <w:rFonts w:ascii="Tahoma" w:hAnsi="Tahoma" w:cs="Tahoma"/>
          <w:color w:val="000000"/>
          <w:szCs w:val="18"/>
        </w:rPr>
        <w:t>depicted by the media.</w:t>
      </w:r>
    </w:p>
    <w:p w14:paraId="49A30BBE" w14:textId="4271E8D8" w:rsidR="00FA1731" w:rsidRPr="00F82F9C" w:rsidRDefault="00FA1731" w:rsidP="004C194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u w:val="single"/>
        </w:rPr>
      </w:pPr>
      <w:r w:rsidRPr="00FA1731">
        <w:rPr>
          <w:rFonts w:ascii="Tahoma" w:hAnsi="Tahoma" w:cs="Tahoma"/>
          <w:color w:val="000000"/>
          <w:sz w:val="20"/>
          <w:szCs w:val="18"/>
        </w:rPr>
        <w:t>…………………………………………………………………………………………………………………………………………………………</w:t>
      </w:r>
    </w:p>
    <w:p w14:paraId="53D0D657" w14:textId="613A5FA4" w:rsidR="004C1947" w:rsidRPr="00F82F9C" w:rsidRDefault="00725FB6" w:rsidP="004C1947">
      <w:pPr>
        <w:autoSpaceDE w:val="0"/>
        <w:autoSpaceDN w:val="0"/>
        <w:adjustRightInd w:val="0"/>
        <w:spacing w:before="240" w:line="276" w:lineRule="auto"/>
        <w:rPr>
          <w:rFonts w:ascii="Tahoma" w:hAnsi="Tahoma" w:cs="Tahoma"/>
          <w:color w:val="000000"/>
          <w:szCs w:val="18"/>
        </w:rPr>
      </w:pPr>
      <w:r>
        <w:rPr>
          <w:rFonts w:ascii="Tahoma" w:hAnsi="Tahoma" w:cs="Tahoma"/>
          <w:color w:val="000000"/>
          <w:szCs w:val="18"/>
        </w:rPr>
        <w:t>8</w:t>
      </w:r>
      <w:r w:rsidR="004C1947" w:rsidRPr="00F82F9C">
        <w:rPr>
          <w:rFonts w:ascii="Tahoma" w:hAnsi="Tahoma" w:cs="Tahoma"/>
          <w:color w:val="000000"/>
          <w:szCs w:val="18"/>
        </w:rPr>
        <w:t xml:space="preserve">. </w:t>
      </w:r>
      <w:r w:rsidR="00FA1731">
        <w:rPr>
          <w:rFonts w:ascii="Tahoma" w:hAnsi="Tahoma" w:cs="Tahoma"/>
          <w:color w:val="000000"/>
          <w:szCs w:val="18"/>
        </w:rPr>
        <w:t>He shows the fat</w:t>
      </w:r>
      <w:r>
        <w:rPr>
          <w:rFonts w:ascii="Tahoma" w:hAnsi="Tahoma" w:cs="Tahoma"/>
          <w:color w:val="000000"/>
          <w:szCs w:val="18"/>
        </w:rPr>
        <w:t>e of the life in the ‘suburbs’, the absence of choice.</w:t>
      </w:r>
    </w:p>
    <w:p w14:paraId="3B0D8318" w14:textId="40BB318D" w:rsidR="00C66B02" w:rsidRPr="00725FB6" w:rsidRDefault="004C1947" w:rsidP="00C66B0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sz w:val="24"/>
          <w:u w:val="single"/>
        </w:rPr>
      </w:pPr>
      <w:r w:rsidRPr="00725FB6">
        <w:rPr>
          <w:rFonts w:ascii="Tahoma" w:hAnsi="Tahoma" w:cs="Tahoma"/>
          <w:color w:val="000000"/>
          <w:sz w:val="20"/>
          <w:szCs w:val="18"/>
        </w:rPr>
        <w:t>…………………………………………………………………………………………………………………………………………………………</w:t>
      </w:r>
    </w:p>
    <w:p w14:paraId="63F29EF2" w14:textId="77777777" w:rsidR="00725FB6" w:rsidRDefault="00725FB6" w:rsidP="00725FB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18"/>
        </w:rPr>
      </w:pPr>
    </w:p>
    <w:p w14:paraId="002DBF01" w14:textId="77777777" w:rsidR="00725FB6" w:rsidRDefault="00725FB6" w:rsidP="00725FB6">
      <w:pPr>
        <w:autoSpaceDE w:val="0"/>
        <w:autoSpaceDN w:val="0"/>
        <w:adjustRightInd w:val="0"/>
        <w:spacing w:after="0" w:line="240" w:lineRule="auto"/>
        <w:rPr>
          <w:rFonts w:ascii="Arial" w:eastAsia="AdobePiStd" w:hAnsi="Arial" w:cs="Arial"/>
          <w:color w:val="FF0000"/>
          <w:lang w:val="fr-FR"/>
        </w:rPr>
      </w:pPr>
    </w:p>
    <w:p w14:paraId="760536B1" w14:textId="27F96E5C" w:rsidR="00725FB6" w:rsidRPr="00725FB6" w:rsidRDefault="00725FB6" w:rsidP="00725FB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u w:val="single"/>
          <w:lang w:val="fr-FR"/>
        </w:rPr>
      </w:pPr>
      <w:r w:rsidRPr="00725FB6">
        <w:rPr>
          <w:rFonts w:ascii="Arial" w:eastAsia="AdobePiStd" w:hAnsi="Arial" w:cs="Arial"/>
          <w:color w:val="FF0000"/>
          <w:lang w:val="fr-FR"/>
        </w:rPr>
        <w:t>■</w:t>
      </w:r>
      <w:r w:rsidRPr="00725FB6">
        <w:rPr>
          <w:rFonts w:ascii="Tahoma" w:eastAsia="AdobePiStd" w:hAnsi="Tahoma" w:cs="Tahoma"/>
          <w:color w:val="FF0000"/>
          <w:lang w:val="fr-FR"/>
        </w:rPr>
        <w:t xml:space="preserve"> 4. </w:t>
      </w:r>
      <w:r w:rsidRPr="00725FB6">
        <w:rPr>
          <w:rFonts w:ascii="Tahoma" w:hAnsi="Tahoma" w:cs="Tahoma"/>
          <w:b/>
          <w:color w:val="000000"/>
          <w:u w:val="single"/>
          <w:lang w:val="fr-FR"/>
        </w:rPr>
        <w:t>Répondez aux questions suivantes en français :</w:t>
      </w:r>
    </w:p>
    <w:p w14:paraId="7E4184E9" w14:textId="77777777" w:rsidR="00725FB6" w:rsidRDefault="00725FB6" w:rsidP="00725FB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0"/>
          <w:szCs w:val="18"/>
          <w:lang w:val="fr-FR"/>
        </w:rPr>
      </w:pPr>
    </w:p>
    <w:p w14:paraId="7F10ECA1" w14:textId="66E365F8" w:rsidR="000B02CC" w:rsidRPr="006C7F09" w:rsidRDefault="006C7F09" w:rsidP="000B02CC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lang w:val="fr-FR"/>
        </w:rPr>
      </w:pPr>
      <w:r>
        <w:rPr>
          <w:rFonts w:ascii="Tahoma" w:eastAsiaTheme="minorHAnsi" w:hAnsi="Tahoma" w:cs="Tahoma"/>
          <w:lang w:val="fr-FR"/>
        </w:rPr>
        <w:t xml:space="preserve">1 </w:t>
      </w:r>
      <w:r w:rsidR="000B02CC" w:rsidRPr="006C7F09">
        <w:rPr>
          <w:rFonts w:ascii="Tahoma" w:eastAsiaTheme="minorHAnsi" w:hAnsi="Tahoma" w:cs="Tahoma"/>
          <w:lang w:val="fr-FR"/>
        </w:rPr>
        <w:t>Pourquoi Vinz donne l’arme à Hubert ? Quelle est l’importance de ce geste ?</w:t>
      </w:r>
    </w:p>
    <w:p w14:paraId="4F96D34B" w14:textId="3CCBDB5F" w:rsidR="000B02CC" w:rsidRPr="006C7F09" w:rsidRDefault="000B02CC" w:rsidP="000B02CC">
      <w:pPr>
        <w:spacing w:line="360" w:lineRule="auto"/>
        <w:rPr>
          <w:rFonts w:ascii="Tahoma" w:hAnsi="Tahoma" w:cs="Tahoma"/>
          <w:lang w:val="fr-FR"/>
        </w:rPr>
      </w:pPr>
      <w:r w:rsidRPr="006C7F09">
        <w:rPr>
          <w:rFonts w:ascii="Tahoma" w:hAnsi="Tahoma" w:cs="Tahoma"/>
          <w:lang w:val="fr-FR"/>
        </w:rPr>
        <w:t>………..……………………………………………………………………………………………………………………………………….……………..………………………………………………………………………………………………………………………</w:t>
      </w:r>
      <w:r w:rsidR="006C7F09">
        <w:rPr>
          <w:rFonts w:ascii="Tahoma" w:hAnsi="Tahoma" w:cs="Tahoma"/>
          <w:lang w:val="fr-FR"/>
        </w:rPr>
        <w:t xml:space="preserve">2 </w:t>
      </w:r>
      <w:r w:rsidRPr="006C7F09">
        <w:rPr>
          <w:rFonts w:ascii="Tahoma" w:eastAsiaTheme="minorHAnsi" w:hAnsi="Tahoma" w:cs="Tahoma"/>
          <w:lang w:val="fr-FR"/>
        </w:rPr>
        <w:t>Expliquez la blague de Saïd. Quel est l’importance de cette blague à ce</w:t>
      </w:r>
      <w:r w:rsidR="006C7F09">
        <w:rPr>
          <w:rFonts w:ascii="Tahoma" w:hAnsi="Tahoma" w:cs="Tahoma"/>
          <w:lang w:val="fr-FR"/>
        </w:rPr>
        <w:t xml:space="preserve"> </w:t>
      </w:r>
      <w:r w:rsidRPr="006C7F09">
        <w:rPr>
          <w:rFonts w:ascii="Tahoma" w:eastAsiaTheme="minorHAnsi" w:hAnsi="Tahoma" w:cs="Tahoma"/>
          <w:lang w:val="fr-FR"/>
        </w:rPr>
        <w:t>moment précis du film ?</w:t>
      </w:r>
      <w:r w:rsidR="006C7F09">
        <w:rPr>
          <w:rFonts w:ascii="Tahoma" w:hAnsi="Tahoma" w:cs="Tahoma"/>
          <w:lang w:val="fr-FR"/>
        </w:rPr>
        <w:t xml:space="preserve"> </w:t>
      </w:r>
      <w:r w:rsidRPr="006C7F09">
        <w:rPr>
          <w:rFonts w:ascii="Tahoma" w:hAnsi="Tahoma" w:cs="Tahoma"/>
          <w:lang w:val="fr-FR"/>
        </w:rPr>
        <w:t>………..……………………………………………………………………………………………………………………………………….…………….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</w:p>
    <w:p w14:paraId="6834BDA2" w14:textId="73ABA426" w:rsidR="000B02CC" w:rsidRPr="006C7F09" w:rsidRDefault="006C7F09" w:rsidP="000B02CC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lang w:val="fr-FR"/>
        </w:rPr>
      </w:pPr>
      <w:r>
        <w:rPr>
          <w:rFonts w:ascii="Tahoma" w:eastAsiaTheme="minorHAnsi" w:hAnsi="Tahoma" w:cs="Tahoma"/>
          <w:lang w:val="fr-FR"/>
        </w:rPr>
        <w:t xml:space="preserve">3 </w:t>
      </w:r>
      <w:r w:rsidR="000B02CC" w:rsidRPr="006C7F09">
        <w:rPr>
          <w:rFonts w:ascii="Tahoma" w:eastAsiaTheme="minorHAnsi" w:hAnsi="Tahoma" w:cs="Tahoma"/>
          <w:lang w:val="fr-FR"/>
        </w:rPr>
        <w:t>Pour</w:t>
      </w:r>
      <w:r>
        <w:rPr>
          <w:rFonts w:ascii="Tahoma" w:eastAsiaTheme="minorHAnsi" w:hAnsi="Tahoma" w:cs="Tahoma"/>
          <w:lang w:val="fr-FR"/>
        </w:rPr>
        <w:t>quoi Hubert intervient à la fin</w:t>
      </w:r>
      <w:r w:rsidR="000B02CC" w:rsidRPr="006C7F09">
        <w:rPr>
          <w:rFonts w:ascii="Tahoma" w:eastAsiaTheme="minorHAnsi" w:hAnsi="Tahoma" w:cs="Tahoma"/>
          <w:lang w:val="fr-FR"/>
        </w:rPr>
        <w:t>? Son inte</w:t>
      </w:r>
      <w:r>
        <w:rPr>
          <w:rFonts w:ascii="Tahoma" w:eastAsiaTheme="minorHAnsi" w:hAnsi="Tahoma" w:cs="Tahoma"/>
          <w:lang w:val="fr-FR"/>
        </w:rPr>
        <w:t xml:space="preserve">rvention est-elle surprenante? </w:t>
      </w:r>
      <w:r w:rsidR="000B02CC" w:rsidRPr="006C7F09">
        <w:rPr>
          <w:rFonts w:ascii="Tahoma" w:eastAsiaTheme="minorHAnsi" w:hAnsi="Tahoma" w:cs="Tahoma"/>
          <w:lang w:val="fr-FR"/>
        </w:rPr>
        <w:t>Pourquoi/pourquoi pas ?</w:t>
      </w:r>
    </w:p>
    <w:p w14:paraId="19760367" w14:textId="1AC54170" w:rsidR="000B02CC" w:rsidRPr="006C7F09" w:rsidRDefault="000B02CC" w:rsidP="000B02CC">
      <w:pPr>
        <w:spacing w:line="360" w:lineRule="auto"/>
        <w:rPr>
          <w:rFonts w:ascii="Tahoma" w:hAnsi="Tahoma" w:cs="Tahoma"/>
          <w:lang w:val="fr-FR"/>
        </w:rPr>
      </w:pPr>
      <w:r w:rsidRPr="006C7F09">
        <w:rPr>
          <w:rFonts w:ascii="Tahoma" w:hAnsi="Tahoma" w:cs="Tahoma"/>
          <w:lang w:val="fr-FR"/>
        </w:rPr>
        <w:t>………..……………………………………………………………………………………………………………………………………….……………..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</w:t>
      </w:r>
      <w:r w:rsidR="006C7F09">
        <w:rPr>
          <w:rFonts w:ascii="Tahoma" w:hAnsi="Tahoma" w:cs="Tahoma"/>
          <w:lang w:val="fr-FR"/>
        </w:rPr>
        <w:t xml:space="preserve">4 </w:t>
      </w:r>
      <w:r w:rsidRPr="006C7F09">
        <w:rPr>
          <w:rFonts w:ascii="Tahoma" w:eastAsiaTheme="minorHAnsi" w:hAnsi="Tahoma" w:cs="Tahoma"/>
          <w:lang w:val="fr-FR"/>
        </w:rPr>
        <w:t>Pendant cette dernière scène, comment est-ce que le réalisateur augmente</w:t>
      </w:r>
      <w:r w:rsidR="006C7F09">
        <w:rPr>
          <w:rFonts w:ascii="Tahoma" w:hAnsi="Tahoma" w:cs="Tahoma"/>
          <w:lang w:val="fr-FR"/>
        </w:rPr>
        <w:t xml:space="preserve"> </w:t>
      </w:r>
      <w:r w:rsidRPr="006C7F09">
        <w:rPr>
          <w:rFonts w:ascii="Tahoma" w:eastAsiaTheme="minorHAnsi" w:hAnsi="Tahoma" w:cs="Tahoma"/>
          <w:lang w:val="fr-FR"/>
        </w:rPr>
        <w:t>la tension ? Donnez des exemples.</w:t>
      </w:r>
      <w:r w:rsidR="006C7F09">
        <w:rPr>
          <w:rFonts w:ascii="Tahoma" w:hAnsi="Tahoma" w:cs="Tahoma"/>
          <w:lang w:val="fr-FR"/>
        </w:rPr>
        <w:t xml:space="preserve"> </w:t>
      </w:r>
      <w:r w:rsidRPr="006C7F09">
        <w:rPr>
          <w:rFonts w:ascii="Tahoma" w:hAnsi="Tahoma" w:cs="Tahoma"/>
          <w:lang w:val="fr-FR"/>
        </w:rPr>
        <w:t>………..……………………………………………………………………………………………………………………………………….……………..………………………………………………………………………………………………………………………</w:t>
      </w:r>
      <w:r w:rsidR="006C7F09" w:rsidRPr="006C7F09">
        <w:rPr>
          <w:rFonts w:ascii="Tahoma" w:hAnsi="Tahoma" w:cs="Tahoma"/>
          <w:lang w:val="fr-FR"/>
        </w:rPr>
        <w:t>…………….………………………………………………………………………………………………………………………………</w:t>
      </w:r>
      <w:r w:rsidRPr="006C7F09">
        <w:rPr>
          <w:rFonts w:ascii="Tahoma" w:hAnsi="Tahoma" w:cs="Tahoma"/>
          <w:lang w:val="fr-FR"/>
        </w:rPr>
        <w:t>…………….………………………………………………………………………………………………………………………………</w:t>
      </w:r>
    </w:p>
    <w:p w14:paraId="72E7E0D0" w14:textId="1C6C3471" w:rsidR="00C66B02" w:rsidRPr="006C7F09" w:rsidRDefault="006C7F09" w:rsidP="00C66B02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000000"/>
          <w:lang w:val="fr-FR"/>
        </w:rPr>
      </w:pPr>
      <w:r>
        <w:rPr>
          <w:rFonts w:ascii="Tahoma" w:eastAsiaTheme="minorHAnsi" w:hAnsi="Tahoma" w:cs="Tahoma"/>
          <w:color w:val="000000"/>
          <w:lang w:val="fr-FR"/>
        </w:rPr>
        <w:t xml:space="preserve">5 </w:t>
      </w:r>
      <w:r w:rsidR="00C66B02" w:rsidRPr="006C7F09">
        <w:rPr>
          <w:rFonts w:ascii="Tahoma" w:eastAsiaTheme="minorHAnsi" w:hAnsi="Tahoma" w:cs="Tahoma"/>
          <w:color w:val="000000"/>
          <w:lang w:val="fr-FR"/>
        </w:rPr>
        <w:t xml:space="preserve">Pourquoi peut-on parler </w:t>
      </w:r>
      <w:r w:rsidR="000B02CC" w:rsidRPr="006C7F09">
        <w:rPr>
          <w:rFonts w:ascii="Tahoma" w:eastAsiaTheme="minorHAnsi" w:hAnsi="Tahoma" w:cs="Tahoma"/>
          <w:color w:val="000000"/>
          <w:lang w:val="fr-FR"/>
        </w:rPr>
        <w:t xml:space="preserve">d’une fausse fin heureuse ? </w:t>
      </w:r>
    </w:p>
    <w:p w14:paraId="0993C24D" w14:textId="138D90E8" w:rsidR="000B02CC" w:rsidRPr="006C7F09" w:rsidRDefault="000B02CC" w:rsidP="006C7F09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  <w:lang w:val="fr-FR"/>
        </w:rPr>
      </w:pPr>
      <w:r w:rsidRPr="006C7F09">
        <w:rPr>
          <w:rFonts w:ascii="Tahoma" w:hAnsi="Tahoma" w:cs="Tahoma"/>
          <w:color w:val="000000"/>
          <w:lang w:val="fr-FR"/>
        </w:rPr>
        <w:t>……………………………………………………………………………………………………………………………………………</w:t>
      </w:r>
    </w:p>
    <w:p w14:paraId="0491BD86" w14:textId="38FCD6AB" w:rsidR="000B02CC" w:rsidRPr="006C7F09" w:rsidRDefault="000B02CC" w:rsidP="006C7F09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  <w:lang w:val="fr-FR"/>
        </w:rPr>
      </w:pPr>
      <w:r w:rsidRPr="006C7F09">
        <w:rPr>
          <w:rFonts w:ascii="Tahoma" w:hAnsi="Tahoma" w:cs="Tahoma"/>
          <w:color w:val="000000"/>
          <w:lang w:val="fr-FR"/>
        </w:rPr>
        <w:t>……………………………………………………………………………………………………………………………………………</w:t>
      </w:r>
    </w:p>
    <w:p w14:paraId="66205DF9" w14:textId="56C43569" w:rsidR="000B02CC" w:rsidRPr="006C7F09" w:rsidRDefault="000B02CC" w:rsidP="006C7F09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  <w:lang w:val="fr-FR"/>
        </w:rPr>
      </w:pPr>
      <w:r w:rsidRPr="006C7F09">
        <w:rPr>
          <w:rFonts w:ascii="Tahoma" w:hAnsi="Tahoma" w:cs="Tahoma"/>
          <w:color w:val="000000"/>
          <w:lang w:val="fr-FR"/>
        </w:rPr>
        <w:t>……………………………………………………………………………………………………………………………………………</w:t>
      </w:r>
    </w:p>
    <w:p w14:paraId="4CD0289E" w14:textId="4041EE70" w:rsidR="000B02CC" w:rsidRPr="006C7F09" w:rsidRDefault="000B02CC" w:rsidP="006C7F09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  <w:lang w:val="fr-FR"/>
        </w:rPr>
      </w:pPr>
      <w:r w:rsidRPr="006C7F09">
        <w:rPr>
          <w:rFonts w:ascii="Tahoma" w:hAnsi="Tahoma" w:cs="Tahoma"/>
          <w:color w:val="000000"/>
          <w:lang w:val="fr-FR"/>
        </w:rPr>
        <w:t>……………………………………………………………………………………………………………………………………………</w:t>
      </w:r>
    </w:p>
    <w:p w14:paraId="68B317C7" w14:textId="77777777" w:rsidR="000B02CC" w:rsidRPr="006C7F09" w:rsidRDefault="000B02CC" w:rsidP="00C66B02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000000"/>
          <w:lang w:val="fr-FR"/>
        </w:rPr>
      </w:pPr>
    </w:p>
    <w:p w14:paraId="44A874FD" w14:textId="7E2482DA" w:rsidR="00C66B02" w:rsidRDefault="006C7F09" w:rsidP="00C66B02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000000"/>
          <w:lang w:val="fr-FR"/>
        </w:rPr>
      </w:pPr>
      <w:r>
        <w:rPr>
          <w:rFonts w:ascii="Tahoma" w:eastAsiaTheme="minorHAnsi" w:hAnsi="Tahoma" w:cs="Tahoma"/>
          <w:color w:val="000000"/>
          <w:lang w:val="fr-FR"/>
        </w:rPr>
        <w:t xml:space="preserve">6 </w:t>
      </w:r>
      <w:r w:rsidR="00C66B02" w:rsidRPr="006C7F09">
        <w:rPr>
          <w:rFonts w:ascii="Tahoma" w:eastAsiaTheme="minorHAnsi" w:hAnsi="Tahoma" w:cs="Tahoma"/>
          <w:color w:val="000000"/>
          <w:lang w:val="fr-FR"/>
        </w:rPr>
        <w:t xml:space="preserve">Analyser ensuite la progression de la tension. </w:t>
      </w:r>
    </w:p>
    <w:p w14:paraId="567325C5" w14:textId="77777777" w:rsidR="006C7F09" w:rsidRPr="006C7F09" w:rsidRDefault="006C7F09" w:rsidP="00C66B02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000000"/>
          <w:lang w:val="fr-FR"/>
        </w:rPr>
      </w:pPr>
    </w:p>
    <w:p w14:paraId="02C1FE51" w14:textId="116D5DFE" w:rsidR="000B02CC" w:rsidRPr="006C7F09" w:rsidRDefault="000B02CC" w:rsidP="006C7F09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  <w:lang w:val="fr-FR"/>
        </w:rPr>
      </w:pPr>
      <w:r w:rsidRPr="006C7F09">
        <w:rPr>
          <w:rFonts w:ascii="Tahoma" w:hAnsi="Tahoma" w:cs="Tahoma"/>
          <w:color w:val="000000"/>
          <w:lang w:val="fr-FR"/>
        </w:rPr>
        <w:t>……………………………………………………………………………………………………………………………………………</w:t>
      </w:r>
    </w:p>
    <w:p w14:paraId="67460945" w14:textId="2BBB88EE" w:rsidR="000B02CC" w:rsidRPr="006C7F09" w:rsidRDefault="000B02CC" w:rsidP="006C7F09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  <w:lang w:val="fr-FR"/>
        </w:rPr>
      </w:pPr>
      <w:r w:rsidRPr="006C7F09">
        <w:rPr>
          <w:rFonts w:ascii="Tahoma" w:hAnsi="Tahoma" w:cs="Tahoma"/>
          <w:color w:val="000000"/>
          <w:lang w:val="fr-FR"/>
        </w:rPr>
        <w:t>……………………………………………………………………………………………………………………………………………</w:t>
      </w:r>
    </w:p>
    <w:p w14:paraId="04DE7D7B" w14:textId="5480DA04" w:rsidR="000B02CC" w:rsidRPr="006C7F09" w:rsidRDefault="000B02CC" w:rsidP="006C7F09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  <w:lang w:val="fr-FR"/>
        </w:rPr>
      </w:pPr>
      <w:r w:rsidRPr="006C7F09">
        <w:rPr>
          <w:rFonts w:ascii="Tahoma" w:hAnsi="Tahoma" w:cs="Tahoma"/>
          <w:color w:val="000000"/>
          <w:lang w:val="fr-FR"/>
        </w:rPr>
        <w:t>……………………………………………………………………………………………………………………………………………</w:t>
      </w:r>
    </w:p>
    <w:p w14:paraId="0D9CD745" w14:textId="3E12934E" w:rsidR="00C66B02" w:rsidRPr="006C7F09" w:rsidRDefault="000B02CC" w:rsidP="006C7F09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  <w:lang w:val="fr-FR"/>
        </w:rPr>
      </w:pPr>
      <w:r w:rsidRPr="006C7F09">
        <w:rPr>
          <w:rFonts w:ascii="Tahoma" w:hAnsi="Tahoma" w:cs="Tahoma"/>
          <w:color w:val="000000"/>
          <w:lang w:val="fr-FR"/>
        </w:rPr>
        <w:t>……………………………………………………………………………………………………………………………………………</w:t>
      </w:r>
    </w:p>
    <w:p w14:paraId="3423A4B9" w14:textId="1A7CEB3B" w:rsidR="006C7F09" w:rsidRDefault="006C7F09" w:rsidP="00C66B02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000000"/>
          <w:lang w:val="fr-FR"/>
        </w:rPr>
      </w:pPr>
      <w:r>
        <w:rPr>
          <w:rFonts w:ascii="Tahoma" w:eastAsiaTheme="minorHAnsi" w:hAnsi="Tahoma" w:cs="Tahoma"/>
          <w:color w:val="000000"/>
          <w:lang w:val="fr-FR"/>
        </w:rPr>
        <w:t xml:space="preserve">7 </w:t>
      </w:r>
      <w:r w:rsidR="00C66B02" w:rsidRPr="006C7F09">
        <w:rPr>
          <w:rFonts w:ascii="Tahoma" w:eastAsiaTheme="minorHAnsi" w:hAnsi="Tahoma" w:cs="Tahoma"/>
          <w:color w:val="000000"/>
          <w:lang w:val="fr-FR"/>
        </w:rPr>
        <w:t xml:space="preserve">En quoi le plan final nous ramène-t-il au début du film ? </w:t>
      </w:r>
    </w:p>
    <w:p w14:paraId="45590928" w14:textId="77777777" w:rsidR="006C7F09" w:rsidRPr="006C7F09" w:rsidRDefault="006C7F09" w:rsidP="00C66B02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000000"/>
          <w:lang w:val="fr-FR"/>
        </w:rPr>
      </w:pPr>
    </w:p>
    <w:p w14:paraId="6ADDA748" w14:textId="776751F7" w:rsidR="000B02CC" w:rsidRPr="006C7F09" w:rsidRDefault="000B02CC" w:rsidP="006C7F09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</w:rPr>
      </w:pPr>
      <w:r w:rsidRPr="006C7F09">
        <w:rPr>
          <w:rFonts w:ascii="Tahoma" w:hAnsi="Tahoma" w:cs="Tahoma"/>
          <w:color w:val="000000"/>
        </w:rPr>
        <w:t>……………………………………………………………………………………………………………………………………………</w:t>
      </w:r>
    </w:p>
    <w:p w14:paraId="78009259" w14:textId="3FC8CDD3" w:rsidR="000B2196" w:rsidRPr="007248AA" w:rsidRDefault="000B02CC" w:rsidP="007248AA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color w:val="000000"/>
          <w:u w:val="single"/>
        </w:rPr>
      </w:pPr>
      <w:r w:rsidRPr="006C7F09">
        <w:rPr>
          <w:rFonts w:ascii="Tahoma" w:hAnsi="Tahoma" w:cs="Tahoma"/>
          <w:color w:val="000000"/>
        </w:rPr>
        <w:t>……………………………………………………………………………………………………………………………………………</w:t>
      </w:r>
    </w:p>
    <w:sectPr w:rsidR="000B2196" w:rsidRPr="007248AA" w:rsidSect="000B2196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PiSt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modern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65470"/>
    <w:multiLevelType w:val="hybridMultilevel"/>
    <w:tmpl w:val="4D9017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BC"/>
    <w:rsid w:val="000B02CC"/>
    <w:rsid w:val="000B2196"/>
    <w:rsid w:val="000D76AB"/>
    <w:rsid w:val="002C03BC"/>
    <w:rsid w:val="004C1947"/>
    <w:rsid w:val="00510FBC"/>
    <w:rsid w:val="00525534"/>
    <w:rsid w:val="00664F98"/>
    <w:rsid w:val="006C7F09"/>
    <w:rsid w:val="007248AA"/>
    <w:rsid w:val="00725FB6"/>
    <w:rsid w:val="00875ACA"/>
    <w:rsid w:val="00A676F2"/>
    <w:rsid w:val="00B06925"/>
    <w:rsid w:val="00C66B02"/>
    <w:rsid w:val="00D2688D"/>
    <w:rsid w:val="00FA1731"/>
    <w:rsid w:val="00FF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40FED"/>
  <w15:chartTrackingRefBased/>
  <w15:docId w15:val="{647CD286-E42C-49E2-8D27-08C83AFC3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3BC"/>
    <w:rPr>
      <w:rFonts w:eastAsia="MS Mincho"/>
    </w:rPr>
  </w:style>
  <w:style w:type="paragraph" w:styleId="Heading3">
    <w:name w:val="heading 3"/>
    <w:basedOn w:val="Normal"/>
    <w:link w:val="Heading3Char"/>
    <w:uiPriority w:val="9"/>
    <w:qFormat/>
    <w:rsid w:val="000B21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64F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B219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Emphasis">
    <w:name w:val="Emphasis"/>
    <w:basedOn w:val="DefaultParagraphFont"/>
    <w:uiPriority w:val="20"/>
    <w:qFormat/>
    <w:rsid w:val="000B2196"/>
    <w:rPr>
      <w:i/>
      <w:iCs/>
    </w:rPr>
  </w:style>
  <w:style w:type="character" w:styleId="Strong">
    <w:name w:val="Strong"/>
    <w:basedOn w:val="DefaultParagraphFont"/>
    <w:uiPriority w:val="22"/>
    <w:qFormat/>
    <w:rsid w:val="000B2196"/>
    <w:rPr>
      <w:b/>
      <w:bCs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0B2196"/>
    <w:rPr>
      <w:color w:val="000000"/>
      <w:u w:val="single"/>
    </w:rPr>
  </w:style>
  <w:style w:type="paragraph" w:styleId="NormalWeb">
    <w:name w:val="Normal (Web)"/>
    <w:basedOn w:val="Normal"/>
    <w:uiPriority w:val="99"/>
    <w:semiHidden/>
    <w:unhideWhenUsed/>
    <w:rsid w:val="000B2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06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outoftheg.files.wordpress.com/2012/08/plan-pieds-hub.png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outoftheg.files.wordpress.com/2012/08/hub-baille.png" TargetMode="External"/><Relationship Id="rId17" Type="http://schemas.openxmlformats.org/officeDocument/2006/relationships/hyperlink" Target="https://outoftheg.files.wordpress.com/2012/08/flics-arrecc82tent-said-et-vinz.png" TargetMode="External"/><Relationship Id="rId25" Type="http://schemas.openxmlformats.org/officeDocument/2006/relationships/hyperlink" Target="https://outoftheg.files.wordpress.com/2012/08/06-01.png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outoftheg.files.wordpress.com/2012/08/hub-et-notre-dame-plan-mexicain.p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hyperlink" Target="https://outoftheg.files.wordpress.com/2012/08/hub-se-retourne-fin.png" TargetMode="External"/><Relationship Id="rId23" Type="http://schemas.openxmlformats.org/officeDocument/2006/relationships/hyperlink" Target="https://outoftheg.files.wordpress.com/2012/08/vinz-et-notre-dame.png" TargetMode="External"/><Relationship Id="rId28" Type="http://schemas.openxmlformats.org/officeDocument/2006/relationships/image" Target="media/image12.png"/><Relationship Id="rId10" Type="http://schemas.openxmlformats.org/officeDocument/2006/relationships/hyperlink" Target="https://outoftheg.files.wordpress.com/2012/08/vinz-donne-gun.png" TargetMode="External"/><Relationship Id="rId19" Type="http://schemas.openxmlformats.org/officeDocument/2006/relationships/hyperlink" Target="https://outoftheg.files.wordpress.com/2012/08/gros-plan-hubert.png" TargetMode="External"/><Relationship Id="rId31" Type="http://schemas.openxmlformats.org/officeDocument/2006/relationships/hyperlink" Target="https://outoftheg.files.wordpress.com/2012/08/said-plan-final.p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outoftheg.files.wordpress.com/2012/08/mort-vinz.png" TargetMode="External"/><Relationship Id="rId30" Type="http://schemas.openxmlformats.org/officeDocument/2006/relationships/image" Target="media/image13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5CE585A-4617-4046-A7F6-3C026BF2B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5EE503-AED3-479A-B099-3DE6C309FE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91D118-C81F-4EAB-82B9-DD2B6D14D940}">
  <ds:schemaRefs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248AA8BB</Template>
  <TotalTime>1</TotalTime>
  <Pages>6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Frédérique E. Lecerf</cp:lastModifiedBy>
  <cp:revision>3</cp:revision>
  <dcterms:created xsi:type="dcterms:W3CDTF">2017-02-24T13:47:00Z</dcterms:created>
  <dcterms:modified xsi:type="dcterms:W3CDTF">2017-02-24T13:47:00Z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