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472" w:rsidRDefault="001C6472" w:rsidP="00F01F5E">
      <w:pPr>
        <w:pStyle w:val="Rubic"/>
        <w:numPr>
          <w:ilvl w:val="0"/>
          <w:numId w:val="0"/>
        </w:numPr>
        <w:spacing w:before="0"/>
        <w:rPr>
          <w:lang w:val="fr-FR"/>
        </w:rPr>
      </w:pPr>
      <w:bookmarkStart w:id="0" w:name="_GoBack"/>
      <w:bookmarkEnd w:id="0"/>
      <w:r>
        <w:rPr>
          <w:lang w:val="fr-FR"/>
        </w:rPr>
        <w:t>Lisez le texte sur le Secours populaire.</w:t>
      </w:r>
    </w:p>
    <w:p w:rsidR="00236CD6" w:rsidRDefault="000B3D1C" w:rsidP="00236CD6">
      <w:pPr>
        <w:pStyle w:val="Rubic"/>
        <w:numPr>
          <w:ilvl w:val="0"/>
          <w:numId w:val="0"/>
        </w:numPr>
        <w:rPr>
          <w:noProof/>
          <w:lang w:val="en-GB" w:eastAsia="en-GB"/>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2449830</wp:posOffset>
                </wp:positionV>
                <wp:extent cx="1618615" cy="274320"/>
                <wp:effectExtent l="0" t="0" r="23495" b="2095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274320"/>
                        </a:xfrm>
                        <a:prstGeom prst="rect">
                          <a:avLst/>
                        </a:prstGeom>
                        <a:solidFill>
                          <a:srgbClr val="DBEEF4"/>
                        </a:solidFill>
                        <a:ln w="9525">
                          <a:solidFill>
                            <a:srgbClr val="31859C"/>
                          </a:solidFill>
                          <a:miter lim="800000"/>
                          <a:headEnd/>
                          <a:tailEnd/>
                        </a:ln>
                      </wps:spPr>
                      <wps:txbx>
                        <w:txbxContent>
                          <w:p w:rsidR="00F01F5E" w:rsidRPr="00BE2300" w:rsidRDefault="00F01F5E" w:rsidP="00BE2300">
                            <w:pPr>
                              <w:pStyle w:val="Heading2"/>
                            </w:pPr>
                            <w:r w:rsidRPr="00BE2300">
                              <w:t>Glossary:</w:t>
                            </w:r>
                          </w:p>
                          <w:p w:rsidR="00F01F5E" w:rsidRPr="00CC227C" w:rsidRDefault="00FA2292" w:rsidP="00F01F5E">
                            <w:pPr>
                              <w:autoSpaceDE w:val="0"/>
                              <w:autoSpaceDN w:val="0"/>
                              <w:adjustRightInd w:val="0"/>
                              <w:spacing w:after="80"/>
                              <w:rPr>
                                <w:rFonts w:eastAsia="Times New Roman" w:cs="Arial"/>
                                <w:bCs/>
                                <w:szCs w:val="20"/>
                                <w:lang w:val="fr-FR" w:eastAsia="en-GB"/>
                              </w:rPr>
                            </w:pPr>
                            <w:r>
                              <w:rPr>
                                <w:rFonts w:eastAsia="Times New Roman" w:cs="Arial"/>
                                <w:bCs/>
                                <w:szCs w:val="20"/>
                                <w:lang w:val="fr-FR" w:eastAsia="en-GB"/>
                              </w:rPr>
                              <w:t>être</w:t>
                            </w:r>
                            <w:r w:rsidR="00F01F5E" w:rsidRPr="00CC227C">
                              <w:rPr>
                                <w:rFonts w:eastAsia="Times New Roman" w:cs="Arial"/>
                                <w:bCs/>
                                <w:szCs w:val="20"/>
                                <w:lang w:eastAsia="en-GB"/>
                              </w:rPr>
                              <w:t xml:space="preserve"> à sec = to be out of money, to be skint, to be broke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pt;margin-top:192.9pt;width:127.4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" fillcolor="#dbeef4" strokecolor="#31859c">
                <v:textbox>
                  <w:txbxContent>
                    <w:p w:rsidR="00F01F5E" w:rsidRPr="00BE2300" w:rsidRDefault="00F01F5E" w:rsidP="00BE2300">
                      <w:pPr>
                        <w:pStyle w:val="Heading2"/>
                      </w:pPr>
                      <w:r w:rsidRPr="00BE2300">
                        <w:t>Glossary:</w:t>
                      </w:r>
                    </w:p>
                    <w:p w:rsidR="00F01F5E" w:rsidRPr="00CC227C" w:rsidRDefault="00FA2292" w:rsidP="00F01F5E">
                      <w:pPr>
                        <w:autoSpaceDE w:val="0"/>
                        <w:autoSpaceDN w:val="0"/>
                        <w:adjustRightInd w:val="0"/>
                        <w:spacing w:after="80"/>
                        <w:rPr>
                          <w:rFonts w:eastAsia="Times New Roman" w:cs="Arial"/>
                          <w:bCs/>
                          <w:szCs w:val="20"/>
                          <w:lang w:val="fr-FR" w:eastAsia="en-GB"/>
                        </w:rPr>
                      </w:pPr>
                      <w:r>
                        <w:rPr>
                          <w:rFonts w:eastAsia="Times New Roman" w:cs="Arial"/>
                          <w:bCs/>
                          <w:szCs w:val="20"/>
                          <w:lang w:val="fr-FR" w:eastAsia="en-GB"/>
                        </w:rPr>
                        <w:t>être</w:t>
                      </w:r>
                      <w:r w:rsidR="00F01F5E" w:rsidRPr="00CC227C">
                        <w:rPr>
                          <w:rFonts w:eastAsia="Times New Roman" w:cs="Arial"/>
                          <w:bCs/>
                          <w:szCs w:val="20"/>
                          <w:lang w:eastAsia="en-GB"/>
                        </w:rPr>
                        <w:t xml:space="preserve"> à sec = to be out of money, to be skint, to be broke</w:t>
                      </w:r>
                    </w:p>
                  </w:txbxContent>
                </v:textbox>
              </v:shape>
            </w:pict>
          </mc:Fallback>
        </mc:AlternateContent>
      </w:r>
      <w:r>
        <w:rPr>
          <w:noProof/>
          <w:lang w:val="en-GB" w:eastAsia="en-GB"/>
        </w:rPr>
        <mc:AlternateContent>
          <mc:Choice Requires="wps">
            <w:drawing>
              <wp:inline distT="0" distB="0" distL="0" distR="0">
                <wp:extent cx="6485255" cy="2299335"/>
                <wp:effectExtent l="9525" t="9525" r="8890" b="10160"/>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227584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6F76A2" w:rsidRPr="002A6C9B" w:rsidRDefault="006F76A2" w:rsidP="00F01F5E">
                            <w:pPr>
                              <w:pStyle w:val="NoSpacing"/>
                              <w:spacing w:after="200"/>
                              <w:rPr>
                                <w:rFonts w:ascii="Arial" w:hAnsi="Arial" w:cs="Arial"/>
                                <w:b/>
                                <w:szCs w:val="20"/>
                                <w:lang w:val="fr-FR"/>
                              </w:rPr>
                            </w:pPr>
                            <w:r w:rsidRPr="002A6C9B">
                              <w:rPr>
                                <w:rFonts w:ascii="Arial" w:hAnsi="Arial" w:cs="Arial"/>
                                <w:b/>
                                <w:szCs w:val="20"/>
                                <w:lang w:val="fr-FR"/>
                              </w:rPr>
                              <w:t>Sans le Secours populaire, Monique ne s'en sortirait pas</w:t>
                            </w:r>
                          </w:p>
                          <w:p w:rsidR="006F76A2" w:rsidRPr="00F01F5E" w:rsidRDefault="006F76A2" w:rsidP="00F01F5E">
                            <w:pPr>
                              <w:pStyle w:val="NoSpacing"/>
                              <w:spacing w:after="200"/>
                              <w:rPr>
                                <w:rFonts w:ascii="Arial" w:hAnsi="Arial" w:cs="Arial"/>
                                <w:spacing w:val="-2"/>
                                <w:sz w:val="20"/>
                                <w:szCs w:val="20"/>
                                <w:lang w:val="fr-FR"/>
                              </w:rPr>
                            </w:pPr>
                            <w:r w:rsidRPr="00F01F5E">
                              <w:rPr>
                                <w:rFonts w:ascii="Arial" w:hAnsi="Arial" w:cs="Arial"/>
                                <w:spacing w:val="-2"/>
                                <w:sz w:val="20"/>
                                <w:szCs w:val="20"/>
                                <w:lang w:val="fr-FR"/>
                              </w:rPr>
                              <w:t>Dans les locaux du centre social Augustin-Serre, les habitants dans le besoin font la queue pour un repas chaud. « Je gagne 600 € par mois, je paye 600 € de loyer. Sans le Secours populaire, je ne m'en sortirais pas, confie Monique, une femme de 58 ans. Je suis invalide, mon fils est handicapé. On s'en sort grâce à ses aides. »</w:t>
                            </w:r>
                          </w:p>
                          <w:p w:rsidR="006F76A2" w:rsidRPr="00F01F5E" w:rsidRDefault="006F76A2" w:rsidP="00F01F5E">
                            <w:pPr>
                              <w:pStyle w:val="NoSpacing"/>
                              <w:spacing w:after="200"/>
                              <w:rPr>
                                <w:rFonts w:ascii="Arial" w:hAnsi="Arial" w:cs="Arial"/>
                                <w:sz w:val="20"/>
                                <w:szCs w:val="20"/>
                                <w:lang w:val="fr-FR"/>
                              </w:rPr>
                            </w:pPr>
                            <w:r w:rsidRPr="00F01F5E">
                              <w:rPr>
                                <w:rFonts w:ascii="Arial" w:hAnsi="Arial" w:cs="Arial"/>
                                <w:sz w:val="20"/>
                                <w:szCs w:val="20"/>
                                <w:lang w:val="fr-FR"/>
                              </w:rPr>
                              <w:t>Derrière le comptoir, bonnet vert sur la tête, Loubna, une bénévole, confie « voir de plus en plus de personnes comme cette dame ». « Des gens qui sont à sec le 15 du mois, c'est de plus en plus fréquent », glisse-t-elle. Des propos confirmés par Patrick Jaslier, le président du comité du Secours populaire de Mantes-la-Ville: « Il y a plus de pauvres qu'avant, c'est une certitude. Même s'ils semblent plus aidés, ceux d'aujourd'hui ont peut-être plus de mal en raison des frais fixes comme le loyer ou les charges diverses qui augmentent. »</w:t>
                            </w:r>
                          </w:p>
                          <w:p w:rsidR="00236CD6" w:rsidRPr="00F01F5E" w:rsidRDefault="006F76A2" w:rsidP="00F01F5E">
                            <w:pPr>
                              <w:pStyle w:val="text-worksheet"/>
                            </w:pPr>
                            <w:r w:rsidRPr="00F01F5E">
                              <w:t>Dans la petite salle où se succèdent ces ambassadeurs involontaires de la pauvreté, les sacs se remplissent, les conversations avec les habitués s'étirent parfois en longueur. Les personnes âgées sont rares, « souvent parce qu'elles n'osent pas », dit une bénévole.</w:t>
                            </w:r>
                          </w:p>
                        </w:txbxContent>
                      </wps:txbx>
                      <wps:bodyPr rot="0" vert="horz" wrap="none" lIns="91440" tIns="45720" rIns="91440" bIns="45720" anchor="t" anchorCtr="0" upright="1">
                        <a:noAutofit/>
                      </wps:bodyPr>
                    </wps:wsp>
                  </a:graphicData>
                </a:graphic>
              </wp:inline>
            </w:drawing>
          </mc:Choice>
          <mc:Fallback>
            <w:pict>
              <v:shape id="Text Box 24" o:spid="_x0000_s1027" type="#_x0000_t202" style="width:510.65pt;height:181.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" fillcolor="#eeece1 [3214]" strokecolor="black [3213]">
                <v:textbox>
                  <w:txbxContent>
                    <w:p w:rsidR="006F76A2" w:rsidRPr="002A6C9B" w:rsidRDefault="006F76A2" w:rsidP="00F01F5E">
                      <w:pPr>
                        <w:pStyle w:val="NoSpacing"/>
                        <w:spacing w:after="200"/>
                        <w:rPr>
                          <w:rFonts w:ascii="Arial" w:hAnsi="Arial" w:cs="Arial"/>
                          <w:b/>
                          <w:szCs w:val="20"/>
                          <w:lang w:val="fr-FR"/>
                        </w:rPr>
                      </w:pPr>
                      <w:r w:rsidRPr="002A6C9B">
                        <w:rPr>
                          <w:rFonts w:ascii="Arial" w:hAnsi="Arial" w:cs="Arial"/>
                          <w:b/>
                          <w:szCs w:val="20"/>
                          <w:lang w:val="fr-FR"/>
                        </w:rPr>
                        <w:t>Sans le Secours populaire, Monique ne s'en sortirait pas</w:t>
                      </w:r>
                    </w:p>
                    <w:p w:rsidR="006F76A2" w:rsidRPr="00F01F5E" w:rsidRDefault="006F76A2" w:rsidP="00F01F5E">
                      <w:pPr>
                        <w:pStyle w:val="NoSpacing"/>
                        <w:spacing w:after="200"/>
                        <w:rPr>
                          <w:rFonts w:ascii="Arial" w:hAnsi="Arial" w:cs="Arial"/>
                          <w:spacing w:val="-2"/>
                          <w:sz w:val="20"/>
                          <w:szCs w:val="20"/>
                          <w:lang w:val="fr-FR"/>
                        </w:rPr>
                      </w:pPr>
                      <w:r w:rsidRPr="00F01F5E">
                        <w:rPr>
                          <w:rFonts w:ascii="Arial" w:hAnsi="Arial" w:cs="Arial"/>
                          <w:spacing w:val="-2"/>
                          <w:sz w:val="20"/>
                          <w:szCs w:val="20"/>
                          <w:lang w:val="fr-FR"/>
                        </w:rPr>
                        <w:t>Dans les locaux du centre social Augustin-Serre, les habitants dans le besoin font la queue pour un repas chaud. « Je gagne 600 € par mois, je paye 600 € de loyer. Sans le Secours populaire, je ne m'en sortirais pas, confie Monique, une femme de 58 ans. Je suis invalide, mon fils est handicapé. On s'en sort grâce à ses aides. »</w:t>
                      </w:r>
                    </w:p>
                    <w:p w:rsidR="006F76A2" w:rsidRPr="00F01F5E" w:rsidRDefault="006F76A2" w:rsidP="00F01F5E">
                      <w:pPr>
                        <w:pStyle w:val="NoSpacing"/>
                        <w:spacing w:after="200"/>
                        <w:rPr>
                          <w:rFonts w:ascii="Arial" w:hAnsi="Arial" w:cs="Arial"/>
                          <w:sz w:val="20"/>
                          <w:szCs w:val="20"/>
                          <w:lang w:val="fr-FR"/>
                        </w:rPr>
                      </w:pPr>
                      <w:r w:rsidRPr="00F01F5E">
                        <w:rPr>
                          <w:rFonts w:ascii="Arial" w:hAnsi="Arial" w:cs="Arial"/>
                          <w:sz w:val="20"/>
                          <w:szCs w:val="20"/>
                          <w:lang w:val="fr-FR"/>
                        </w:rPr>
                        <w:t>Derrière le comptoir, bonnet vert sur la tête, Loubna, une bénévole, confie « voir de plus en plus de personnes comme cette dame ». « Des gens qui sont à sec le 15 du mois, c'est de plus en plus fréquent », glisse-t-elle. Des propos confirmés par Patrick Jaslier, le président du comité du Secours populaire de Mantes-la-Ville: « Il y a plus de pauvres qu'avant, c'est une certitude. Même s'ils semblent plus aidés, ceux d'aujourd'hui ont peut-être plus de mal en raison des frais fixes comme le loyer ou les charges diverses qui augmentent. »</w:t>
                      </w:r>
                    </w:p>
                    <w:p w:rsidR="00236CD6" w:rsidRPr="00F01F5E" w:rsidRDefault="006F76A2" w:rsidP="00F01F5E">
                      <w:pPr>
                        <w:pStyle w:val="text-worksheet"/>
                      </w:pPr>
                      <w:r w:rsidRPr="00F01F5E">
                        <w:t>Dans la petite salle où se succèdent ces ambassadeurs involontaires de la pauvreté, les sacs se remplissent, les conversations avec les habitués s'étirent parfois en longueur. Les personnes âgées sont rares, « souvent parce qu'elles n'osent pas », dit une bénévole.</w:t>
                      </w:r>
                    </w:p>
                  </w:txbxContent>
                </v:textbox>
                <w10:anchorlock/>
              </v:shape>
            </w:pict>
          </mc:Fallback>
        </mc:AlternateContent>
      </w:r>
    </w:p>
    <w:p w:rsidR="003B4F2E" w:rsidRDefault="003B4F2E" w:rsidP="00236CD6">
      <w:pPr>
        <w:pStyle w:val="Rubic"/>
        <w:numPr>
          <w:ilvl w:val="0"/>
          <w:numId w:val="0"/>
        </w:numPr>
        <w:rPr>
          <w:noProof/>
          <w:lang w:val="en-GB" w:eastAsia="en-GB"/>
        </w:rPr>
      </w:pPr>
    </w:p>
    <w:p w:rsidR="00F01F5E" w:rsidRDefault="00F01F5E" w:rsidP="00236CD6">
      <w:pPr>
        <w:pStyle w:val="Rubic"/>
        <w:numPr>
          <w:ilvl w:val="0"/>
          <w:numId w:val="0"/>
        </w:numPr>
        <w:rPr>
          <w:noProof/>
          <w:lang w:val="en-GB" w:eastAsia="en-GB"/>
        </w:rPr>
      </w:pPr>
    </w:p>
    <w:p w:rsidR="00236CD6" w:rsidRPr="000622CF" w:rsidRDefault="001C6472" w:rsidP="005F5E5D">
      <w:pPr>
        <w:pStyle w:val="Rubic"/>
        <w:spacing w:before="360"/>
        <w:rPr>
          <w:lang w:val="fr-FR" w:eastAsia="en-GB"/>
        </w:rPr>
      </w:pPr>
      <w:r>
        <w:rPr>
          <w:lang w:val="fr-FR"/>
        </w:rPr>
        <w:t>T</w:t>
      </w:r>
      <w:r w:rsidR="00236CD6">
        <w:rPr>
          <w:lang w:val="fr-FR"/>
        </w:rPr>
        <w:t xml:space="preserve">raduisez le passage </w:t>
      </w:r>
      <w:r w:rsidR="00236CD6" w:rsidRPr="000622CF">
        <w:rPr>
          <w:lang w:val="fr-FR"/>
        </w:rPr>
        <w:t xml:space="preserve">en </w:t>
      </w:r>
      <w:r w:rsidR="00236CD6" w:rsidRPr="000622CF">
        <w:rPr>
          <w:u w:val="single"/>
          <w:lang w:val="fr-FR"/>
        </w:rPr>
        <w:t>français</w:t>
      </w:r>
      <w:r w:rsidR="00236CD6" w:rsidRPr="000622CF">
        <w:rPr>
          <w:lang w:val="fr-FR"/>
        </w:rPr>
        <w:t>.</w:t>
      </w:r>
    </w:p>
    <w:p w:rsidR="00236CD6" w:rsidRPr="00F01F5E" w:rsidRDefault="006F76A2" w:rsidP="00F01F5E">
      <w:pPr>
        <w:pStyle w:val="text-worksheet"/>
        <w:ind w:left="357"/>
        <w:rPr>
          <w:lang w:eastAsia="en-GB"/>
        </w:rPr>
      </w:pPr>
      <w:r w:rsidRPr="007D508E">
        <w:rPr>
          <w:lang w:val="en-GB"/>
        </w:rPr>
        <w:t>Monique relies on the</w:t>
      </w:r>
      <w:r w:rsidRPr="00F01F5E">
        <w:t xml:space="preserve"> </w:t>
      </w:r>
      <w:r w:rsidRPr="00F01F5E">
        <w:rPr>
          <w:i/>
        </w:rPr>
        <w:t>Secours populaire</w:t>
      </w:r>
      <w:r w:rsidRPr="00F01F5E">
        <w:t xml:space="preserve"> </w:t>
      </w:r>
      <w:r w:rsidRPr="007D508E">
        <w:rPr>
          <w:lang w:val="en-GB"/>
        </w:rPr>
        <w:t>to get by. Every week she queues with the regulars and receives a meal which otherwise she wouldn't be able to afford. The money that she earns isn't enough to buy everything she needs. The volunteers at the centre say that the number of poor people has increased because rents and other fixed charges have become more expensive. They are pleased to be able to help vulnerable residents like Monique, whose son is disabled and who herself has mobility problems. What's surprising is that few elderly people have come to the centre so far.</w:t>
      </w:r>
    </w:p>
    <w:p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6F76A2"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36CD6" w:rsidRDefault="006F76A2"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6F76A2"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6F76A2" w:rsidRDefault="006F76A2"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36CD6" w:rsidRDefault="006F76A2"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36CD6" w:rsidRDefault="00236CD6"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36CD6" w:rsidRPr="00F01F5E" w:rsidRDefault="00F01F5E" w:rsidP="00F01F5E">
      <w:pPr>
        <w:pStyle w:val="numberedlist"/>
        <w:rPr>
          <w:b/>
          <w:lang w:eastAsia="en-GB"/>
        </w:rPr>
      </w:pPr>
      <w:r>
        <w:rPr>
          <w:lang w:eastAsia="en-GB"/>
        </w:rPr>
        <w:tab/>
      </w:r>
      <w:r>
        <w:rPr>
          <w:lang w:eastAsia="en-GB"/>
        </w:rPr>
        <w:tab/>
      </w:r>
      <w:r w:rsidR="00236CD6" w:rsidRPr="00F01F5E">
        <w:rPr>
          <w:b/>
          <w:lang w:eastAsia="en-GB"/>
        </w:rPr>
        <w:t>(10 marks)</w:t>
      </w:r>
    </w:p>
    <w:p w:rsidR="006F76A2" w:rsidRPr="006F76A2" w:rsidRDefault="00236CD6" w:rsidP="00F01F5E">
      <w:pPr>
        <w:pStyle w:val="Rubic"/>
        <w:spacing w:before="230"/>
        <w:rPr>
          <w:lang w:val="en-GB" w:eastAsia="en-GB"/>
        </w:rPr>
      </w:pPr>
      <w:r w:rsidRPr="006F76A2">
        <w:rPr>
          <w:lang w:val="en-GB"/>
        </w:rPr>
        <w:lastRenderedPageBreak/>
        <w:t xml:space="preserve">Read this passage from a French </w:t>
      </w:r>
      <w:r w:rsidR="006F76A2" w:rsidRPr="006F76A2">
        <w:rPr>
          <w:lang w:val="en-GB"/>
        </w:rPr>
        <w:t>website</w:t>
      </w:r>
      <w:r w:rsidRPr="006F76A2">
        <w:rPr>
          <w:lang w:val="en-GB"/>
        </w:rPr>
        <w:t xml:space="preserve">. Translate the passage into </w:t>
      </w:r>
      <w:r w:rsidRPr="00A71743">
        <w:rPr>
          <w:u w:val="single"/>
          <w:lang w:val="en-GB"/>
        </w:rPr>
        <w:t>English</w:t>
      </w:r>
      <w:r w:rsidRPr="006F76A2">
        <w:rPr>
          <w:lang w:val="en-GB"/>
        </w:rPr>
        <w:t>.</w:t>
      </w:r>
    </w:p>
    <w:p w:rsidR="006F76A2" w:rsidRDefault="006F76A2" w:rsidP="00F01F5E">
      <w:pPr>
        <w:pStyle w:val="text-worksheet"/>
        <w:ind w:left="357"/>
      </w:pPr>
      <w:r w:rsidRPr="00EF2EB2">
        <w:t xml:space="preserve">L’ouverture du centre d’hébergement d’urgence </w:t>
      </w:r>
      <w:r>
        <w:t>d'Ivry</w:t>
      </w:r>
      <w:r w:rsidRPr="00EF2EB2">
        <w:t xml:space="preserve"> est prévue pour la mi-janvier. </w:t>
      </w:r>
      <w:r>
        <w:t>Le centre</w:t>
      </w:r>
      <w:r w:rsidRPr="00EF2EB2">
        <w:t xml:space="preserve"> va accueillir </w:t>
      </w:r>
      <w:r w:rsidR="005F5E5D">
        <w:br/>
      </w:r>
      <w:r w:rsidRPr="00EF2EB2">
        <w:t xml:space="preserve">400 personnes, dont 350 réfugiés. Il ne reste plus que l’ameublement du </w:t>
      </w:r>
      <w:r>
        <w:t>bâtiment</w:t>
      </w:r>
      <w:r w:rsidRPr="00EF2EB2">
        <w:t>, qui devrait être prêt dans quinze jours.</w:t>
      </w:r>
    </w:p>
    <w:p w:rsidR="006F76A2" w:rsidRPr="000F4D6F" w:rsidRDefault="006F76A2" w:rsidP="00F01F5E">
      <w:pPr>
        <w:pStyle w:val="text-worksheet"/>
        <w:ind w:left="357"/>
        <w:rPr>
          <w:lang w:eastAsia="en-GB"/>
        </w:rPr>
      </w:pPr>
      <w:r>
        <w:t>Parmi l</w:t>
      </w:r>
      <w:r w:rsidRPr="00C366A1">
        <w:t>es premiers bénéficiaires</w:t>
      </w:r>
      <w:r>
        <w:t xml:space="preserve"> on comptera </w:t>
      </w:r>
      <w:r w:rsidRPr="00EF2EB2">
        <w:t xml:space="preserve">des couples </w:t>
      </w:r>
      <w:r>
        <w:t>ou femmes isolées avec enfants</w:t>
      </w:r>
      <w:r w:rsidRPr="00EF2EB2">
        <w:t xml:space="preserve"> </w:t>
      </w:r>
      <w:r>
        <w:t>fuyant la guerre et la misère</w:t>
      </w:r>
      <w:r w:rsidRPr="00EF2EB2">
        <w:t xml:space="preserve">, mais aussi 50 individus </w:t>
      </w:r>
      <w:r>
        <w:t>en situation de précarité</w:t>
      </w:r>
      <w:r w:rsidRPr="00EF2EB2">
        <w:t xml:space="preserve"> </w:t>
      </w:r>
      <w:r>
        <w:t>qui ont été identifi</w:t>
      </w:r>
      <w:r w:rsidRPr="00EF2EB2">
        <w:t>és sur le territoire d’Ivry. La durée de leur mis</w:t>
      </w:r>
      <w:r>
        <w:t>e à l’abri s’échelonnera e</w:t>
      </w:r>
      <w:r w:rsidRPr="00EF2EB2">
        <w:t>ntre 3</w:t>
      </w:r>
      <w:r>
        <w:t xml:space="preserve"> et 5 mois</w:t>
      </w:r>
      <w:r w:rsidRPr="00EF2EB2">
        <w:t xml:space="preserve">. Lors des réunions d’information aux riverains, </w:t>
      </w:r>
      <w:r>
        <w:t>on</w:t>
      </w:r>
      <w:r w:rsidRPr="00EF2EB2">
        <w:t xml:space="preserve"> avait précisé que les </w:t>
      </w:r>
      <w:r w:rsidRPr="00C366A1">
        <w:t>bénéficiaires</w:t>
      </w:r>
      <w:r>
        <w:t xml:space="preserve"> signeraient</w:t>
      </w:r>
      <w:r w:rsidRPr="00EF2EB2">
        <w:t xml:space="preserve"> tous un contrat garantissant la tranquillité du </w:t>
      </w:r>
      <w:r>
        <w:t>lieu</w:t>
      </w:r>
      <w:r w:rsidRPr="00EF2EB2">
        <w:t>.</w:t>
      </w:r>
    </w:p>
    <w:p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B22A5" w:rsidRDefault="002B22A5" w:rsidP="00F01F5E">
      <w:pPr>
        <w:pStyle w:val="numberedlist"/>
        <w:rPr>
          <w:lang w:eastAsia="en-GB"/>
        </w:rPr>
      </w:pPr>
      <w:r>
        <w:rPr>
          <w:lang w:eastAsia="en-GB"/>
        </w:rPr>
        <w:t>______________________________________________________________________________</w:t>
      </w:r>
      <w:r w:rsidR="00F01F5E">
        <w:rPr>
          <w:lang w:eastAsia="en-GB"/>
        </w:rPr>
        <w:t>__________</w:t>
      </w:r>
    </w:p>
    <w:p w:rsidR="002B22A5" w:rsidRDefault="002B22A5" w:rsidP="00F01F5E">
      <w:pPr>
        <w:pStyle w:val="numberedlist"/>
        <w:rPr>
          <w:lang w:eastAsia="en-GB"/>
        </w:rPr>
      </w:pPr>
      <w:r>
        <w:rPr>
          <w:lang w:eastAsia="en-GB"/>
        </w:rPr>
        <w:t>______________________________________________________________________________</w:t>
      </w:r>
      <w:r w:rsidR="00F01F5E">
        <w:rPr>
          <w:lang w:eastAsia="en-GB"/>
        </w:rPr>
        <w:t>__________</w:t>
      </w:r>
    </w:p>
    <w:p w:rsidR="002B22A5" w:rsidRDefault="002B22A5" w:rsidP="00F01F5E">
      <w:pPr>
        <w:pStyle w:val="numberedlist"/>
        <w:rPr>
          <w:lang w:eastAsia="en-GB"/>
        </w:rPr>
      </w:pPr>
      <w:r>
        <w:rPr>
          <w:lang w:eastAsia="en-GB"/>
        </w:rPr>
        <w:t>______________________________________________________________________________</w:t>
      </w:r>
      <w:r w:rsidR="00F01F5E">
        <w:rPr>
          <w:lang w:eastAsia="en-GB"/>
        </w:rPr>
        <w:t>__________</w:t>
      </w:r>
    </w:p>
    <w:p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B22A5"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6F76A2" w:rsidRDefault="002B22A5" w:rsidP="00F01F5E">
      <w:pPr>
        <w:pStyle w:val="numberedlist"/>
        <w:rPr>
          <w:lang w:eastAsia="en-GB"/>
        </w:rPr>
      </w:pPr>
      <w:r>
        <w:rPr>
          <w:lang w:eastAsia="en-GB"/>
        </w:rPr>
        <w:t>___________________________________________________________________________________</w:t>
      </w:r>
      <w:r w:rsidR="00F01F5E">
        <w:rPr>
          <w:lang w:eastAsia="en-GB"/>
        </w:rPr>
        <w:t>_____</w:t>
      </w:r>
    </w:p>
    <w:p w:rsidR="002B22A5" w:rsidRPr="00F01F5E" w:rsidRDefault="00F01F5E" w:rsidP="00F01F5E">
      <w:pPr>
        <w:pStyle w:val="numberedlist"/>
        <w:spacing w:after="120" w:line="240" w:lineRule="auto"/>
        <w:contextualSpacing w:val="0"/>
        <w:rPr>
          <w:b/>
          <w:lang w:eastAsia="en-GB"/>
        </w:rPr>
      </w:pPr>
      <w:r>
        <w:rPr>
          <w:b/>
          <w:lang w:eastAsia="en-GB"/>
        </w:rPr>
        <w:tab/>
      </w:r>
      <w:r>
        <w:rPr>
          <w:b/>
          <w:lang w:eastAsia="en-GB"/>
        </w:rPr>
        <w:tab/>
      </w:r>
      <w:r w:rsidR="002B22A5" w:rsidRPr="00F01F5E">
        <w:rPr>
          <w:b/>
          <w:lang w:eastAsia="en-GB"/>
        </w:rPr>
        <w:t>(10 marks)</w:t>
      </w:r>
    </w:p>
    <w:p w:rsidR="002B22A5" w:rsidRPr="00F01F5E" w:rsidRDefault="00F01F5E" w:rsidP="00F01F5E">
      <w:pPr>
        <w:pStyle w:val="numberedlist"/>
        <w:rPr>
          <w:b/>
          <w:lang w:eastAsia="en-GB"/>
        </w:rPr>
      </w:pPr>
      <w:r>
        <w:rPr>
          <w:b/>
          <w:lang w:eastAsia="en-GB"/>
        </w:rPr>
        <w:tab/>
      </w:r>
      <w:r>
        <w:rPr>
          <w:b/>
          <w:lang w:eastAsia="en-GB"/>
        </w:rPr>
        <w:tab/>
      </w:r>
      <w:r w:rsidR="005F5E5D">
        <w:rPr>
          <w:b/>
          <w:lang w:eastAsia="en-GB"/>
        </w:rPr>
        <w:t>(</w:t>
      </w:r>
      <w:r w:rsidR="002B22A5" w:rsidRPr="00F01F5E">
        <w:rPr>
          <w:b/>
          <w:lang w:eastAsia="en-GB"/>
        </w:rPr>
        <w:t>Total 20 marks</w:t>
      </w:r>
      <w:r w:rsidR="005F5E5D">
        <w:rPr>
          <w:b/>
          <w:lang w:eastAsia="en-GB"/>
        </w:rPr>
        <w:t>)</w:t>
      </w:r>
    </w:p>
    <w:sectPr w:rsidR="002B22A5" w:rsidRPr="00F01F5E"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CA" w:rsidRDefault="007223CA" w:rsidP="0013711C">
      <w:pPr>
        <w:spacing w:after="0" w:line="240" w:lineRule="auto"/>
      </w:pPr>
      <w:r>
        <w:separator/>
      </w:r>
    </w:p>
  </w:endnote>
  <w:endnote w:type="continuationSeparator" w:id="0">
    <w:p w:rsidR="007223CA" w:rsidRDefault="007223CA"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0B3D1C">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6C17C6" w:rsidRPr="00D52C32">
                            <w:rPr>
                              <w:rFonts w:cs="Arial"/>
                              <w:sz w:val="16"/>
                              <w:szCs w:val="16"/>
                            </w:rPr>
                            <w:fldChar w:fldCharType="begin"/>
                          </w:r>
                          <w:r w:rsidRPr="00D52C32">
                            <w:rPr>
                              <w:rFonts w:cs="Arial"/>
                              <w:sz w:val="16"/>
                              <w:szCs w:val="16"/>
                            </w:rPr>
                            <w:instrText xml:space="preserve"> PAGE </w:instrText>
                          </w:r>
                          <w:r w:rsidR="006C17C6" w:rsidRPr="00D52C32">
                            <w:rPr>
                              <w:rFonts w:cs="Arial"/>
                              <w:sz w:val="16"/>
                              <w:szCs w:val="16"/>
                            </w:rPr>
                            <w:fldChar w:fldCharType="separate"/>
                          </w:r>
                          <w:r w:rsidR="000B3D1C">
                            <w:rPr>
                              <w:rFonts w:cs="Arial"/>
                              <w:noProof/>
                              <w:sz w:val="16"/>
                              <w:szCs w:val="16"/>
                            </w:rPr>
                            <w:t>1</w:t>
                          </w:r>
                          <w:r w:rsidR="006C17C6" w:rsidRPr="00D52C32">
                            <w:rPr>
                              <w:rFonts w:cs="Arial"/>
                              <w:sz w:val="16"/>
                              <w:szCs w:val="16"/>
                            </w:rPr>
                            <w:fldChar w:fldCharType="end"/>
                          </w:r>
                          <w:r w:rsidRPr="00D52C32">
                            <w:rPr>
                              <w:rFonts w:cs="Arial"/>
                              <w:sz w:val="16"/>
                              <w:szCs w:val="16"/>
                            </w:rPr>
                            <w:t xml:space="preserve"> of </w:t>
                          </w:r>
                          <w:r w:rsidR="006C17C6" w:rsidRPr="00D52C32">
                            <w:rPr>
                              <w:rFonts w:cs="Arial"/>
                              <w:sz w:val="16"/>
                              <w:szCs w:val="16"/>
                            </w:rPr>
                            <w:fldChar w:fldCharType="begin"/>
                          </w:r>
                          <w:r w:rsidRPr="00D52C32">
                            <w:rPr>
                              <w:rFonts w:cs="Arial"/>
                              <w:sz w:val="16"/>
                              <w:szCs w:val="16"/>
                            </w:rPr>
                            <w:instrText xml:space="preserve"> NUMPAGES </w:instrText>
                          </w:r>
                          <w:r w:rsidR="006C17C6" w:rsidRPr="00D52C32">
                            <w:rPr>
                              <w:rFonts w:cs="Arial"/>
                              <w:sz w:val="16"/>
                              <w:szCs w:val="16"/>
                            </w:rPr>
                            <w:fldChar w:fldCharType="separate"/>
                          </w:r>
                          <w:r w:rsidR="000B3D1C">
                            <w:rPr>
                              <w:rFonts w:cs="Arial"/>
                              <w:noProof/>
                              <w:sz w:val="16"/>
                              <w:szCs w:val="16"/>
                            </w:rPr>
                            <w:t>1</w:t>
                          </w:r>
                          <w:r w:rsidR="006C17C6"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6C17C6" w:rsidRPr="00D52C32">
                      <w:rPr>
                        <w:rFonts w:cs="Arial"/>
                        <w:sz w:val="16"/>
                        <w:szCs w:val="16"/>
                      </w:rPr>
                      <w:fldChar w:fldCharType="begin"/>
                    </w:r>
                    <w:r w:rsidRPr="00D52C32">
                      <w:rPr>
                        <w:rFonts w:cs="Arial"/>
                        <w:sz w:val="16"/>
                        <w:szCs w:val="16"/>
                      </w:rPr>
                      <w:instrText xml:space="preserve"> PAGE </w:instrText>
                    </w:r>
                    <w:r w:rsidR="006C17C6" w:rsidRPr="00D52C32">
                      <w:rPr>
                        <w:rFonts w:cs="Arial"/>
                        <w:sz w:val="16"/>
                        <w:szCs w:val="16"/>
                      </w:rPr>
                      <w:fldChar w:fldCharType="separate"/>
                    </w:r>
                    <w:r w:rsidR="000B3D1C">
                      <w:rPr>
                        <w:rFonts w:cs="Arial"/>
                        <w:noProof/>
                        <w:sz w:val="16"/>
                        <w:szCs w:val="16"/>
                      </w:rPr>
                      <w:t>1</w:t>
                    </w:r>
                    <w:r w:rsidR="006C17C6" w:rsidRPr="00D52C32">
                      <w:rPr>
                        <w:rFonts w:cs="Arial"/>
                        <w:sz w:val="16"/>
                        <w:szCs w:val="16"/>
                      </w:rPr>
                      <w:fldChar w:fldCharType="end"/>
                    </w:r>
                    <w:r w:rsidRPr="00D52C32">
                      <w:rPr>
                        <w:rFonts w:cs="Arial"/>
                        <w:sz w:val="16"/>
                        <w:szCs w:val="16"/>
                      </w:rPr>
                      <w:t xml:space="preserve"> of </w:t>
                    </w:r>
                    <w:r w:rsidR="006C17C6" w:rsidRPr="00D52C32">
                      <w:rPr>
                        <w:rFonts w:cs="Arial"/>
                        <w:sz w:val="16"/>
                        <w:szCs w:val="16"/>
                      </w:rPr>
                      <w:fldChar w:fldCharType="begin"/>
                    </w:r>
                    <w:r w:rsidRPr="00D52C32">
                      <w:rPr>
                        <w:rFonts w:cs="Arial"/>
                        <w:sz w:val="16"/>
                        <w:szCs w:val="16"/>
                      </w:rPr>
                      <w:instrText xml:space="preserve"> NUMPAGES </w:instrText>
                    </w:r>
                    <w:r w:rsidR="006C17C6" w:rsidRPr="00D52C32">
                      <w:rPr>
                        <w:rFonts w:cs="Arial"/>
                        <w:sz w:val="16"/>
                        <w:szCs w:val="16"/>
                      </w:rPr>
                      <w:fldChar w:fldCharType="separate"/>
                    </w:r>
                    <w:r w:rsidR="000B3D1C">
                      <w:rPr>
                        <w:rFonts w:cs="Arial"/>
                        <w:noProof/>
                        <w:sz w:val="16"/>
                        <w:szCs w:val="16"/>
                      </w:rPr>
                      <w:t>1</w:t>
                    </w:r>
                    <w:r w:rsidR="006C17C6"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CA" w:rsidRDefault="007223CA" w:rsidP="0013711C">
      <w:pPr>
        <w:spacing w:after="0" w:line="240" w:lineRule="auto"/>
      </w:pPr>
      <w:r>
        <w:separator/>
      </w:r>
    </w:p>
  </w:footnote>
  <w:footnote w:type="continuationSeparator" w:id="0">
    <w:p w:rsidR="007223CA" w:rsidRDefault="007223CA"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0B3D1C">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0B3D1C">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5F5E5D" w:rsidRDefault="001E20A1" w:rsidP="001820F0">
                          <w:pPr>
                            <w:jc w:val="right"/>
                            <w:rPr>
                              <w:color w:val="0070C0"/>
                              <w:sz w:val="32"/>
                              <w:szCs w:val="28"/>
                            </w:rPr>
                          </w:pPr>
                          <w:r w:rsidRPr="005F5E5D">
                            <w:rPr>
                              <w:color w:val="0070C0"/>
                              <w:sz w:val="32"/>
                              <w:szCs w:val="28"/>
                            </w:rPr>
                            <w:t>French</w:t>
                          </w:r>
                        </w:p>
                        <w:p w:rsidR="00BB7AF3" w:rsidRPr="005F5E5D" w:rsidRDefault="00BB7AF3" w:rsidP="001820F0">
                          <w:pPr>
                            <w:jc w:val="right"/>
                            <w:rPr>
                              <w:color w:val="0070C0"/>
                              <w:sz w:val="32"/>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5F5E5D" w:rsidRDefault="001E20A1" w:rsidP="001820F0">
                    <w:pPr>
                      <w:jc w:val="right"/>
                      <w:rPr>
                        <w:color w:val="0070C0"/>
                        <w:sz w:val="32"/>
                        <w:szCs w:val="28"/>
                      </w:rPr>
                    </w:pPr>
                    <w:r w:rsidRPr="005F5E5D">
                      <w:rPr>
                        <w:color w:val="0070C0"/>
                        <w:sz w:val="32"/>
                        <w:szCs w:val="28"/>
                      </w:rPr>
                      <w:t>French</w:t>
                    </w:r>
                  </w:p>
                  <w:p w:rsidR="00BB7AF3" w:rsidRPr="005F5E5D" w:rsidRDefault="00BB7AF3" w:rsidP="001820F0">
                    <w:pPr>
                      <w:jc w:val="right"/>
                      <w:rPr>
                        <w:color w:val="0070C0"/>
                        <w:sz w:val="32"/>
                        <w:szCs w:val="28"/>
                      </w:rPr>
                    </w:pPr>
                  </w:p>
                </w:txbxContent>
              </v:textbox>
            </v:shape>
          </w:pict>
        </mc:Fallback>
      </mc:AlternateConten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254" y="4500"/>
                  <wp:lineTo x="254" y="16500"/>
                  <wp:lineTo x="21231" y="16500"/>
                  <wp:lineTo x="21231" y="4500"/>
                  <wp:lineTo x="254" y="45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236CD6" w:rsidP="002769A1">
                          <w:pPr>
                            <w:pStyle w:val="Header-worksheet"/>
                            <w:rPr>
                              <w:color w:val="FFFFFF"/>
                            </w:rPr>
                          </w:pPr>
                          <w:r>
                            <w:rPr>
                              <w:color w:val="FFFFFF"/>
                            </w:rPr>
                            <w:t xml:space="preserve">Unit </w:t>
                          </w:r>
                          <w:r w:rsidR="006F3336">
                            <w:rPr>
                              <w:color w:val="FFFFFF"/>
                            </w:rPr>
                            <w:t>2</w:t>
                          </w:r>
                          <w:r>
                            <w:rPr>
                              <w:color w:val="FFFFFF"/>
                            </w:rPr>
                            <w:t xml:space="preserve"> Translation </w:t>
                          </w:r>
                          <w:r w:rsidRPr="007D508E">
                            <w:rPr>
                              <w:color w:val="FFFFFF"/>
                              <w:lang w:val="en-GB"/>
                            </w:rPr>
                            <w:t>assessment</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236CD6" w:rsidP="002769A1">
                    <w:pPr>
                      <w:pStyle w:val="Header-worksheet"/>
                      <w:rPr>
                        <w:color w:val="FFFFFF"/>
                      </w:rPr>
                    </w:pPr>
                    <w:r>
                      <w:rPr>
                        <w:color w:val="FFFFFF"/>
                      </w:rPr>
                      <w:t xml:space="preserve">Unit </w:t>
                    </w:r>
                    <w:r w:rsidR="006F3336">
                      <w:rPr>
                        <w:color w:val="FFFFFF"/>
                      </w:rPr>
                      <w:t>2</w:t>
                    </w:r>
                    <w:r>
                      <w:rPr>
                        <w:color w:val="FFFFFF"/>
                      </w:rPr>
                      <w:t xml:space="preserve"> Translation </w:t>
                    </w:r>
                    <w:r w:rsidRPr="007D508E">
                      <w:rPr>
                        <w:color w:val="FFFFFF"/>
                        <w:lang w:val="en-GB"/>
                      </w:rPr>
                      <w:t>assessment</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366" y="4897"/>
                  <wp:lineTo x="366" y="16322"/>
                  <wp:lineTo x="21039" y="16322"/>
                  <wp:lineTo x="21039" y="4897"/>
                  <wp:lineTo x="366" y="4897"/>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0B3D1C">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44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0C56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CAB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BCD3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503C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A0963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5A66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50AF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036F6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57AA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BED3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83CC5"/>
    <w:multiLevelType w:val="hybridMultilevel"/>
    <w:tmpl w:val="D1C29E42"/>
    <w:lvl w:ilvl="0" w:tplc="CFE416D0">
      <w:start w:val="1"/>
      <w:numFmt w:val="decimal"/>
      <w:lvlText w:val="%1."/>
      <w:lvlJc w:val="left"/>
      <w:pPr>
        <w:ind w:left="7732" w:hanging="360"/>
      </w:pPr>
      <w:rPr>
        <w:rFonts w:hint="default"/>
      </w:rPr>
    </w:lvl>
    <w:lvl w:ilvl="1" w:tplc="04090019" w:tentative="1">
      <w:start w:val="1"/>
      <w:numFmt w:val="lowerLetter"/>
      <w:lvlText w:val="%2."/>
      <w:lvlJc w:val="left"/>
      <w:pPr>
        <w:ind w:left="8452" w:hanging="360"/>
      </w:pPr>
    </w:lvl>
    <w:lvl w:ilvl="2" w:tplc="0409001B" w:tentative="1">
      <w:start w:val="1"/>
      <w:numFmt w:val="lowerRoman"/>
      <w:lvlText w:val="%3."/>
      <w:lvlJc w:val="right"/>
      <w:pPr>
        <w:ind w:left="9172" w:hanging="180"/>
      </w:pPr>
    </w:lvl>
    <w:lvl w:ilvl="3" w:tplc="0409000F" w:tentative="1">
      <w:start w:val="1"/>
      <w:numFmt w:val="decimal"/>
      <w:lvlText w:val="%4."/>
      <w:lvlJc w:val="left"/>
      <w:pPr>
        <w:ind w:left="9892" w:hanging="360"/>
      </w:pPr>
    </w:lvl>
    <w:lvl w:ilvl="4" w:tplc="04090019" w:tentative="1">
      <w:start w:val="1"/>
      <w:numFmt w:val="lowerLetter"/>
      <w:lvlText w:val="%5."/>
      <w:lvlJc w:val="left"/>
      <w:pPr>
        <w:ind w:left="10612" w:hanging="360"/>
      </w:pPr>
    </w:lvl>
    <w:lvl w:ilvl="5" w:tplc="0409001B" w:tentative="1">
      <w:start w:val="1"/>
      <w:numFmt w:val="lowerRoman"/>
      <w:lvlText w:val="%6."/>
      <w:lvlJc w:val="right"/>
      <w:pPr>
        <w:ind w:left="11332" w:hanging="180"/>
      </w:pPr>
    </w:lvl>
    <w:lvl w:ilvl="6" w:tplc="0409000F" w:tentative="1">
      <w:start w:val="1"/>
      <w:numFmt w:val="decimal"/>
      <w:lvlText w:val="%7."/>
      <w:lvlJc w:val="left"/>
      <w:pPr>
        <w:ind w:left="12052" w:hanging="360"/>
      </w:pPr>
    </w:lvl>
    <w:lvl w:ilvl="7" w:tplc="04090019" w:tentative="1">
      <w:start w:val="1"/>
      <w:numFmt w:val="lowerLetter"/>
      <w:lvlText w:val="%8."/>
      <w:lvlJc w:val="left"/>
      <w:pPr>
        <w:ind w:left="12772" w:hanging="360"/>
      </w:pPr>
    </w:lvl>
    <w:lvl w:ilvl="8" w:tplc="0409001B" w:tentative="1">
      <w:start w:val="1"/>
      <w:numFmt w:val="lowerRoman"/>
      <w:lvlText w:val="%9."/>
      <w:lvlJc w:val="right"/>
      <w:pPr>
        <w:ind w:left="13492" w:hanging="180"/>
      </w:pPr>
    </w:lvl>
  </w:abstractNum>
  <w:abstractNum w:abstractNumId="12" w15:restartNumberingAfterBreak="0">
    <w:nsid w:val="0DA53685"/>
    <w:multiLevelType w:val="hybridMultilevel"/>
    <w:tmpl w:val="294CB59A"/>
    <w:lvl w:ilvl="0" w:tplc="BC82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46081"/>
    <w:multiLevelType w:val="hybridMultilevel"/>
    <w:tmpl w:val="B7B2C0D4"/>
    <w:lvl w:ilvl="0" w:tplc="16ECAEF4">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0EF87085"/>
    <w:multiLevelType w:val="hybridMultilevel"/>
    <w:tmpl w:val="7B1C8406"/>
    <w:lvl w:ilvl="0" w:tplc="80886C8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7A54C69"/>
    <w:multiLevelType w:val="hybridMultilevel"/>
    <w:tmpl w:val="527494B8"/>
    <w:lvl w:ilvl="0" w:tplc="E0A6EF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04A2E"/>
    <w:multiLevelType w:val="hybridMultilevel"/>
    <w:tmpl w:val="31D8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310CB"/>
    <w:multiLevelType w:val="hybridMultilevel"/>
    <w:tmpl w:val="D52EC308"/>
    <w:lvl w:ilvl="0" w:tplc="8B907E6E">
      <w:start w:val="1"/>
      <w:numFmt w:val="lowerLetter"/>
      <w:lvlText w:val="1%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6A42231"/>
    <w:multiLevelType w:val="hybridMultilevel"/>
    <w:tmpl w:val="A38A8D28"/>
    <w:lvl w:ilvl="0" w:tplc="D390E3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053AA"/>
    <w:multiLevelType w:val="hybridMultilevel"/>
    <w:tmpl w:val="FD369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B268E4"/>
    <w:multiLevelType w:val="hybridMultilevel"/>
    <w:tmpl w:val="3E52283C"/>
    <w:lvl w:ilvl="0" w:tplc="C090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E6174"/>
    <w:multiLevelType w:val="hybridMultilevel"/>
    <w:tmpl w:val="CB46F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9C7E5A"/>
    <w:multiLevelType w:val="hybridMultilevel"/>
    <w:tmpl w:val="99EC5FE8"/>
    <w:lvl w:ilvl="0" w:tplc="1DCEB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D51BE"/>
    <w:multiLevelType w:val="hybridMultilevel"/>
    <w:tmpl w:val="83C493E4"/>
    <w:lvl w:ilvl="0" w:tplc="F9B8BC3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14D5A72"/>
    <w:multiLevelType w:val="hybridMultilevel"/>
    <w:tmpl w:val="25767F26"/>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847A5"/>
    <w:multiLevelType w:val="hybridMultilevel"/>
    <w:tmpl w:val="9000D438"/>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B397D9F"/>
    <w:multiLevelType w:val="hybridMultilevel"/>
    <w:tmpl w:val="D680A238"/>
    <w:lvl w:ilvl="0" w:tplc="CD7CC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C4967"/>
    <w:multiLevelType w:val="hybridMultilevel"/>
    <w:tmpl w:val="01243D82"/>
    <w:lvl w:ilvl="0" w:tplc="16E0D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53819"/>
    <w:multiLevelType w:val="hybridMultilevel"/>
    <w:tmpl w:val="863AD97A"/>
    <w:lvl w:ilvl="0" w:tplc="51A20B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F5901"/>
    <w:multiLevelType w:val="hybridMultilevel"/>
    <w:tmpl w:val="9C54D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E826F59"/>
    <w:multiLevelType w:val="hybridMultilevel"/>
    <w:tmpl w:val="8A8CB5F0"/>
    <w:lvl w:ilvl="0" w:tplc="41EA25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BE5606">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A23FE"/>
    <w:multiLevelType w:val="hybridMultilevel"/>
    <w:tmpl w:val="FEE8D7E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6F2304"/>
    <w:multiLevelType w:val="hybridMultilevel"/>
    <w:tmpl w:val="FB6C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E7D95"/>
    <w:multiLevelType w:val="hybridMultilevel"/>
    <w:tmpl w:val="C9C4F4C8"/>
    <w:lvl w:ilvl="0" w:tplc="60307BAA">
      <w:start w:val="1"/>
      <w:numFmt w:val="decimal"/>
      <w:lvlText w:val="%1."/>
      <w:lvlJc w:val="left"/>
      <w:pPr>
        <w:ind w:left="10566" w:hanging="360"/>
      </w:pPr>
      <w:rPr>
        <w:rFonts w:hint="default"/>
      </w:rPr>
    </w:lvl>
    <w:lvl w:ilvl="1" w:tplc="04090019" w:tentative="1">
      <w:start w:val="1"/>
      <w:numFmt w:val="lowerLetter"/>
      <w:lvlText w:val="%2."/>
      <w:lvlJc w:val="left"/>
      <w:pPr>
        <w:ind w:left="11286" w:hanging="360"/>
      </w:pPr>
    </w:lvl>
    <w:lvl w:ilvl="2" w:tplc="0409001B" w:tentative="1">
      <w:start w:val="1"/>
      <w:numFmt w:val="lowerRoman"/>
      <w:lvlText w:val="%3."/>
      <w:lvlJc w:val="right"/>
      <w:pPr>
        <w:ind w:left="12006" w:hanging="180"/>
      </w:pPr>
    </w:lvl>
    <w:lvl w:ilvl="3" w:tplc="0409000F" w:tentative="1">
      <w:start w:val="1"/>
      <w:numFmt w:val="decimal"/>
      <w:lvlText w:val="%4."/>
      <w:lvlJc w:val="left"/>
      <w:pPr>
        <w:ind w:left="12726" w:hanging="360"/>
      </w:pPr>
    </w:lvl>
    <w:lvl w:ilvl="4" w:tplc="04090019" w:tentative="1">
      <w:start w:val="1"/>
      <w:numFmt w:val="lowerLetter"/>
      <w:lvlText w:val="%5."/>
      <w:lvlJc w:val="left"/>
      <w:pPr>
        <w:ind w:left="13446" w:hanging="360"/>
      </w:pPr>
    </w:lvl>
    <w:lvl w:ilvl="5" w:tplc="0409001B" w:tentative="1">
      <w:start w:val="1"/>
      <w:numFmt w:val="lowerRoman"/>
      <w:lvlText w:val="%6."/>
      <w:lvlJc w:val="right"/>
      <w:pPr>
        <w:ind w:left="14166" w:hanging="180"/>
      </w:pPr>
    </w:lvl>
    <w:lvl w:ilvl="6" w:tplc="0409000F" w:tentative="1">
      <w:start w:val="1"/>
      <w:numFmt w:val="decimal"/>
      <w:lvlText w:val="%7."/>
      <w:lvlJc w:val="left"/>
      <w:pPr>
        <w:ind w:left="14886" w:hanging="360"/>
      </w:pPr>
    </w:lvl>
    <w:lvl w:ilvl="7" w:tplc="04090019" w:tentative="1">
      <w:start w:val="1"/>
      <w:numFmt w:val="lowerLetter"/>
      <w:lvlText w:val="%8."/>
      <w:lvlJc w:val="left"/>
      <w:pPr>
        <w:ind w:left="15606" w:hanging="360"/>
      </w:pPr>
    </w:lvl>
    <w:lvl w:ilvl="8" w:tplc="0409001B" w:tentative="1">
      <w:start w:val="1"/>
      <w:numFmt w:val="lowerRoman"/>
      <w:lvlText w:val="%9."/>
      <w:lvlJc w:val="right"/>
      <w:pPr>
        <w:ind w:left="16326" w:hanging="180"/>
      </w:pPr>
    </w:lvl>
  </w:abstractNum>
  <w:abstractNum w:abstractNumId="39" w15:restartNumberingAfterBreak="0">
    <w:nsid w:val="725A443F"/>
    <w:multiLevelType w:val="hybridMultilevel"/>
    <w:tmpl w:val="EEA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C63D73"/>
    <w:multiLevelType w:val="hybridMultilevel"/>
    <w:tmpl w:val="3BCECCCA"/>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3"/>
  </w:num>
  <w:num w:numId="3">
    <w:abstractNumId w:val="13"/>
    <w:lvlOverride w:ilvl="0">
      <w:startOverride w:val="1"/>
    </w:lvlOverride>
  </w:num>
  <w:num w:numId="4">
    <w:abstractNumId w:val="13"/>
    <w:lvlOverride w:ilvl="0">
      <w:startOverride w:val="1"/>
    </w:lvlOverride>
  </w:num>
  <w:num w:numId="5">
    <w:abstractNumId w:val="23"/>
  </w:num>
  <w:num w:numId="6">
    <w:abstractNumId w:val="13"/>
    <w:lvlOverride w:ilvl="0">
      <w:startOverride w:val="1"/>
    </w:lvlOverride>
  </w:num>
  <w:num w:numId="7">
    <w:abstractNumId w:val="28"/>
  </w:num>
  <w:num w:numId="8">
    <w:abstractNumId w:val="37"/>
  </w:num>
  <w:num w:numId="9">
    <w:abstractNumId w:val="3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25"/>
  </w:num>
  <w:num w:numId="14">
    <w:abstractNumId w:val="32"/>
  </w:num>
  <w:num w:numId="15">
    <w:abstractNumId w:val="24"/>
  </w:num>
  <w:num w:numId="16">
    <w:abstractNumId w:val="29"/>
  </w:num>
  <w:num w:numId="17">
    <w:abstractNumId w:val="26"/>
  </w:num>
  <w:num w:numId="18">
    <w:abstractNumId w:val="17"/>
  </w:num>
  <w:num w:numId="19">
    <w:abstractNumId w:val="27"/>
  </w:num>
  <w:num w:numId="20">
    <w:abstractNumId w:val="14"/>
  </w:num>
  <w:num w:numId="21">
    <w:abstractNumId w:val="33"/>
  </w:num>
  <w:num w:numId="22">
    <w:abstractNumId w:val="15"/>
  </w:num>
  <w:num w:numId="23">
    <w:abstractNumId w:val="12"/>
  </w:num>
  <w:num w:numId="24">
    <w:abstractNumId w:val="15"/>
    <w:lvlOverride w:ilvl="0">
      <w:startOverride w:val="1"/>
    </w:lvlOverride>
  </w:num>
  <w:num w:numId="25">
    <w:abstractNumId w:val="15"/>
    <w:lvlOverride w:ilvl="0">
      <w:startOverride w:val="1"/>
    </w:lvlOverride>
  </w:num>
  <w:num w:numId="26">
    <w:abstractNumId w:val="41"/>
  </w:num>
  <w:num w:numId="27">
    <w:abstractNumId w:val="19"/>
  </w:num>
  <w:num w:numId="28">
    <w:abstractNumId w:val="31"/>
  </w:num>
  <w:num w:numId="29">
    <w:abstractNumId w:val="10"/>
  </w:num>
  <w:num w:numId="30">
    <w:abstractNumId w:val="38"/>
  </w:num>
  <w:num w:numId="31">
    <w:abstractNumId w:val="18"/>
  </w:num>
  <w:num w:numId="32">
    <w:abstractNumId w:val="21"/>
  </w:num>
  <w:num w:numId="33">
    <w:abstractNumId w:val="36"/>
  </w:num>
  <w:num w:numId="34">
    <w:abstractNumId w:val="30"/>
  </w:num>
  <w:num w:numId="35">
    <w:abstractNumId w:val="35"/>
  </w:num>
  <w:num w:numId="36">
    <w:abstractNumId w:val="11"/>
  </w:num>
  <w:num w:numId="37">
    <w:abstractNumId w:val="39"/>
  </w:num>
  <w:num w:numId="38">
    <w:abstractNumId w:val="22"/>
  </w:num>
  <w:num w:numId="39">
    <w:abstractNumId w:val="0"/>
  </w:num>
  <w:num w:numId="40">
    <w:abstractNumId w:val="1"/>
  </w:num>
  <w:num w:numId="41">
    <w:abstractNumId w:val="2"/>
  </w:num>
  <w:num w:numId="42">
    <w:abstractNumId w:val="3"/>
  </w:num>
  <w:num w:numId="43">
    <w:abstractNumId w:val="4"/>
  </w:num>
  <w:num w:numId="44">
    <w:abstractNumId w:val="9"/>
  </w:num>
  <w:num w:numId="45">
    <w:abstractNumId w:val="5"/>
  </w:num>
  <w:num w:numId="46">
    <w:abstractNumId w:val="6"/>
  </w:num>
  <w:num w:numId="47">
    <w:abstractNumId w:val="7"/>
  </w:num>
  <w:num w:numId="4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36"/>
    <w:rsid w:val="00052288"/>
    <w:rsid w:val="000566E6"/>
    <w:rsid w:val="00085822"/>
    <w:rsid w:val="00087230"/>
    <w:rsid w:val="000A2AF2"/>
    <w:rsid w:val="000A7D52"/>
    <w:rsid w:val="000B3D1C"/>
    <w:rsid w:val="000B4BDA"/>
    <w:rsid w:val="000C386A"/>
    <w:rsid w:val="000C4CF8"/>
    <w:rsid w:val="000E5171"/>
    <w:rsid w:val="000F3397"/>
    <w:rsid w:val="000F6AB4"/>
    <w:rsid w:val="001211F6"/>
    <w:rsid w:val="001225B4"/>
    <w:rsid w:val="00125486"/>
    <w:rsid w:val="00127370"/>
    <w:rsid w:val="0013711C"/>
    <w:rsid w:val="00137F89"/>
    <w:rsid w:val="0015193E"/>
    <w:rsid w:val="001530E7"/>
    <w:rsid w:val="00153CD6"/>
    <w:rsid w:val="00154B77"/>
    <w:rsid w:val="001563B0"/>
    <w:rsid w:val="00163638"/>
    <w:rsid w:val="00167055"/>
    <w:rsid w:val="001755EF"/>
    <w:rsid w:val="001820F0"/>
    <w:rsid w:val="00196B2B"/>
    <w:rsid w:val="001975FA"/>
    <w:rsid w:val="001976DF"/>
    <w:rsid w:val="001A075D"/>
    <w:rsid w:val="001A1E71"/>
    <w:rsid w:val="001B3DA3"/>
    <w:rsid w:val="001C328D"/>
    <w:rsid w:val="001C6472"/>
    <w:rsid w:val="001D2175"/>
    <w:rsid w:val="001E20A1"/>
    <w:rsid w:val="001E7B75"/>
    <w:rsid w:val="001F229C"/>
    <w:rsid w:val="001F4189"/>
    <w:rsid w:val="001F4611"/>
    <w:rsid w:val="001F73EC"/>
    <w:rsid w:val="001F7419"/>
    <w:rsid w:val="00222D66"/>
    <w:rsid w:val="00225992"/>
    <w:rsid w:val="00233157"/>
    <w:rsid w:val="0023573C"/>
    <w:rsid w:val="00236CD6"/>
    <w:rsid w:val="00241EE8"/>
    <w:rsid w:val="00266C30"/>
    <w:rsid w:val="002769A1"/>
    <w:rsid w:val="00283C28"/>
    <w:rsid w:val="00284112"/>
    <w:rsid w:val="002A3787"/>
    <w:rsid w:val="002A3DB1"/>
    <w:rsid w:val="002A6C9B"/>
    <w:rsid w:val="002B22A5"/>
    <w:rsid w:val="002C6916"/>
    <w:rsid w:val="002D3DB8"/>
    <w:rsid w:val="002D6AB6"/>
    <w:rsid w:val="002E0F44"/>
    <w:rsid w:val="002F11DD"/>
    <w:rsid w:val="002F3746"/>
    <w:rsid w:val="002F79B3"/>
    <w:rsid w:val="00311A62"/>
    <w:rsid w:val="00316333"/>
    <w:rsid w:val="003169ED"/>
    <w:rsid w:val="00323E5A"/>
    <w:rsid w:val="00340BB6"/>
    <w:rsid w:val="003418D0"/>
    <w:rsid w:val="00342984"/>
    <w:rsid w:val="00342C76"/>
    <w:rsid w:val="00343BB3"/>
    <w:rsid w:val="00360467"/>
    <w:rsid w:val="003623C0"/>
    <w:rsid w:val="0039496F"/>
    <w:rsid w:val="003B4F2E"/>
    <w:rsid w:val="003F1DC6"/>
    <w:rsid w:val="003F4E0F"/>
    <w:rsid w:val="00443DF8"/>
    <w:rsid w:val="00445CE4"/>
    <w:rsid w:val="004501AA"/>
    <w:rsid w:val="00454118"/>
    <w:rsid w:val="004679EC"/>
    <w:rsid w:val="00487F08"/>
    <w:rsid w:val="004947AB"/>
    <w:rsid w:val="004B25F1"/>
    <w:rsid w:val="004B69FF"/>
    <w:rsid w:val="004C11AF"/>
    <w:rsid w:val="004C208C"/>
    <w:rsid w:val="004D19C9"/>
    <w:rsid w:val="004E0E2B"/>
    <w:rsid w:val="004E1E87"/>
    <w:rsid w:val="004F0B6C"/>
    <w:rsid w:val="00504E79"/>
    <w:rsid w:val="005058E7"/>
    <w:rsid w:val="00523769"/>
    <w:rsid w:val="0052663A"/>
    <w:rsid w:val="00543817"/>
    <w:rsid w:val="005466ED"/>
    <w:rsid w:val="00564D59"/>
    <w:rsid w:val="0056676C"/>
    <w:rsid w:val="005709CE"/>
    <w:rsid w:val="005762E5"/>
    <w:rsid w:val="00582E7F"/>
    <w:rsid w:val="00582EDD"/>
    <w:rsid w:val="00591130"/>
    <w:rsid w:val="0059426C"/>
    <w:rsid w:val="005A0A71"/>
    <w:rsid w:val="005B15E2"/>
    <w:rsid w:val="005C0617"/>
    <w:rsid w:val="005C5740"/>
    <w:rsid w:val="005E1320"/>
    <w:rsid w:val="005E5864"/>
    <w:rsid w:val="005E7FF2"/>
    <w:rsid w:val="005F5E5D"/>
    <w:rsid w:val="005F611B"/>
    <w:rsid w:val="0060708C"/>
    <w:rsid w:val="006110A1"/>
    <w:rsid w:val="00626321"/>
    <w:rsid w:val="00632D11"/>
    <w:rsid w:val="006363C1"/>
    <w:rsid w:val="006448F6"/>
    <w:rsid w:val="00657911"/>
    <w:rsid w:val="006609A2"/>
    <w:rsid w:val="0067081A"/>
    <w:rsid w:val="006749CE"/>
    <w:rsid w:val="006A0191"/>
    <w:rsid w:val="006A1D8C"/>
    <w:rsid w:val="006B324F"/>
    <w:rsid w:val="006B6F69"/>
    <w:rsid w:val="006C17C6"/>
    <w:rsid w:val="006D34D6"/>
    <w:rsid w:val="006D4D1A"/>
    <w:rsid w:val="006D63F1"/>
    <w:rsid w:val="006E25AF"/>
    <w:rsid w:val="006E7839"/>
    <w:rsid w:val="006F3336"/>
    <w:rsid w:val="006F76A2"/>
    <w:rsid w:val="006F797F"/>
    <w:rsid w:val="007067A4"/>
    <w:rsid w:val="0070752D"/>
    <w:rsid w:val="007123A4"/>
    <w:rsid w:val="007223CA"/>
    <w:rsid w:val="0074129D"/>
    <w:rsid w:val="00763421"/>
    <w:rsid w:val="00763A9B"/>
    <w:rsid w:val="0078137C"/>
    <w:rsid w:val="0078666A"/>
    <w:rsid w:val="00793C49"/>
    <w:rsid w:val="007979F7"/>
    <w:rsid w:val="00797EA8"/>
    <w:rsid w:val="007C374A"/>
    <w:rsid w:val="007C418C"/>
    <w:rsid w:val="007D1BDE"/>
    <w:rsid w:val="007D508E"/>
    <w:rsid w:val="007D75F4"/>
    <w:rsid w:val="007E3E9D"/>
    <w:rsid w:val="007E45E2"/>
    <w:rsid w:val="008109A5"/>
    <w:rsid w:val="00814C85"/>
    <w:rsid w:val="00820DD3"/>
    <w:rsid w:val="00826E22"/>
    <w:rsid w:val="00844F2F"/>
    <w:rsid w:val="00865508"/>
    <w:rsid w:val="008760F1"/>
    <w:rsid w:val="008847FC"/>
    <w:rsid w:val="00895189"/>
    <w:rsid w:val="008A572D"/>
    <w:rsid w:val="008D37DB"/>
    <w:rsid w:val="008D3FA8"/>
    <w:rsid w:val="008D7151"/>
    <w:rsid w:val="008F3EC7"/>
    <w:rsid w:val="00903873"/>
    <w:rsid w:val="00923ED8"/>
    <w:rsid w:val="009259F2"/>
    <w:rsid w:val="009322BC"/>
    <w:rsid w:val="00933D7A"/>
    <w:rsid w:val="00944D9C"/>
    <w:rsid w:val="009469E8"/>
    <w:rsid w:val="009576FB"/>
    <w:rsid w:val="00974A25"/>
    <w:rsid w:val="00982244"/>
    <w:rsid w:val="00987168"/>
    <w:rsid w:val="009927C0"/>
    <w:rsid w:val="009B359D"/>
    <w:rsid w:val="009B5C17"/>
    <w:rsid w:val="009D0315"/>
    <w:rsid w:val="009D47A8"/>
    <w:rsid w:val="009F076A"/>
    <w:rsid w:val="009F5070"/>
    <w:rsid w:val="00A01525"/>
    <w:rsid w:val="00A057FB"/>
    <w:rsid w:val="00A11AD5"/>
    <w:rsid w:val="00A41FC1"/>
    <w:rsid w:val="00A51D64"/>
    <w:rsid w:val="00A554E1"/>
    <w:rsid w:val="00A705EB"/>
    <w:rsid w:val="00A71743"/>
    <w:rsid w:val="00A80468"/>
    <w:rsid w:val="00A92589"/>
    <w:rsid w:val="00A96DC3"/>
    <w:rsid w:val="00A97B7E"/>
    <w:rsid w:val="00AF0E05"/>
    <w:rsid w:val="00AF449E"/>
    <w:rsid w:val="00B036DC"/>
    <w:rsid w:val="00B31A34"/>
    <w:rsid w:val="00B555EF"/>
    <w:rsid w:val="00B63D79"/>
    <w:rsid w:val="00B66BA7"/>
    <w:rsid w:val="00B675B8"/>
    <w:rsid w:val="00B7146F"/>
    <w:rsid w:val="00B72A58"/>
    <w:rsid w:val="00B75BC0"/>
    <w:rsid w:val="00B97064"/>
    <w:rsid w:val="00BA490B"/>
    <w:rsid w:val="00BA6E64"/>
    <w:rsid w:val="00BB7AF3"/>
    <w:rsid w:val="00BC4CF6"/>
    <w:rsid w:val="00BC70A0"/>
    <w:rsid w:val="00BD28A8"/>
    <w:rsid w:val="00BD67DA"/>
    <w:rsid w:val="00BD7C71"/>
    <w:rsid w:val="00BE1380"/>
    <w:rsid w:val="00BE2300"/>
    <w:rsid w:val="00BE2973"/>
    <w:rsid w:val="00BF13DF"/>
    <w:rsid w:val="00BF71E9"/>
    <w:rsid w:val="00C31D08"/>
    <w:rsid w:val="00C32959"/>
    <w:rsid w:val="00C41295"/>
    <w:rsid w:val="00C461D1"/>
    <w:rsid w:val="00C5008C"/>
    <w:rsid w:val="00C83C27"/>
    <w:rsid w:val="00C9457B"/>
    <w:rsid w:val="00CB4324"/>
    <w:rsid w:val="00CC227C"/>
    <w:rsid w:val="00CD6461"/>
    <w:rsid w:val="00CD6CCE"/>
    <w:rsid w:val="00CE6971"/>
    <w:rsid w:val="00CF29A9"/>
    <w:rsid w:val="00CF307A"/>
    <w:rsid w:val="00CF4467"/>
    <w:rsid w:val="00D016CB"/>
    <w:rsid w:val="00D01B15"/>
    <w:rsid w:val="00D266CB"/>
    <w:rsid w:val="00D37C5F"/>
    <w:rsid w:val="00D52C32"/>
    <w:rsid w:val="00D542D7"/>
    <w:rsid w:val="00D66B52"/>
    <w:rsid w:val="00D92975"/>
    <w:rsid w:val="00D92C55"/>
    <w:rsid w:val="00DB2021"/>
    <w:rsid w:val="00DB43B9"/>
    <w:rsid w:val="00DC535E"/>
    <w:rsid w:val="00DC6309"/>
    <w:rsid w:val="00DD060B"/>
    <w:rsid w:val="00DD6103"/>
    <w:rsid w:val="00DF14FD"/>
    <w:rsid w:val="00DF673A"/>
    <w:rsid w:val="00DF7D17"/>
    <w:rsid w:val="00E14E71"/>
    <w:rsid w:val="00E1781C"/>
    <w:rsid w:val="00E50097"/>
    <w:rsid w:val="00E60BFC"/>
    <w:rsid w:val="00EA4234"/>
    <w:rsid w:val="00EA659B"/>
    <w:rsid w:val="00EA73D7"/>
    <w:rsid w:val="00EB17C1"/>
    <w:rsid w:val="00EB37E7"/>
    <w:rsid w:val="00EC09C5"/>
    <w:rsid w:val="00ED4590"/>
    <w:rsid w:val="00ED50CF"/>
    <w:rsid w:val="00EE0B65"/>
    <w:rsid w:val="00EF6C1C"/>
    <w:rsid w:val="00F01F5E"/>
    <w:rsid w:val="00F10963"/>
    <w:rsid w:val="00F20FBF"/>
    <w:rsid w:val="00F25EB9"/>
    <w:rsid w:val="00F34CAD"/>
    <w:rsid w:val="00F40C5E"/>
    <w:rsid w:val="00F5163F"/>
    <w:rsid w:val="00F53C60"/>
    <w:rsid w:val="00F54B26"/>
    <w:rsid w:val="00F6084E"/>
    <w:rsid w:val="00F75D04"/>
    <w:rsid w:val="00F826C9"/>
    <w:rsid w:val="00FA2292"/>
    <w:rsid w:val="00FB09A7"/>
    <w:rsid w:val="00FB2A42"/>
    <w:rsid w:val="00FB2F61"/>
    <w:rsid w:val="00FB3B49"/>
    <w:rsid w:val="00FB52A2"/>
    <w:rsid w:val="00FB6F2C"/>
    <w:rsid w:val="00FF05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BE2300"/>
    <w:pPr>
      <w:keepNext/>
      <w:keepLines/>
      <w:spacing w:line="240" w:lineRule="auto"/>
      <w:outlineLvl w:val="1"/>
    </w:pPr>
    <w:rPr>
      <w:rFonts w:eastAsia="MS Gothic"/>
      <w:b/>
      <w:bCs/>
      <w:color w:val="000000"/>
      <w:sz w:val="22"/>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BE2300"/>
    <w:rPr>
      <w:rFonts w:ascii="Arial" w:eastAsia="MS Gothic" w:hAnsi="Arial"/>
      <w:b/>
      <w:bCs/>
      <w:color w:val="000000"/>
      <w:sz w:val="22"/>
      <w:szCs w:val="22"/>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F01F5E"/>
    <w:rPr>
      <w:rFonts w:cs="Arial"/>
      <w:szCs w:val="20"/>
      <w:lang w:val="fr-FR"/>
    </w:rPr>
  </w:style>
  <w:style w:type="paragraph" w:customStyle="1" w:styleId="Rubic">
    <w:name w:val="Rubic"/>
    <w:basedOn w:val="Normal"/>
    <w:qFormat/>
    <w:rsid w:val="0060708C"/>
    <w:pPr>
      <w:numPr>
        <w:numId w:val="27"/>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qFormat/>
    <w:rsid w:val="00F01F5E"/>
    <w:pPr>
      <w:numPr>
        <w:numId w:val="0"/>
      </w:numPr>
      <w:tabs>
        <w:tab w:val="right" w:pos="10200"/>
      </w:tabs>
      <w:spacing w:line="480" w:lineRule="auto"/>
      <w:ind w:left="720" w:hanging="360"/>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33"/>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76A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BBD09-6CE7-460B-80C1-AB6F087A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69DAC8DF</Template>
  <TotalTime>0</TotalTime>
  <Pages>3</Pages>
  <Words>534</Words>
  <Characters>3049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3576</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2018-05-17T10:33:00Z</dcterms:created>
  <dcterms:modified xsi:type="dcterms:W3CDTF">2018-05-17T10:33:00Z</dcterms:modified>
</cp:coreProperties>
</file>