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30589" w14:textId="7630A37D" w:rsidR="00C36C3E" w:rsidRDefault="00C36C3E" w:rsidP="00C36C3E">
      <w:pPr>
        <w:autoSpaceDE w:val="0"/>
        <w:autoSpaceDN w:val="0"/>
        <w:adjustRightInd w:val="0"/>
        <w:spacing w:after="0" w:line="360" w:lineRule="auto"/>
        <w:rPr>
          <w:rFonts w:cs="Tahoma"/>
          <w:b/>
          <w:color w:val="000000"/>
          <w:sz w:val="24"/>
        </w:rPr>
      </w:pPr>
      <w:r w:rsidRPr="00C36C3E">
        <w:rPr>
          <w:rFonts w:cs="Tahoma"/>
          <w:b/>
          <w:color w:val="000000"/>
          <w:sz w:val="24"/>
        </w:rPr>
        <w:t>Questions to feed the discussion</w:t>
      </w:r>
      <w:r w:rsidR="00BC2CE7">
        <w:rPr>
          <w:rFonts w:cs="Tahoma"/>
          <w:b/>
          <w:color w:val="000000"/>
          <w:sz w:val="24"/>
        </w:rPr>
        <w:t xml:space="preserve"> per table</w:t>
      </w:r>
      <w:r w:rsidRPr="00C36C3E">
        <w:rPr>
          <w:rFonts w:cs="Tahoma"/>
          <w:b/>
          <w:color w:val="000000"/>
          <w:sz w:val="24"/>
        </w:rPr>
        <w:t>:</w:t>
      </w:r>
    </w:p>
    <w:p w14:paraId="5D781B28" w14:textId="76E08155" w:rsidR="00C36C3E" w:rsidRPr="00867ECC" w:rsidRDefault="00F72134" w:rsidP="00C36C3E">
      <w:pPr>
        <w:autoSpaceDE w:val="0"/>
        <w:autoSpaceDN w:val="0"/>
        <w:adjustRightInd w:val="0"/>
        <w:spacing w:after="0" w:line="360" w:lineRule="auto"/>
        <w:rPr>
          <w:rFonts w:cs="Tahoma"/>
          <w:b/>
          <w:color w:val="000000"/>
          <w:sz w:val="24"/>
          <w:szCs w:val="24"/>
        </w:rPr>
      </w:pPr>
      <w:bookmarkStart w:id="0" w:name="_GoBack"/>
      <w:bookmarkEnd w:id="0"/>
      <w:r w:rsidRPr="00867ECC">
        <w:rPr>
          <w:rFonts w:cs="Tahoma"/>
          <w:color w:val="000000"/>
          <w:sz w:val="24"/>
          <w:szCs w:val="24"/>
        </w:rPr>
        <w:t> Is the topic of the right scale (not too broad, not too narrow)?</w:t>
      </w:r>
    </w:p>
    <w:p w14:paraId="63B6A4D2"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xml:space="preserve"> Does the topic allow to develop interesting information, analysis, ideas and opinions? </w:t>
      </w:r>
    </w:p>
    <w:p w14:paraId="70DDFD94" w14:textId="77777777" w:rsidR="00C36C3E" w:rsidRPr="00867ECC" w:rsidRDefault="00C36C3E" w:rsidP="00C36C3E">
      <w:pPr>
        <w:autoSpaceDE w:val="0"/>
        <w:autoSpaceDN w:val="0"/>
        <w:adjustRightInd w:val="0"/>
        <w:spacing w:after="0" w:line="240" w:lineRule="auto"/>
        <w:rPr>
          <w:rFonts w:cs="Tahoma"/>
          <w:color w:val="000000"/>
          <w:sz w:val="24"/>
          <w:szCs w:val="24"/>
        </w:rPr>
      </w:pPr>
      <w:r w:rsidRPr="00867ECC">
        <w:rPr>
          <w:rFonts w:cs="Tahoma"/>
          <w:color w:val="000000"/>
          <w:sz w:val="24"/>
          <w:szCs w:val="24"/>
        </w:rPr>
        <w:t> Have some the headings being decided already?</w:t>
      </w:r>
    </w:p>
    <w:p w14:paraId="0F56092F" w14:textId="77777777" w:rsidR="00C36C3E" w:rsidRPr="00867ECC" w:rsidRDefault="00C36C3E" w:rsidP="00C36C3E">
      <w:pPr>
        <w:autoSpaceDE w:val="0"/>
        <w:autoSpaceDN w:val="0"/>
        <w:adjustRightInd w:val="0"/>
        <w:spacing w:after="0" w:line="240" w:lineRule="auto"/>
        <w:rPr>
          <w:rFonts w:cs="Tahoma"/>
          <w:color w:val="000000"/>
          <w:sz w:val="24"/>
          <w:szCs w:val="24"/>
        </w:rPr>
      </w:pPr>
    </w:p>
    <w:p w14:paraId="72AB11A2" w14:textId="77777777" w:rsidR="00C36C3E" w:rsidRPr="00867ECC" w:rsidRDefault="00C36C3E" w:rsidP="00C36C3E">
      <w:pPr>
        <w:autoSpaceDE w:val="0"/>
        <w:autoSpaceDN w:val="0"/>
        <w:adjustRightInd w:val="0"/>
        <w:spacing w:after="0" w:line="240" w:lineRule="auto"/>
        <w:rPr>
          <w:rFonts w:cs="Tahoma"/>
          <w:color w:val="000000"/>
          <w:sz w:val="24"/>
          <w:szCs w:val="24"/>
        </w:rPr>
      </w:pPr>
      <w:r w:rsidRPr="00867ECC">
        <w:rPr>
          <w:rFonts w:cs="Tahoma"/>
          <w:color w:val="000000"/>
          <w:sz w:val="24"/>
          <w:szCs w:val="24"/>
        </w:rPr>
        <w:t xml:space="preserve"> Do you have ideas of other areas which could be investigated? </w:t>
      </w:r>
    </w:p>
    <w:p w14:paraId="27D07195" w14:textId="77777777" w:rsidR="00C36C3E" w:rsidRPr="00867ECC" w:rsidRDefault="00C36C3E" w:rsidP="00C36C3E">
      <w:pPr>
        <w:autoSpaceDE w:val="0"/>
        <w:autoSpaceDN w:val="0"/>
        <w:adjustRightInd w:val="0"/>
        <w:spacing w:after="0" w:line="240" w:lineRule="auto"/>
        <w:rPr>
          <w:rFonts w:cs="Tahoma"/>
          <w:color w:val="000000"/>
          <w:sz w:val="24"/>
          <w:szCs w:val="24"/>
        </w:rPr>
      </w:pPr>
    </w:p>
    <w:p w14:paraId="02A2332E"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xml:space="preserve"> </w:t>
      </w:r>
      <w:r w:rsidRPr="00867ECC">
        <w:rPr>
          <w:rFonts w:cs="Tahoma"/>
          <w:sz w:val="24"/>
          <w:szCs w:val="24"/>
        </w:rPr>
        <w:t>Can the student evaluate critically aspects of what has been researched?</w:t>
      </w:r>
    </w:p>
    <w:p w14:paraId="23921B38" w14:textId="77777777" w:rsidR="00C36C3E" w:rsidRPr="00867ECC" w:rsidRDefault="00C36C3E" w:rsidP="00C36C3E">
      <w:pPr>
        <w:spacing w:line="240" w:lineRule="auto"/>
        <w:rPr>
          <w:rFonts w:cs="Tahoma"/>
          <w:sz w:val="24"/>
          <w:szCs w:val="24"/>
        </w:rPr>
      </w:pPr>
      <w:r w:rsidRPr="00867ECC">
        <w:rPr>
          <w:rFonts w:cs="Tahoma"/>
          <w:color w:val="000000"/>
          <w:sz w:val="24"/>
          <w:szCs w:val="24"/>
        </w:rPr>
        <w:t xml:space="preserve"> </w:t>
      </w:r>
      <w:r w:rsidRPr="00867ECC">
        <w:rPr>
          <w:rFonts w:cs="Tahoma"/>
          <w:sz w:val="24"/>
          <w:szCs w:val="24"/>
        </w:rPr>
        <w:t>Can the student give relevant factual knowledge?</w:t>
      </w:r>
    </w:p>
    <w:p w14:paraId="372AECF8" w14:textId="77777777" w:rsidR="00C36C3E" w:rsidRPr="00867ECC" w:rsidRDefault="00C36C3E" w:rsidP="00C36C3E">
      <w:pPr>
        <w:autoSpaceDE w:val="0"/>
        <w:autoSpaceDN w:val="0"/>
        <w:adjustRightInd w:val="0"/>
        <w:spacing w:after="0" w:line="240" w:lineRule="auto"/>
        <w:rPr>
          <w:rFonts w:cs="Tahoma"/>
          <w:color w:val="000000"/>
          <w:sz w:val="24"/>
          <w:szCs w:val="24"/>
        </w:rPr>
      </w:pPr>
      <w:r w:rsidRPr="00867ECC">
        <w:rPr>
          <w:rFonts w:cs="Tahoma"/>
          <w:color w:val="000000"/>
          <w:sz w:val="24"/>
          <w:szCs w:val="24"/>
        </w:rPr>
        <w:t xml:space="preserve"> Can the student already use key statistics, facts and/or quotations? </w:t>
      </w:r>
    </w:p>
    <w:p w14:paraId="04D1A45D" w14:textId="77777777" w:rsidR="00C36C3E" w:rsidRPr="00867ECC" w:rsidRDefault="00C36C3E" w:rsidP="00C36C3E">
      <w:pPr>
        <w:autoSpaceDE w:val="0"/>
        <w:autoSpaceDN w:val="0"/>
        <w:adjustRightInd w:val="0"/>
        <w:spacing w:after="0" w:line="240" w:lineRule="auto"/>
        <w:rPr>
          <w:rFonts w:cs="Tahoma"/>
          <w:color w:val="000000"/>
          <w:sz w:val="24"/>
          <w:szCs w:val="24"/>
        </w:rPr>
      </w:pPr>
    </w:p>
    <w:p w14:paraId="799B3516" w14:textId="77777777" w:rsidR="00C36C3E" w:rsidRPr="00867ECC" w:rsidRDefault="00C36C3E" w:rsidP="00C36C3E">
      <w:pPr>
        <w:spacing w:line="240" w:lineRule="auto"/>
        <w:rPr>
          <w:rFonts w:cs="Tahoma"/>
          <w:sz w:val="24"/>
          <w:szCs w:val="24"/>
        </w:rPr>
      </w:pPr>
      <w:r w:rsidRPr="00867ECC">
        <w:rPr>
          <w:rFonts w:cs="Tahoma"/>
          <w:color w:val="000000"/>
          <w:sz w:val="24"/>
          <w:szCs w:val="24"/>
        </w:rPr>
        <w:t xml:space="preserve"> Can the student support the discussion with ample knowledge yet? </w:t>
      </w:r>
    </w:p>
    <w:p w14:paraId="52507AC3"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Can the student precisely quote sources yet?</w:t>
      </w:r>
    </w:p>
    <w:p w14:paraId="748268B9"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xml:space="preserve"> Is it focused on analysis and evaluation of information? </w:t>
      </w:r>
    </w:p>
    <w:p w14:paraId="49F871E6"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xml:space="preserve"> Does the student have the language needed to describe, analyse and evaluate? </w:t>
      </w:r>
    </w:p>
    <w:p w14:paraId="5B366596"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xml:space="preserve"> Can the student give longer, developed responses? </w:t>
      </w:r>
    </w:p>
    <w:p w14:paraId="50E40DF2"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Does the student have good ‘stock phrases’ to maintain the discussion?</w:t>
      </w:r>
    </w:p>
    <w:p w14:paraId="57F7F0AD" w14:textId="77777777" w:rsidR="00C36C3E" w:rsidRPr="00867ECC" w:rsidRDefault="00C36C3E" w:rsidP="00C36C3E">
      <w:pPr>
        <w:autoSpaceDE w:val="0"/>
        <w:autoSpaceDN w:val="0"/>
        <w:adjustRightInd w:val="0"/>
        <w:spacing w:line="240" w:lineRule="auto"/>
        <w:rPr>
          <w:rFonts w:cs="Tahoma"/>
          <w:i/>
          <w:color w:val="000000"/>
          <w:sz w:val="24"/>
          <w:szCs w:val="24"/>
        </w:rPr>
      </w:pPr>
      <w:r w:rsidRPr="00867ECC">
        <w:rPr>
          <w:rFonts w:cs="Tahoma"/>
          <w:i/>
          <w:color w:val="000000"/>
          <w:sz w:val="24"/>
          <w:szCs w:val="24"/>
        </w:rPr>
        <w:t xml:space="preserve"> (eg 'on the one hand… on the other', 'some claim…', 'you could say…', 'according to…', 'I don’t agree because…', 'in my view…', 'it is possible that…', 'I am not sure, but…', 'the figures show that…', 'if you compare…' etc) </w:t>
      </w:r>
    </w:p>
    <w:p w14:paraId="5DD90F09" w14:textId="77777777" w:rsidR="00C36C3E" w:rsidRPr="00867ECC" w:rsidRDefault="00C36C3E" w:rsidP="00C36C3E">
      <w:pPr>
        <w:autoSpaceDE w:val="0"/>
        <w:autoSpaceDN w:val="0"/>
        <w:adjustRightInd w:val="0"/>
        <w:spacing w:line="240" w:lineRule="auto"/>
        <w:rPr>
          <w:rFonts w:cs="Tahoma"/>
          <w:color w:val="000000"/>
          <w:sz w:val="24"/>
          <w:szCs w:val="24"/>
        </w:rPr>
      </w:pPr>
      <w:r w:rsidRPr="00867ECC">
        <w:rPr>
          <w:rFonts w:cs="Tahoma"/>
          <w:color w:val="000000"/>
          <w:sz w:val="24"/>
          <w:szCs w:val="24"/>
        </w:rPr>
        <w:t xml:space="preserve"> Can the student include advanced grammatical structures and interesting idioms yet? </w:t>
      </w:r>
    </w:p>
    <w:p w14:paraId="6B22C593" w14:textId="77777777" w:rsidR="00C36C3E" w:rsidRPr="00867ECC" w:rsidRDefault="00C36C3E" w:rsidP="00C36C3E">
      <w:pPr>
        <w:rPr>
          <w:sz w:val="24"/>
          <w:szCs w:val="24"/>
        </w:rPr>
      </w:pPr>
      <w:r w:rsidRPr="00867ECC">
        <w:rPr>
          <w:rFonts w:cs="Tahoma"/>
          <w:color w:val="000000"/>
          <w:sz w:val="24"/>
          <w:szCs w:val="24"/>
        </w:rPr>
        <w:t xml:space="preserve"> </w:t>
      </w:r>
      <w:r w:rsidRPr="00867ECC">
        <w:rPr>
          <w:sz w:val="24"/>
          <w:szCs w:val="24"/>
        </w:rPr>
        <w:t>What are the strengths that the students demonstrated?</w:t>
      </w:r>
    </w:p>
    <w:p w14:paraId="30029B87" w14:textId="77777777" w:rsidR="00C36C3E" w:rsidRPr="00867ECC" w:rsidRDefault="00C36C3E" w:rsidP="00C36C3E">
      <w:pPr>
        <w:autoSpaceDE w:val="0"/>
        <w:autoSpaceDN w:val="0"/>
        <w:adjustRightInd w:val="0"/>
        <w:spacing w:after="0" w:line="240" w:lineRule="auto"/>
        <w:rPr>
          <w:rFonts w:cs="Tahoma"/>
          <w:color w:val="000000"/>
          <w:sz w:val="24"/>
          <w:szCs w:val="24"/>
        </w:rPr>
      </w:pPr>
      <w:r w:rsidRPr="00867ECC">
        <w:rPr>
          <w:rFonts w:cs="Tahoma"/>
          <w:color w:val="000000"/>
          <w:sz w:val="24"/>
          <w:szCs w:val="24"/>
        </w:rPr>
        <w:t xml:space="preserve"> What questions could be asked in the discussion, bearing in mind the headings I provided? </w:t>
      </w:r>
    </w:p>
    <w:p w14:paraId="6F155F16" w14:textId="77777777" w:rsidR="00C36C3E" w:rsidRPr="00867ECC" w:rsidRDefault="00C36C3E" w:rsidP="00C36C3E">
      <w:pPr>
        <w:autoSpaceDE w:val="0"/>
        <w:autoSpaceDN w:val="0"/>
        <w:adjustRightInd w:val="0"/>
        <w:spacing w:after="0" w:line="240" w:lineRule="auto"/>
        <w:rPr>
          <w:rFonts w:cs="Tahoma"/>
          <w:color w:val="000000"/>
          <w:sz w:val="24"/>
          <w:szCs w:val="24"/>
        </w:rPr>
      </w:pPr>
    </w:p>
    <w:p w14:paraId="21EDAF0D" w14:textId="77777777" w:rsidR="00C36C3E" w:rsidRPr="00867ECC" w:rsidRDefault="00C36C3E" w:rsidP="00C36C3E">
      <w:pPr>
        <w:rPr>
          <w:sz w:val="24"/>
          <w:szCs w:val="24"/>
        </w:rPr>
      </w:pPr>
      <w:r w:rsidRPr="00867ECC">
        <w:rPr>
          <w:rFonts w:cs="Tahoma"/>
          <w:color w:val="000000"/>
          <w:sz w:val="24"/>
          <w:szCs w:val="24"/>
        </w:rPr>
        <w:t> What other questions might arise?</w:t>
      </w:r>
    </w:p>
    <w:p w14:paraId="36615A78" w14:textId="77777777" w:rsidR="00525534" w:rsidRPr="00C36C3E" w:rsidRDefault="00525534">
      <w:pPr>
        <w:rPr>
          <w:sz w:val="24"/>
        </w:rPr>
      </w:pPr>
    </w:p>
    <w:sectPr w:rsidR="00525534" w:rsidRPr="00C36C3E" w:rsidSect="00F72134">
      <w:pgSz w:w="11906" w:h="16838"/>
      <w:pgMar w:top="851"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B2D6F"/>
    <w:multiLevelType w:val="hybridMultilevel"/>
    <w:tmpl w:val="706E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45CAF"/>
    <w:multiLevelType w:val="hybridMultilevel"/>
    <w:tmpl w:val="DF50A4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3E"/>
    <w:rsid w:val="00525534"/>
    <w:rsid w:val="00867ECC"/>
    <w:rsid w:val="00BC2CE7"/>
    <w:rsid w:val="00C36C3E"/>
    <w:rsid w:val="00F7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53AF"/>
  <w15:chartTrackingRefBased/>
  <w15:docId w15:val="{CA1E119E-949B-437F-B657-1887B3CD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9DC74A-6CCC-40B9-8FFB-01A3D9EA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3D5A4-FEF1-48F8-8A80-6C11A545E4B6}">
  <ds:schemaRefs>
    <ds:schemaRef ds:uri="http://schemas.microsoft.com/sharepoint/v3/contenttype/forms"/>
  </ds:schemaRefs>
</ds:datastoreItem>
</file>

<file path=customXml/itemProps3.xml><?xml version="1.0" encoding="utf-8"?>
<ds:datastoreItem xmlns:ds="http://schemas.openxmlformats.org/officeDocument/2006/customXml" ds:itemID="{CC14BC96-B736-486C-83F3-10F9420B0BE3}">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51A8D59D</Template>
  <TotalTime>27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3</cp:revision>
  <dcterms:created xsi:type="dcterms:W3CDTF">2017-06-20T11:07:00Z</dcterms:created>
  <dcterms:modified xsi:type="dcterms:W3CDTF">2017-06-20T11:36:00Z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