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41" w:rsidRPr="00C27341" w:rsidRDefault="00C27341" w:rsidP="00C27341">
      <w:pPr>
        <w:keepNext/>
        <w:keepLines/>
        <w:spacing w:before="40" w:after="0" w:line="276" w:lineRule="auto"/>
        <w:outlineLvl w:val="1"/>
        <w:rPr>
          <w:rFonts w:cstheme="majorBidi"/>
          <w:b/>
          <w:color w:val="2E74B5" w:themeColor="accent1" w:themeShade="BF"/>
          <w:sz w:val="26"/>
          <w:szCs w:val="26"/>
        </w:rPr>
      </w:pPr>
      <w:r w:rsidRPr="00C27341">
        <w:rPr>
          <w:rFonts w:cstheme="majorBidi"/>
          <w:b/>
          <w:color w:val="2E74B5" w:themeColor="accent1" w:themeShade="BF"/>
          <w:sz w:val="26"/>
          <w:szCs w:val="26"/>
        </w:rPr>
        <w:t xml:space="preserve">PET </w:t>
      </w:r>
      <w:r w:rsidR="006B3C0D">
        <w:rPr>
          <w:rFonts w:cstheme="majorBidi"/>
          <w:b/>
          <w:color w:val="2E74B5" w:themeColor="accent1" w:themeShade="BF"/>
          <w:sz w:val="26"/>
          <w:szCs w:val="26"/>
        </w:rPr>
        <w:t>–</w:t>
      </w:r>
      <w:r w:rsidRPr="00C27341">
        <w:rPr>
          <w:rFonts w:cstheme="majorBidi"/>
          <w:b/>
          <w:color w:val="2E74B5" w:themeColor="accent1" w:themeShade="BF"/>
          <w:sz w:val="26"/>
          <w:szCs w:val="26"/>
        </w:rPr>
        <w:t xml:space="preserve"> </w:t>
      </w:r>
      <w:r w:rsidR="006B3C0D">
        <w:rPr>
          <w:rFonts w:cstheme="majorBidi"/>
          <w:b/>
          <w:color w:val="2E74B5" w:themeColor="accent1" w:themeShade="BF"/>
          <w:sz w:val="26"/>
          <w:szCs w:val="26"/>
        </w:rPr>
        <w:t>OFFICIAL STATISTICS</w:t>
      </w:r>
    </w:p>
    <w:tbl>
      <w:tblPr>
        <w:tblStyle w:val="TableGrid3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1960"/>
        <w:gridCol w:w="2576"/>
        <w:gridCol w:w="1560"/>
        <w:gridCol w:w="1275"/>
        <w:gridCol w:w="1843"/>
      </w:tblGrid>
      <w:tr w:rsidR="00C27341" w:rsidRPr="00C623C3" w:rsidTr="006B3C0D">
        <w:tc>
          <w:tcPr>
            <w:tcW w:w="1129" w:type="dxa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 xml:space="preserve">Define the </w:t>
            </w:r>
          </w:p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method</w:t>
            </w:r>
          </w:p>
        </w:tc>
        <w:tc>
          <w:tcPr>
            <w:tcW w:w="9214" w:type="dxa"/>
            <w:gridSpan w:val="5"/>
          </w:tcPr>
          <w:p w:rsidR="00C27341" w:rsidRPr="00C623C3" w:rsidRDefault="00C27341" w:rsidP="006B3C0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6B3C0D" w:rsidRPr="00C623C3" w:rsidRDefault="00AA481F" w:rsidP="006B3C0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Statistics created by government agencies or other public bodies</w:t>
            </w:r>
          </w:p>
          <w:p w:rsidR="006B3C0D" w:rsidRPr="00C623C3" w:rsidRDefault="006B3C0D" w:rsidP="006B3C0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C27341" w:rsidRPr="00C623C3" w:rsidTr="006B3C0D">
        <w:tc>
          <w:tcPr>
            <w:tcW w:w="1129" w:type="dxa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Example(s)</w:t>
            </w:r>
          </w:p>
        </w:tc>
        <w:tc>
          <w:tcPr>
            <w:tcW w:w="9214" w:type="dxa"/>
            <w:gridSpan w:val="5"/>
          </w:tcPr>
          <w:p w:rsidR="00C27341" w:rsidRPr="00C623C3" w:rsidRDefault="00C27341" w:rsidP="006B3C0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6B3C0D" w:rsidRPr="00C623C3" w:rsidRDefault="006B3C0D" w:rsidP="006B3C0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6B3C0D" w:rsidRPr="00C623C3" w:rsidRDefault="00AA481F" w:rsidP="006B3C0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Crime statistics,  employment statatistcs, school league tables</w:t>
            </w:r>
          </w:p>
          <w:p w:rsidR="006B3C0D" w:rsidRPr="00C623C3" w:rsidRDefault="006B3C0D" w:rsidP="006B3C0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6B3C0D" w:rsidRPr="00C623C3" w:rsidRDefault="006B3C0D" w:rsidP="006B3C0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C27341" w:rsidRPr="00C623C3" w:rsidTr="006B3C0D">
        <w:tc>
          <w:tcPr>
            <w:tcW w:w="1129" w:type="dxa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Circle correct</w:t>
            </w:r>
          </w:p>
        </w:tc>
        <w:tc>
          <w:tcPr>
            <w:tcW w:w="1960" w:type="dxa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>Quantitative</w:t>
            </w:r>
          </w:p>
        </w:tc>
        <w:tc>
          <w:tcPr>
            <w:tcW w:w="2576" w:type="dxa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Qualitative</w:t>
            </w:r>
          </w:p>
        </w:tc>
        <w:tc>
          <w:tcPr>
            <w:tcW w:w="1560" w:type="dxa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>Positivist</w:t>
            </w:r>
          </w:p>
        </w:tc>
        <w:tc>
          <w:tcPr>
            <w:tcW w:w="1275" w:type="dxa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>Realist</w:t>
            </w:r>
          </w:p>
        </w:tc>
        <w:tc>
          <w:tcPr>
            <w:tcW w:w="1843" w:type="dxa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Interpretivist</w:t>
            </w:r>
          </w:p>
        </w:tc>
      </w:tr>
      <w:tr w:rsidR="00C27341" w:rsidRPr="00C623C3" w:rsidTr="006B3C0D">
        <w:tc>
          <w:tcPr>
            <w:tcW w:w="1129" w:type="dxa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 xml:space="preserve">Strengths </w:t>
            </w:r>
          </w:p>
        </w:tc>
        <w:tc>
          <w:tcPr>
            <w:tcW w:w="4678" w:type="dxa"/>
            <w:gridSpan w:val="3"/>
          </w:tcPr>
          <w:p w:rsidR="00C27341" w:rsidRPr="00C623C3" w:rsidRDefault="00C27341" w:rsidP="00C2734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 xml:space="preserve">Weaknesses </w:t>
            </w:r>
          </w:p>
        </w:tc>
      </w:tr>
      <w:tr w:rsidR="00C27341" w:rsidRPr="00C623C3" w:rsidTr="006B3C0D">
        <w:trPr>
          <w:cantSplit/>
          <w:trHeight w:val="1134"/>
        </w:trPr>
        <w:tc>
          <w:tcPr>
            <w:tcW w:w="1129" w:type="dxa"/>
            <w:textDirection w:val="btLr"/>
          </w:tcPr>
          <w:p w:rsidR="00C27341" w:rsidRPr="00C623C3" w:rsidRDefault="00C27341" w:rsidP="00C27341">
            <w:pPr>
              <w:ind w:left="113" w:right="113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Practical</w:t>
            </w:r>
          </w:p>
        </w:tc>
        <w:tc>
          <w:tcPr>
            <w:tcW w:w="4536" w:type="dxa"/>
            <w:gridSpan w:val="2"/>
          </w:tcPr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6B3C0D" w:rsidRPr="00C623C3" w:rsidRDefault="00FF24C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sz w:val="22"/>
                <w:szCs w:val="22"/>
              </w:rPr>
              <w:t>free source of huge amounts of data</w:t>
            </w:r>
          </w:p>
          <w:p w:rsidR="00FF24CD" w:rsidRPr="00C623C3" w:rsidRDefault="00FF24C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sz w:val="22"/>
                <w:szCs w:val="22"/>
              </w:rPr>
              <w:t>Allows comparisons between groups</w:t>
            </w:r>
          </w:p>
          <w:p w:rsidR="00FF24CD" w:rsidRPr="00C623C3" w:rsidRDefault="00FF24CD" w:rsidP="00FF24C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6"/>
            </w:tblGrid>
            <w:tr w:rsidR="00FF24CD" w:rsidRPr="00C623C3">
              <w:trPr>
                <w:trHeight w:val="1453"/>
              </w:trPr>
              <w:tc>
                <w:tcPr>
                  <w:tcW w:w="4196" w:type="dxa"/>
                </w:tcPr>
                <w:p w:rsidR="00FF24CD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Often Official Statistics are the only practicable source for certain studies </w:t>
                  </w:r>
                </w:p>
                <w:p w:rsidR="00416DFF" w:rsidRPr="00C623C3" w:rsidRDefault="00416DFF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416DFF" w:rsidRPr="00C623C3" w:rsidRDefault="00FF24CD" w:rsidP="00416DFF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>They are often easily ac</w:t>
                  </w:r>
                  <w:r w:rsidR="00416DFF"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cessible from government sources – especially through libraries or the increasingly via the internet </w:t>
                  </w:r>
                </w:p>
                <w:p w:rsidR="00FF24CD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FF24CD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:rsidR="006F1B3E" w:rsidRPr="00C623C3" w:rsidRDefault="00AA481F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sz w:val="22"/>
                <w:szCs w:val="22"/>
              </w:rPr>
              <w:t>If statistics are not created then they are not available.</w:t>
            </w:r>
          </w:p>
          <w:p w:rsidR="00AA481F" w:rsidRPr="00C623C3" w:rsidRDefault="00AA481F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sz w:val="22"/>
                <w:szCs w:val="22"/>
              </w:rPr>
              <w:t xml:space="preserve">Governments may not be interested in collecting and publishing certain statistics. </w:t>
            </w:r>
          </w:p>
          <w:p w:rsidR="00FF24CD" w:rsidRPr="00C623C3" w:rsidRDefault="00FF24CD" w:rsidP="00FF24C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55"/>
            </w:tblGrid>
            <w:tr w:rsidR="00FF24CD" w:rsidRPr="00C623C3">
              <w:trPr>
                <w:trHeight w:val="2259"/>
              </w:trPr>
              <w:tc>
                <w:tcPr>
                  <w:tcW w:w="4455" w:type="dxa"/>
                </w:tcPr>
                <w:p w:rsidR="00FF24CD" w:rsidRDefault="00FF24CD" w:rsidP="00416DFF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 There may be </w:t>
                  </w:r>
                  <w:r w:rsidRPr="00C623C3">
                    <w:rPr>
                      <w:rFonts w:asciiTheme="majorHAnsi" w:hAnsiTheme="majorHAnsi"/>
                      <w:bCs/>
                      <w:sz w:val="22"/>
                      <w:szCs w:val="22"/>
                    </w:rPr>
                    <w:t xml:space="preserve">problems of collection </w:t>
                  </w: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– especially where the public are required to report honestly, </w:t>
                  </w:r>
                </w:p>
                <w:p w:rsidR="009B6D8B" w:rsidRDefault="009B6D8B" w:rsidP="00416DFF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9B6D8B" w:rsidRPr="00C623C3" w:rsidRDefault="009B6D8B" w:rsidP="00416DFF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Can lack data that is useful to the sociologist</w:t>
                  </w:r>
                  <w:bookmarkStart w:id="0" w:name="_GoBack"/>
                  <w:bookmarkEnd w:id="0"/>
                </w:p>
              </w:tc>
            </w:tr>
          </w:tbl>
          <w:p w:rsidR="00FF24CD" w:rsidRPr="00C623C3" w:rsidRDefault="00FF24C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27341" w:rsidRPr="00C623C3" w:rsidTr="006B3C0D">
        <w:trPr>
          <w:cantSplit/>
          <w:trHeight w:val="1134"/>
        </w:trPr>
        <w:tc>
          <w:tcPr>
            <w:tcW w:w="1129" w:type="dxa"/>
            <w:textDirection w:val="btLr"/>
          </w:tcPr>
          <w:p w:rsidR="00C27341" w:rsidRPr="00C623C3" w:rsidRDefault="00C27341" w:rsidP="00C27341">
            <w:pPr>
              <w:ind w:left="113" w:right="113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Ethical</w:t>
            </w:r>
          </w:p>
        </w:tc>
        <w:tc>
          <w:tcPr>
            <w:tcW w:w="4536" w:type="dxa"/>
            <w:gridSpan w:val="2"/>
          </w:tcPr>
          <w:p w:rsidR="00C27341" w:rsidRPr="00C623C3" w:rsidRDefault="00C27341" w:rsidP="00C623C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FF24CD" w:rsidRPr="00C623C3" w:rsidRDefault="00FF24CD" w:rsidP="00FF24C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7"/>
            </w:tblGrid>
            <w:tr w:rsidR="00FF24CD" w:rsidRPr="00C623C3">
              <w:trPr>
                <w:trHeight w:val="1050"/>
              </w:trPr>
              <w:tc>
                <w:tcPr>
                  <w:tcW w:w="4277" w:type="dxa"/>
                </w:tcPr>
                <w:p w:rsidR="00FF24CD" w:rsidRPr="00C623C3" w:rsidRDefault="00C623C3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>I</w:t>
                  </w:r>
                  <w:r w:rsidR="00FF24CD"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f secondary data is already publicly available, Official Statistics present almost </w:t>
                  </w:r>
                  <w:r w:rsidR="00FF24CD" w:rsidRPr="00C623C3">
                    <w:rPr>
                      <w:rFonts w:asciiTheme="majorHAnsi" w:hAnsiTheme="majorHAnsi"/>
                      <w:bCs/>
                      <w:sz w:val="22"/>
                      <w:szCs w:val="22"/>
                    </w:rPr>
                    <w:t xml:space="preserve">no ethical problems </w:t>
                  </w:r>
                  <w:r w:rsidR="00FF24CD"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of data gathering for sociologists who use them “second-hand”. </w:t>
                  </w:r>
                </w:p>
                <w:p w:rsidR="00C623C3" w:rsidRPr="00C623C3" w:rsidRDefault="00C623C3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FF24CD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No need to obtain informed consent, no need to anonymise responses, </w:t>
                  </w:r>
                  <w:proofErr w:type="spellStart"/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>etc</w:t>
                  </w:r>
                  <w:proofErr w:type="spellEnd"/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 this is already done </w:t>
                  </w:r>
                </w:p>
              </w:tc>
            </w:tr>
          </w:tbl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:rsidR="00C27341" w:rsidRPr="00C623C3" w:rsidRDefault="00FF24C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Don’t know how it was collected in ten first place </w:t>
            </w:r>
          </w:p>
          <w:p w:rsidR="00FF24CD" w:rsidRPr="00C623C3" w:rsidRDefault="00FF24C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FF24CD" w:rsidRPr="00C623C3" w:rsidRDefault="00FF24CD" w:rsidP="00FF24C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7"/>
            </w:tblGrid>
            <w:tr w:rsidR="00FF24CD" w:rsidRPr="00C623C3">
              <w:trPr>
                <w:trHeight w:val="1050"/>
              </w:trPr>
              <w:tc>
                <w:tcPr>
                  <w:tcW w:w="4367" w:type="dxa"/>
                </w:tcPr>
                <w:p w:rsidR="00FF24CD" w:rsidRPr="00C623C3" w:rsidRDefault="00FF24CD" w:rsidP="00C623C3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On the other hand public services’ ethical duties may well hold back these materials, denying it to sociological researchers </w:t>
                  </w:r>
                </w:p>
              </w:tc>
            </w:tr>
          </w:tbl>
          <w:p w:rsidR="00FF24CD" w:rsidRPr="00C623C3" w:rsidRDefault="00FF24C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27341" w:rsidRPr="00C623C3" w:rsidTr="006B3C0D">
        <w:trPr>
          <w:trHeight w:val="4385"/>
        </w:trPr>
        <w:tc>
          <w:tcPr>
            <w:tcW w:w="1129" w:type="dxa"/>
            <w:textDirection w:val="btLr"/>
          </w:tcPr>
          <w:p w:rsidR="00C27341" w:rsidRPr="00C623C3" w:rsidRDefault="00C27341" w:rsidP="00C27341">
            <w:pPr>
              <w:ind w:left="113" w:right="113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b/>
                <w:sz w:val="22"/>
                <w:szCs w:val="22"/>
              </w:rPr>
              <w:t>Theoretical</w:t>
            </w:r>
          </w:p>
        </w:tc>
        <w:tc>
          <w:tcPr>
            <w:tcW w:w="4536" w:type="dxa"/>
            <w:gridSpan w:val="2"/>
          </w:tcPr>
          <w:p w:rsidR="004B0534" w:rsidRPr="00C623C3" w:rsidRDefault="004B0534" w:rsidP="006B3C0D">
            <w:pPr>
              <w:pStyle w:val="ListParagraph"/>
              <w:ind w:left="318"/>
              <w:rPr>
                <w:rFonts w:asciiTheme="majorHAnsi" w:hAnsiTheme="majorHAnsi" w:cs="Arial"/>
                <w:sz w:val="22"/>
                <w:szCs w:val="22"/>
              </w:rPr>
            </w:pPr>
          </w:p>
          <w:p w:rsidR="006B3C0D" w:rsidRPr="00C623C3" w:rsidRDefault="00FF24C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sz w:val="22"/>
                <w:szCs w:val="22"/>
              </w:rPr>
              <w:t>Can be highly representative as can cover larger sample size</w:t>
            </w:r>
          </w:p>
          <w:p w:rsidR="00FF24CD" w:rsidRPr="00C623C3" w:rsidRDefault="00FF24CD" w:rsidP="00FF24C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03"/>
            </w:tblGrid>
            <w:tr w:rsidR="00FF24CD" w:rsidRPr="00C623C3">
              <w:trPr>
                <w:trHeight w:val="1856"/>
              </w:trPr>
              <w:tc>
                <w:tcPr>
                  <w:tcW w:w="4303" w:type="dxa"/>
                </w:tcPr>
                <w:p w:rsidR="00FF24CD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Official Statistics are likely to be </w:t>
                  </w:r>
                  <w:r w:rsidRPr="00C623C3">
                    <w:rPr>
                      <w:rFonts w:asciiTheme="majorHAnsi" w:hAnsiTheme="majorHAnsi"/>
                      <w:bCs/>
                      <w:sz w:val="22"/>
                      <w:szCs w:val="22"/>
                    </w:rPr>
                    <w:t xml:space="preserve">reliable </w:t>
                  </w: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as they are often gathered in the same way over extended periods of time </w:t>
                  </w:r>
                </w:p>
                <w:p w:rsidR="00416DFF" w:rsidRPr="00C623C3" w:rsidRDefault="00416DFF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FF24CD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Governments have the resources to engage in very large scale research </w:t>
                  </w:r>
                </w:p>
              </w:tc>
            </w:tr>
          </w:tbl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6B3C0D" w:rsidRPr="00C623C3" w:rsidRDefault="006B3C0D" w:rsidP="006B3C0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:rsidR="00774438" w:rsidRPr="00C623C3" w:rsidRDefault="00FF24CD" w:rsidP="00C623C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623C3">
              <w:rPr>
                <w:rFonts w:asciiTheme="majorHAnsi" w:hAnsiTheme="majorHAnsi" w:cs="Arial"/>
                <w:sz w:val="22"/>
                <w:szCs w:val="22"/>
              </w:rPr>
              <w:t>Statists don’t provide a depth of understanding</w:t>
            </w:r>
          </w:p>
          <w:p w:rsidR="00FF24CD" w:rsidRPr="00C623C3" w:rsidRDefault="00FF24CD" w:rsidP="00FF24C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2"/>
            </w:tblGrid>
            <w:tr w:rsidR="00FF24CD" w:rsidRPr="00C623C3">
              <w:trPr>
                <w:trHeight w:val="1856"/>
              </w:trPr>
              <w:tc>
                <w:tcPr>
                  <w:tcW w:w="4292" w:type="dxa"/>
                </w:tcPr>
                <w:p w:rsidR="00C623C3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Official statistics are socially constructed, they rely on rules and cultural assumptions and this affects their </w:t>
                  </w:r>
                  <w:r w:rsidRPr="00C623C3">
                    <w:rPr>
                      <w:rFonts w:asciiTheme="majorHAnsi" w:hAnsiTheme="majorHAnsi"/>
                      <w:bCs/>
                      <w:sz w:val="22"/>
                      <w:szCs w:val="22"/>
                    </w:rPr>
                    <w:t>validity</w:t>
                  </w:r>
                </w:p>
                <w:p w:rsidR="00FF24CD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</w:p>
                <w:p w:rsidR="00FF24CD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bCs/>
                      <w:sz w:val="22"/>
                      <w:szCs w:val="22"/>
                    </w:rPr>
                    <w:t xml:space="preserve">Verification </w:t>
                  </w: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is difficult – the replication of any statistical survey is generally too </w:t>
                  </w:r>
                  <w:r w:rsidR="00C623C3"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costly and impracticable. </w:t>
                  </w:r>
                </w:p>
                <w:p w:rsidR="00C623C3" w:rsidRPr="00C623C3" w:rsidRDefault="00C623C3" w:rsidP="00FF24CD">
                  <w:pPr>
                    <w:pStyle w:val="Default"/>
                    <w:rPr>
                      <w:rFonts w:asciiTheme="majorHAnsi" w:hAnsiTheme="majorHAnsi"/>
                      <w:bCs/>
                      <w:sz w:val="22"/>
                      <w:szCs w:val="22"/>
                    </w:rPr>
                  </w:pPr>
                </w:p>
                <w:p w:rsidR="00FF24CD" w:rsidRPr="00C623C3" w:rsidRDefault="00FF24CD" w:rsidP="00FF24CD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23C3">
                    <w:rPr>
                      <w:rFonts w:asciiTheme="majorHAnsi" w:hAnsiTheme="majorHAnsi"/>
                      <w:bCs/>
                      <w:sz w:val="22"/>
                      <w:szCs w:val="22"/>
                    </w:rPr>
                    <w:t xml:space="preserve">Reliability </w:t>
                  </w:r>
                  <w:r w:rsidRPr="00C623C3">
                    <w:rPr>
                      <w:rFonts w:asciiTheme="majorHAnsi" w:hAnsiTheme="majorHAnsi"/>
                      <w:sz w:val="22"/>
                      <w:szCs w:val="22"/>
                    </w:rPr>
                    <w:t xml:space="preserve">is problematic – the use of statistics and criteria for assessing them as accurate may change over time or between authorities </w:t>
                  </w:r>
                </w:p>
              </w:tc>
            </w:tr>
          </w:tbl>
          <w:p w:rsidR="00FF24CD" w:rsidRPr="00C623C3" w:rsidRDefault="00FF24CD" w:rsidP="00FF24C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7F1777" w:rsidRPr="00C623C3" w:rsidRDefault="007F1777">
      <w:pPr>
        <w:rPr>
          <w:rFonts w:asciiTheme="majorHAnsi" w:hAnsiTheme="majorHAnsi"/>
        </w:rPr>
      </w:pPr>
    </w:p>
    <w:sectPr w:rsidR="007F1777" w:rsidRPr="00C623C3" w:rsidSect="006B3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A7AA8"/>
    <w:multiLevelType w:val="hybridMultilevel"/>
    <w:tmpl w:val="23168BCE"/>
    <w:lvl w:ilvl="0" w:tplc="B16ADB5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1"/>
    <w:rsid w:val="00045AE6"/>
    <w:rsid w:val="000D1131"/>
    <w:rsid w:val="00416DFF"/>
    <w:rsid w:val="004B0534"/>
    <w:rsid w:val="006B3C0D"/>
    <w:rsid w:val="006F1B3E"/>
    <w:rsid w:val="00774438"/>
    <w:rsid w:val="007F1777"/>
    <w:rsid w:val="009B6D8B"/>
    <w:rsid w:val="00AA481F"/>
    <w:rsid w:val="00C27341"/>
    <w:rsid w:val="00C623C3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8EA13-F3A0-49D0-BCA9-DD9E66E3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C273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2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24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D9F652DB</Template>
  <TotalTime>0</TotalTime>
  <Pages>2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2</cp:revision>
  <cp:lastPrinted>2017-05-17T07:20:00Z</cp:lastPrinted>
  <dcterms:created xsi:type="dcterms:W3CDTF">2017-06-19T14:46:00Z</dcterms:created>
  <dcterms:modified xsi:type="dcterms:W3CDTF">2017-06-19T14:46:00Z</dcterms:modified>
</cp:coreProperties>
</file>