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B18" w:rsidRPr="005F4B18" w:rsidRDefault="005F4B18" w:rsidP="005F4B18">
      <w:pPr>
        <w:jc w:val="center"/>
        <w:rPr>
          <w:b/>
          <w:color w:val="1F497D"/>
          <w:sz w:val="48"/>
          <w:szCs w:val="72"/>
        </w:rPr>
      </w:pPr>
      <w:r w:rsidRPr="005F4B18">
        <w:rPr>
          <w:b/>
          <w:color w:val="1F497D"/>
          <w:sz w:val="48"/>
          <w:szCs w:val="72"/>
        </w:rPr>
        <w:t>RWS #</w:t>
      </w:r>
      <w:r w:rsidR="00514C76">
        <w:rPr>
          <w:b/>
          <w:color w:val="1F497D"/>
          <w:sz w:val="48"/>
          <w:szCs w:val="72"/>
        </w:rPr>
        <w:t>1</w:t>
      </w:r>
      <w:r w:rsidR="000871B1">
        <w:rPr>
          <w:b/>
          <w:color w:val="1F497D"/>
          <w:sz w:val="48"/>
          <w:szCs w:val="72"/>
        </w:rPr>
        <w:t>4</w:t>
      </w:r>
      <w:r w:rsidRPr="005F4B18">
        <w:rPr>
          <w:b/>
          <w:color w:val="1F497D"/>
          <w:sz w:val="48"/>
          <w:szCs w:val="72"/>
        </w:rPr>
        <w:t xml:space="preserve">: </w:t>
      </w:r>
      <w:r w:rsidR="00514C76">
        <w:rPr>
          <w:b/>
          <w:color w:val="1F497D"/>
          <w:sz w:val="48"/>
          <w:szCs w:val="72"/>
        </w:rPr>
        <w:t>P</w:t>
      </w:r>
      <w:r w:rsidR="000871B1">
        <w:rPr>
          <w:b/>
          <w:color w:val="1F497D"/>
          <w:sz w:val="48"/>
          <w:szCs w:val="72"/>
        </w:rPr>
        <w:t>ure Monopoly</w:t>
      </w:r>
      <w:r w:rsidR="00802749">
        <w:rPr>
          <w:b/>
          <w:color w:val="1F497D"/>
          <w:sz w:val="48"/>
          <w:szCs w:val="72"/>
        </w:rPr>
        <w:t xml:space="preserve"> Model</w:t>
      </w:r>
    </w:p>
    <w:p w:rsidR="005F4B18" w:rsidRPr="006F55CF" w:rsidRDefault="005F4B18" w:rsidP="006F55CF">
      <w:pPr>
        <w:jc w:val="center"/>
        <w:rPr>
          <w:b/>
          <w:color w:val="FF0000"/>
          <w:sz w:val="32"/>
          <w:szCs w:val="40"/>
        </w:rPr>
      </w:pPr>
      <w:r>
        <w:rPr>
          <w:b/>
          <w:color w:val="FF0000"/>
          <w:sz w:val="32"/>
          <w:szCs w:val="40"/>
        </w:rPr>
        <w:t xml:space="preserve">Due for </w:t>
      </w:r>
      <w:r w:rsidR="00802749">
        <w:rPr>
          <w:b/>
          <w:color w:val="FF0000"/>
          <w:sz w:val="32"/>
          <w:szCs w:val="40"/>
        </w:rPr>
        <w:t>w/b 16</w:t>
      </w:r>
      <w:r w:rsidR="00802749" w:rsidRPr="00802749">
        <w:rPr>
          <w:b/>
          <w:color w:val="FF0000"/>
          <w:sz w:val="32"/>
          <w:szCs w:val="40"/>
          <w:vertAlign w:val="superscript"/>
        </w:rPr>
        <w:t>th</w:t>
      </w:r>
      <w:r w:rsidR="00802749">
        <w:rPr>
          <w:b/>
          <w:color w:val="FF0000"/>
          <w:sz w:val="32"/>
          <w:szCs w:val="40"/>
        </w:rPr>
        <w:t xml:space="preserve"> October 2017</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02749" w:rsidTr="00802749">
        <w:tc>
          <w:tcPr>
            <w:tcW w:w="10456" w:type="dxa"/>
            <w:tcBorders>
              <w:top w:val="single" w:sz="4" w:space="0" w:color="auto"/>
              <w:left w:val="single" w:sz="4" w:space="0" w:color="auto"/>
              <w:bottom w:val="single" w:sz="4" w:space="0" w:color="auto"/>
              <w:right w:val="single" w:sz="4" w:space="0" w:color="auto"/>
            </w:tcBorders>
          </w:tcPr>
          <w:p w:rsidR="00802749" w:rsidRPr="00895B46" w:rsidRDefault="00802749" w:rsidP="00223181">
            <w:pPr>
              <w:rPr>
                <w:b/>
                <w:sz w:val="32"/>
                <w:szCs w:val="28"/>
              </w:rPr>
            </w:pPr>
            <w:r w:rsidRPr="00895B46">
              <w:rPr>
                <w:b/>
                <w:sz w:val="32"/>
                <w:szCs w:val="28"/>
              </w:rPr>
              <w:t>GENERAL INSTRUCTIONS:</w:t>
            </w:r>
          </w:p>
          <w:p w:rsidR="00802749" w:rsidRPr="00C939C2" w:rsidRDefault="00802749" w:rsidP="00223181">
            <w:pPr>
              <w:rPr>
                <w:i/>
                <w:color w:val="1F497D" w:themeColor="text2"/>
                <w:sz w:val="22"/>
              </w:rPr>
            </w:pPr>
            <w:r w:rsidRPr="00C939C2">
              <w:rPr>
                <w:i/>
                <w:color w:val="1F497D" w:themeColor="text2"/>
                <w:sz w:val="22"/>
              </w:rPr>
              <w:t xml:space="preserve">Please complete a revision worksheet summarizing the work from the last two to three weeks.  The work should be taking you </w:t>
            </w:r>
            <w:r w:rsidRPr="00C939C2">
              <w:rPr>
                <w:b/>
                <w:i/>
                <w:color w:val="1F497D" w:themeColor="text2"/>
                <w:sz w:val="22"/>
              </w:rPr>
              <w:t>up to 2 hours</w:t>
            </w:r>
            <w:r w:rsidRPr="00C939C2">
              <w:rPr>
                <w:i/>
                <w:color w:val="1F497D" w:themeColor="text2"/>
                <w:sz w:val="22"/>
              </w:rPr>
              <w:t xml:space="preserve"> to complete and should consist of a 1 A4 double paged summary based on the questions below.  Please print out a double sided version to be handed in and marked on the date above (emails will not be accepted so make sure you are printing off your sheet before the lesson).</w:t>
            </w:r>
          </w:p>
          <w:p w:rsidR="00802749" w:rsidRPr="00C939C2" w:rsidRDefault="00802749" w:rsidP="00223181">
            <w:pPr>
              <w:rPr>
                <w:i/>
                <w:color w:val="1F497D" w:themeColor="text2"/>
                <w:sz w:val="22"/>
              </w:rPr>
            </w:pPr>
          </w:p>
          <w:p w:rsidR="00802749" w:rsidRPr="00C939C2" w:rsidRDefault="00802749" w:rsidP="00223181">
            <w:pPr>
              <w:rPr>
                <w:i/>
                <w:color w:val="1F497D" w:themeColor="text2"/>
                <w:sz w:val="22"/>
              </w:rPr>
            </w:pPr>
            <w:r w:rsidRPr="00C939C2">
              <w:rPr>
                <w:i/>
                <w:color w:val="1F497D" w:themeColor="text2"/>
                <w:sz w:val="22"/>
              </w:rPr>
              <w:t>Remember to use all of the space over your two sides of A4 and make sure the ‘margins’ in Word are put as ‘narrow’.  Feel free to reduce the size of the font if you are running out of space but nothing less than size 10.  A better way to reduce would be to reread what you have written and try to be more succinct; it must fit onto two sides of A4 only!</w:t>
            </w:r>
          </w:p>
          <w:p w:rsidR="00802749" w:rsidRPr="00C939C2" w:rsidRDefault="00802749" w:rsidP="00223181">
            <w:pPr>
              <w:rPr>
                <w:i/>
                <w:color w:val="1F497D" w:themeColor="text2"/>
                <w:sz w:val="22"/>
              </w:rPr>
            </w:pPr>
          </w:p>
          <w:p w:rsidR="00802749" w:rsidRPr="00C939C2" w:rsidRDefault="00802749" w:rsidP="00223181">
            <w:pPr>
              <w:rPr>
                <w:i/>
                <w:color w:val="1F497D" w:themeColor="text2"/>
                <w:sz w:val="22"/>
              </w:rPr>
            </w:pPr>
            <w:r w:rsidRPr="00C939C2">
              <w:rPr>
                <w:i/>
                <w:color w:val="1F497D" w:themeColor="text2"/>
                <w:sz w:val="22"/>
              </w:rPr>
              <w:t>You should be reading and using all the compulsory resources below (remember you will have already read an awful lot of these for homework and in class but there are a few extras I want you to read.</w:t>
            </w:r>
          </w:p>
          <w:p w:rsidR="00802749" w:rsidRPr="00C939C2" w:rsidRDefault="00802749" w:rsidP="00223181">
            <w:pPr>
              <w:rPr>
                <w:i/>
                <w:color w:val="1F497D" w:themeColor="text2"/>
                <w:sz w:val="22"/>
              </w:rPr>
            </w:pPr>
          </w:p>
          <w:p w:rsidR="00802749" w:rsidRPr="00C939C2" w:rsidRDefault="00802749" w:rsidP="00223181">
            <w:pPr>
              <w:rPr>
                <w:i/>
                <w:color w:val="1F497D" w:themeColor="text2"/>
                <w:sz w:val="22"/>
              </w:rPr>
            </w:pPr>
            <w:r w:rsidRPr="00C939C2">
              <w:rPr>
                <w:i/>
                <w:color w:val="1F497D" w:themeColor="text2"/>
                <w:sz w:val="22"/>
              </w:rPr>
              <w:t>This revision worksheet should be taking you 2.25 to 3 hours…I suggest you spend 45 minutes writing up all your notes from class into a rough draft.  Then, spend the next 45m-1.5hrs reading the compulsory resources and any extra information or clarifying concepts if you do not understand them. Then use the final 30-45 minutes to edit the work, make it look pretty and print it off.</w:t>
            </w:r>
          </w:p>
          <w:p w:rsidR="00802749" w:rsidRPr="00C939C2" w:rsidRDefault="00802749" w:rsidP="00223181">
            <w:pPr>
              <w:rPr>
                <w:i/>
                <w:color w:val="1F497D" w:themeColor="text2"/>
                <w:sz w:val="22"/>
              </w:rPr>
            </w:pPr>
          </w:p>
          <w:p w:rsidR="00802749" w:rsidRPr="00C939C2" w:rsidRDefault="00802749" w:rsidP="00223181">
            <w:pPr>
              <w:rPr>
                <w:i/>
                <w:color w:val="1F497D" w:themeColor="text2"/>
                <w:sz w:val="22"/>
              </w:rPr>
            </w:pPr>
            <w:r w:rsidRPr="00C939C2">
              <w:rPr>
                <w:i/>
                <w:color w:val="1F497D" w:themeColor="text2"/>
                <w:sz w:val="22"/>
              </w:rPr>
              <w:t xml:space="preserve">When you hand in these revision worksheets, they are not speculative attempts to see if you understand the material; I am expecting you to have spent the time in and out of the classroom learning it.  </w:t>
            </w:r>
            <w:proofErr w:type="spellStart"/>
            <w:r w:rsidRPr="00C939C2">
              <w:rPr>
                <w:i/>
                <w:color w:val="1F497D" w:themeColor="text2"/>
                <w:sz w:val="22"/>
              </w:rPr>
              <w:t>Thereforeo</w:t>
            </w:r>
            <w:proofErr w:type="spellEnd"/>
            <w:r w:rsidRPr="00C939C2">
              <w:rPr>
                <w:i/>
                <w:color w:val="1F497D" w:themeColor="text2"/>
                <w:sz w:val="22"/>
              </w:rPr>
              <w:t xml:space="preserve"> make use of the extra support available to you: (1) emails to Olly to seek clarification on specific points (2</w:t>
            </w:r>
            <w:proofErr w:type="gramStart"/>
            <w:r w:rsidRPr="00C939C2">
              <w:rPr>
                <w:i/>
                <w:color w:val="1F497D" w:themeColor="text2"/>
                <w:sz w:val="22"/>
              </w:rPr>
              <w:t>)  Economics</w:t>
            </w:r>
            <w:proofErr w:type="gramEnd"/>
            <w:r w:rsidRPr="00C939C2">
              <w:rPr>
                <w:i/>
                <w:color w:val="1F497D" w:themeColor="text2"/>
                <w:sz w:val="22"/>
              </w:rPr>
              <w:t xml:space="preserve"> lunchtime workshop drop ins on Mondays, Wednesdays and Fridays in room 206 (3) 1-2-1 15 minute slot outside of lessons.</w:t>
            </w:r>
          </w:p>
          <w:p w:rsidR="00802749" w:rsidRPr="00C939C2" w:rsidRDefault="00802749" w:rsidP="00223181">
            <w:pPr>
              <w:rPr>
                <w:i/>
                <w:color w:val="1F497D" w:themeColor="text2"/>
                <w:sz w:val="22"/>
              </w:rPr>
            </w:pPr>
          </w:p>
          <w:p w:rsidR="00802749" w:rsidRPr="00C939C2" w:rsidRDefault="00802749" w:rsidP="00223181">
            <w:pPr>
              <w:rPr>
                <w:i/>
                <w:color w:val="1F497D" w:themeColor="text2"/>
                <w:sz w:val="22"/>
              </w:rPr>
            </w:pPr>
            <w:r w:rsidRPr="00C939C2">
              <w:rPr>
                <w:i/>
                <w:color w:val="1F497D" w:themeColor="text2"/>
                <w:sz w:val="22"/>
              </w:rPr>
              <w:t>REMEMBER THAT IF YOU DO NOT HAVE A PRINTER AT HOME YOU MUST FIND TIME BEFORE THE LESSON TO PRINT IT OFF AT COLLEGE</w:t>
            </w:r>
          </w:p>
          <w:p w:rsidR="00802749" w:rsidRPr="00C939C2" w:rsidRDefault="00802749" w:rsidP="00223181">
            <w:pPr>
              <w:rPr>
                <w:i/>
                <w:color w:val="1F497D" w:themeColor="text2"/>
                <w:sz w:val="22"/>
              </w:rPr>
            </w:pPr>
          </w:p>
          <w:p w:rsidR="00802749" w:rsidRPr="001D16C9" w:rsidRDefault="00802749" w:rsidP="00223181">
            <w:pPr>
              <w:rPr>
                <w:sz w:val="18"/>
              </w:rPr>
            </w:pPr>
            <w:r w:rsidRPr="00C939C2">
              <w:rPr>
                <w:i/>
                <w:color w:val="1F497D" w:themeColor="text2"/>
                <w:sz w:val="22"/>
              </w:rPr>
              <w:t>ALSO MAKE SURE THAT AS WELL AS STORING A COPY ON A MEMORY STICK, YOU ALSO EMAIL YOURSELF SO THERE CAN BE NO COMPUTER ISSUES WHEN IT COMES TO PRINTING OFF YOUR WORK</w:t>
            </w:r>
          </w:p>
        </w:tc>
      </w:tr>
      <w:tr w:rsidR="00802749" w:rsidTr="00802749">
        <w:tc>
          <w:tcPr>
            <w:tcW w:w="10456" w:type="dxa"/>
            <w:tcBorders>
              <w:top w:val="single" w:sz="4" w:space="0" w:color="auto"/>
              <w:left w:val="single" w:sz="4" w:space="0" w:color="auto"/>
              <w:bottom w:val="single" w:sz="4" w:space="0" w:color="auto"/>
              <w:right w:val="single" w:sz="4" w:space="0" w:color="auto"/>
            </w:tcBorders>
          </w:tcPr>
          <w:p w:rsidR="00802749" w:rsidRPr="001723D5" w:rsidRDefault="00802749" w:rsidP="00223181">
            <w:pPr>
              <w:rPr>
                <w:b/>
                <w:sz w:val="28"/>
                <w:szCs w:val="28"/>
              </w:rPr>
            </w:pPr>
            <w:r w:rsidRPr="001723D5">
              <w:rPr>
                <w:b/>
                <w:sz w:val="28"/>
                <w:szCs w:val="28"/>
              </w:rPr>
              <w:t>SOURCES</w:t>
            </w:r>
          </w:p>
          <w:p w:rsidR="00802749" w:rsidRDefault="00802749" w:rsidP="00223181">
            <w:pPr>
              <w:rPr>
                <w:b/>
              </w:rPr>
            </w:pPr>
          </w:p>
          <w:p w:rsidR="00802749" w:rsidRPr="00256B76" w:rsidRDefault="00802749" w:rsidP="00223181">
            <w:pPr>
              <w:rPr>
                <w:b/>
              </w:rPr>
            </w:pPr>
            <w:r w:rsidRPr="00256B76">
              <w:rPr>
                <w:b/>
              </w:rPr>
              <w:t>Compulsory</w:t>
            </w:r>
          </w:p>
          <w:p w:rsidR="00802749" w:rsidRDefault="00802749" w:rsidP="00223181">
            <w:pPr>
              <w:pStyle w:val="ListParagraph"/>
              <w:numPr>
                <w:ilvl w:val="0"/>
                <w:numId w:val="19"/>
              </w:numPr>
            </w:pPr>
            <w:r>
              <w:rPr>
                <w:b/>
              </w:rPr>
              <w:t xml:space="preserve">TEXTBOOK (see GOL Library Page to download for free or buy online - £20-25): </w:t>
            </w:r>
            <w:r>
              <w:t>pp 66-72 (possibly skim read through or look at areas you are unsure of…through the worksheets and class discussions we have covered the material in the textbook).</w:t>
            </w:r>
          </w:p>
          <w:p w:rsidR="00802749" w:rsidRDefault="00802749" w:rsidP="00223181">
            <w:pPr>
              <w:pStyle w:val="ListParagraph"/>
              <w:numPr>
                <w:ilvl w:val="0"/>
                <w:numId w:val="19"/>
              </w:numPr>
            </w:pPr>
            <w:r w:rsidRPr="007046DA">
              <w:rPr>
                <w:b/>
              </w:rPr>
              <w:t>NOTES:</w:t>
            </w:r>
            <w:r>
              <w:t xml:space="preserve"> Class and PREP homework notes (in your bag!) including department worksheets issued in class (available on GOL).  Remember to include the PREP work as well!  This is important for context and case studies.</w:t>
            </w:r>
          </w:p>
          <w:p w:rsidR="00802749" w:rsidRDefault="00802749" w:rsidP="00223181">
            <w:pPr>
              <w:pStyle w:val="ListParagraph"/>
              <w:numPr>
                <w:ilvl w:val="0"/>
                <w:numId w:val="19"/>
              </w:numPr>
            </w:pPr>
            <w:r>
              <w:rPr>
                <w:b/>
              </w:rPr>
              <w:t>POWERPOINT</w:t>
            </w:r>
            <w:r w:rsidRPr="007046DA">
              <w:rPr>
                <w:b/>
              </w:rPr>
              <w:t>:</w:t>
            </w:r>
            <w:r>
              <w:t xml:space="preserve"> See the </w:t>
            </w:r>
            <w:proofErr w:type="spellStart"/>
            <w:proofErr w:type="gramStart"/>
            <w:r>
              <w:t>powerpoint</w:t>
            </w:r>
            <w:proofErr w:type="spellEnd"/>
            <w:proofErr w:type="gramEnd"/>
            <w:r>
              <w:t xml:space="preserve"> slides on GOL for access to my notes.</w:t>
            </w:r>
          </w:p>
          <w:p w:rsidR="00802749" w:rsidRDefault="00802749" w:rsidP="00223181">
            <w:pPr>
              <w:pStyle w:val="ListParagraph"/>
              <w:ind w:left="360"/>
            </w:pPr>
          </w:p>
          <w:p w:rsidR="00802749" w:rsidRPr="0004529D" w:rsidRDefault="00802749" w:rsidP="00223181">
            <w:pPr>
              <w:rPr>
                <w:b/>
              </w:rPr>
            </w:pPr>
            <w:r w:rsidRPr="0004529D">
              <w:rPr>
                <w:b/>
              </w:rPr>
              <w:t>EXTENSION</w:t>
            </w:r>
            <w:r>
              <w:rPr>
                <w:b/>
              </w:rPr>
              <w:t xml:space="preserve"> (IF YOU HAVE TIME, TRY TO READ OR WATCH THESE)</w:t>
            </w:r>
          </w:p>
          <w:p w:rsidR="00802749" w:rsidRDefault="00802749" w:rsidP="00223181">
            <w:pPr>
              <w:pStyle w:val="ListParagraph"/>
              <w:numPr>
                <w:ilvl w:val="0"/>
                <w:numId w:val="18"/>
              </w:numPr>
            </w:pPr>
            <w:r>
              <w:t>Recommended Websites:</w:t>
            </w:r>
          </w:p>
          <w:p w:rsidR="00802749" w:rsidRDefault="00802749" w:rsidP="00223181">
            <w:pPr>
              <w:pStyle w:val="ListParagraph"/>
              <w:numPr>
                <w:ilvl w:val="1"/>
                <w:numId w:val="18"/>
              </w:numPr>
            </w:pPr>
            <w:r>
              <w:t>Economics Help Website</w:t>
            </w:r>
          </w:p>
          <w:p w:rsidR="00802749" w:rsidRDefault="00802749" w:rsidP="00223181">
            <w:pPr>
              <w:pStyle w:val="ListParagraph"/>
              <w:numPr>
                <w:ilvl w:val="1"/>
                <w:numId w:val="18"/>
              </w:numPr>
            </w:pPr>
            <w:r>
              <w:t>Tutor2U Website</w:t>
            </w:r>
          </w:p>
          <w:p w:rsidR="00802749" w:rsidRDefault="00802749" w:rsidP="00223181">
            <w:pPr>
              <w:pStyle w:val="ListParagraph"/>
              <w:numPr>
                <w:ilvl w:val="0"/>
                <w:numId w:val="18"/>
              </w:numPr>
            </w:pPr>
            <w:r>
              <w:t>Other specific resources?</w:t>
            </w:r>
          </w:p>
          <w:p w:rsidR="00802749" w:rsidRDefault="00802749" w:rsidP="00223181"/>
          <w:p w:rsidR="00802749" w:rsidRPr="006F1C88" w:rsidRDefault="00802749" w:rsidP="00223181">
            <w:r w:rsidRPr="001723D5">
              <w:rPr>
                <w:b/>
              </w:rPr>
              <w:t xml:space="preserve">ALL OF THESE RESOURCES CAN BE FOUND ON GODALMING ONLINE – ANY ISSUES, EMAIL OLLY on </w:t>
            </w:r>
            <w:hyperlink r:id="rId5" w:history="1">
              <w:r w:rsidRPr="001723D5">
                <w:rPr>
                  <w:rStyle w:val="Hyperlink"/>
                  <w:b/>
                </w:rPr>
                <w:t>ods@godalming.ac.uk</w:t>
              </w:r>
            </w:hyperlink>
          </w:p>
        </w:tc>
      </w:tr>
    </w:tbl>
    <w:p w:rsidR="00514C76" w:rsidRDefault="00514C7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4B18" w:rsidTr="00223181">
        <w:trPr>
          <w:trHeight w:val="9756"/>
        </w:trPr>
        <w:tc>
          <w:tcPr>
            <w:tcW w:w="10456" w:type="dxa"/>
            <w:tcBorders>
              <w:top w:val="single" w:sz="4" w:space="0" w:color="auto"/>
              <w:left w:val="single" w:sz="4" w:space="0" w:color="auto"/>
              <w:bottom w:val="single" w:sz="4" w:space="0" w:color="auto"/>
              <w:right w:val="single" w:sz="4" w:space="0" w:color="auto"/>
            </w:tcBorders>
          </w:tcPr>
          <w:p w:rsidR="005F4B18" w:rsidRDefault="005F4B18">
            <w:pPr>
              <w:rPr>
                <w:b/>
                <w:sz w:val="32"/>
                <w:lang w:eastAsia="en-US"/>
              </w:rPr>
            </w:pPr>
            <w:r>
              <w:rPr>
                <w:b/>
                <w:sz w:val="32"/>
                <w:lang w:eastAsia="en-US"/>
              </w:rPr>
              <w:lastRenderedPageBreak/>
              <w:t xml:space="preserve">TITLE:  </w:t>
            </w:r>
            <w:r w:rsidR="00802749">
              <w:rPr>
                <w:b/>
                <w:sz w:val="32"/>
                <w:lang w:eastAsia="en-US"/>
              </w:rPr>
              <w:t xml:space="preserve">RWS 14: </w:t>
            </w:r>
            <w:r w:rsidR="00802749">
              <w:rPr>
                <w:b/>
                <w:i/>
                <w:sz w:val="28"/>
                <w:u w:val="single"/>
                <w:lang w:eastAsia="en-US"/>
              </w:rPr>
              <w:t>Pure Monopoly Model</w:t>
            </w:r>
          </w:p>
          <w:p w:rsidR="005F4B18" w:rsidRDefault="005F4B18" w:rsidP="005B2332">
            <w:pPr>
              <w:rPr>
                <w:lang w:eastAsia="en-US"/>
              </w:rPr>
            </w:pPr>
          </w:p>
          <w:p w:rsidR="005B2332" w:rsidRPr="00E81466" w:rsidRDefault="005B2332" w:rsidP="005B2332">
            <w:pPr>
              <w:rPr>
                <w:b/>
                <w:sz w:val="24"/>
                <w:lang w:eastAsia="en-US"/>
              </w:rPr>
            </w:pPr>
            <w:r w:rsidRPr="00E81466">
              <w:rPr>
                <w:b/>
                <w:sz w:val="24"/>
                <w:lang w:eastAsia="en-US"/>
              </w:rPr>
              <w:t xml:space="preserve">(1) </w:t>
            </w:r>
            <w:r w:rsidR="00BA6769">
              <w:rPr>
                <w:b/>
                <w:sz w:val="24"/>
                <w:lang w:eastAsia="en-US"/>
              </w:rPr>
              <w:t xml:space="preserve">Introduction to Monopoly and Monopoly Power </w:t>
            </w:r>
            <w:r w:rsidR="00BA6769" w:rsidRPr="00BA6769">
              <w:rPr>
                <w:b/>
                <w:color w:val="FF0000"/>
                <w:lang w:eastAsia="en-US"/>
              </w:rPr>
              <w:t>(1/4 side of A4)</w:t>
            </w:r>
          </w:p>
          <w:p w:rsidR="00BA6769" w:rsidRPr="00BA6769" w:rsidRDefault="00BA6769" w:rsidP="00BA6769">
            <w:pPr>
              <w:numPr>
                <w:ilvl w:val="0"/>
                <w:numId w:val="16"/>
              </w:numPr>
              <w:rPr>
                <w:lang w:eastAsia="en-US"/>
              </w:rPr>
            </w:pPr>
            <w:r w:rsidRPr="00BA6769">
              <w:rPr>
                <w:lang w:val="en-US" w:eastAsia="en-US"/>
              </w:rPr>
              <w:t xml:space="preserve">What is the difference between a </w:t>
            </w:r>
            <w:proofErr w:type="gramStart"/>
            <w:r w:rsidRPr="00BA6769">
              <w:rPr>
                <w:lang w:val="en-US" w:eastAsia="en-US"/>
              </w:rPr>
              <w:t>firm</w:t>
            </w:r>
            <w:proofErr w:type="gramEnd"/>
            <w:r w:rsidRPr="00BA6769">
              <w:rPr>
                <w:lang w:val="en-US" w:eastAsia="en-US"/>
              </w:rPr>
              <w:t xml:space="preserve"> in an industry with ‘pure monopoly’ and ‘monopoly power’…use the concept of ‘concentration</w:t>
            </w:r>
            <w:r>
              <w:rPr>
                <w:lang w:val="en-US" w:eastAsia="en-US"/>
              </w:rPr>
              <w:t xml:space="preserve"> ratios’ to explain your answer and provide examples for each.</w:t>
            </w:r>
          </w:p>
          <w:p w:rsidR="00BA6769" w:rsidRPr="00BA6769" w:rsidRDefault="00BA6769" w:rsidP="00BA6769">
            <w:pPr>
              <w:numPr>
                <w:ilvl w:val="0"/>
                <w:numId w:val="16"/>
              </w:numPr>
              <w:rPr>
                <w:lang w:eastAsia="en-US"/>
              </w:rPr>
            </w:pPr>
            <w:r>
              <w:rPr>
                <w:lang w:val="en-US" w:eastAsia="en-US"/>
              </w:rPr>
              <w:t>Monopolies derive their market power (price maker) from significant ‘barriers to entry’.  Explain what barriers to entry are using specific examples.</w:t>
            </w:r>
          </w:p>
          <w:p w:rsidR="00BA6769" w:rsidRPr="00BA6769" w:rsidRDefault="0071211F" w:rsidP="00BA6769">
            <w:pPr>
              <w:numPr>
                <w:ilvl w:val="0"/>
                <w:numId w:val="16"/>
              </w:numPr>
              <w:tabs>
                <w:tab w:val="num" w:pos="720"/>
              </w:tabs>
              <w:rPr>
                <w:lang w:eastAsia="en-US"/>
              </w:rPr>
            </w:pPr>
            <w:r>
              <w:rPr>
                <w:lang w:eastAsia="en-US"/>
              </w:rPr>
              <w:t>Explain why the industry revenue curves are downward sloping.  Also explain why the monopoly firm revenue curves are the same as the industry.  Finally, explain why the demand curve (or AR curve) is NOT perfectly inelastic?</w:t>
            </w:r>
            <w:bookmarkStart w:id="0" w:name="_GoBack"/>
            <w:bookmarkEnd w:id="0"/>
          </w:p>
          <w:p w:rsidR="00BA6769" w:rsidRDefault="00BA6769" w:rsidP="00BA6769">
            <w:pPr>
              <w:rPr>
                <w:lang w:eastAsia="en-US"/>
              </w:rPr>
            </w:pPr>
          </w:p>
          <w:p w:rsidR="00BA6769" w:rsidRDefault="00BA6769" w:rsidP="00BA6769">
            <w:pPr>
              <w:rPr>
                <w:lang w:eastAsia="en-US"/>
              </w:rPr>
            </w:pPr>
            <w:r w:rsidRPr="00BA6769">
              <w:rPr>
                <w:b/>
                <w:sz w:val="24"/>
                <w:lang w:eastAsia="en-US"/>
              </w:rPr>
              <w:t>(2) The Monopoly Model</w:t>
            </w:r>
            <w:r w:rsidR="000403AF">
              <w:rPr>
                <w:b/>
                <w:sz w:val="24"/>
                <w:lang w:eastAsia="en-US"/>
              </w:rPr>
              <w:t xml:space="preserve"> and Efficiency</w:t>
            </w:r>
            <w:r w:rsidRPr="00BA6769">
              <w:rPr>
                <w:sz w:val="24"/>
                <w:lang w:eastAsia="en-US"/>
              </w:rPr>
              <w:t xml:space="preserve"> </w:t>
            </w:r>
            <w:r w:rsidRPr="00BA6769">
              <w:rPr>
                <w:b/>
                <w:color w:val="FF0000"/>
                <w:lang w:eastAsia="en-US"/>
              </w:rPr>
              <w:t>(</w:t>
            </w:r>
            <w:r>
              <w:rPr>
                <w:b/>
                <w:color w:val="FF0000"/>
                <w:lang w:eastAsia="en-US"/>
              </w:rPr>
              <w:t>3/4</w:t>
            </w:r>
            <w:r w:rsidRPr="00BA6769">
              <w:rPr>
                <w:b/>
                <w:color w:val="FF0000"/>
                <w:lang w:eastAsia="en-US"/>
              </w:rPr>
              <w:t xml:space="preserve"> a side of A4)</w:t>
            </w:r>
          </w:p>
          <w:p w:rsidR="00BA6769" w:rsidRDefault="00BA6769" w:rsidP="00BA6769">
            <w:pPr>
              <w:pStyle w:val="ListParagraph"/>
              <w:numPr>
                <w:ilvl w:val="0"/>
                <w:numId w:val="17"/>
              </w:numPr>
              <w:rPr>
                <w:lang w:eastAsia="en-US"/>
              </w:rPr>
            </w:pPr>
            <w:r>
              <w:rPr>
                <w:lang w:eastAsia="en-US"/>
              </w:rPr>
              <w:t xml:space="preserve">Draw the monopoly model diagram and show where a monopolist will produce (profit maximisation point).  Explain why this is both </w:t>
            </w:r>
            <w:proofErr w:type="spellStart"/>
            <w:r>
              <w:rPr>
                <w:lang w:eastAsia="en-US"/>
              </w:rPr>
              <w:t>allocatively</w:t>
            </w:r>
            <w:proofErr w:type="spellEnd"/>
            <w:r>
              <w:rPr>
                <w:lang w:eastAsia="en-US"/>
              </w:rPr>
              <w:t xml:space="preserve"> and productively inefficient.</w:t>
            </w:r>
          </w:p>
          <w:p w:rsidR="00BA6769" w:rsidRDefault="00BA6769" w:rsidP="00BA6769">
            <w:pPr>
              <w:pStyle w:val="ListParagraph"/>
              <w:numPr>
                <w:ilvl w:val="0"/>
                <w:numId w:val="17"/>
              </w:numPr>
              <w:rPr>
                <w:lang w:eastAsia="en-US"/>
              </w:rPr>
            </w:pPr>
            <w:r>
              <w:rPr>
                <w:lang w:eastAsia="en-US"/>
              </w:rPr>
              <w:t xml:space="preserve">Draw a second monopoly model diagram with the profit maximisation point and then draw a second price and quantity to show where the monopoly would be </w:t>
            </w:r>
            <w:proofErr w:type="spellStart"/>
            <w:r>
              <w:rPr>
                <w:lang w:eastAsia="en-US"/>
              </w:rPr>
              <w:t>allocatively</w:t>
            </w:r>
            <w:proofErr w:type="spellEnd"/>
            <w:r>
              <w:rPr>
                <w:lang w:eastAsia="en-US"/>
              </w:rPr>
              <w:t xml:space="preserve"> and productively efficient (HINT: Draw the AC curve so that </w:t>
            </w:r>
            <w:proofErr w:type="spellStart"/>
            <w:r>
              <w:rPr>
                <w:lang w:eastAsia="en-US"/>
              </w:rPr>
              <w:t>it’s</w:t>
            </w:r>
            <w:proofErr w:type="spellEnd"/>
            <w:r>
              <w:rPr>
                <w:lang w:eastAsia="en-US"/>
              </w:rPr>
              <w:t xml:space="preserve"> lowest point is equal to the AR).  Explain from this diagram, why a monopoly is therefore considered to be a market failure.</w:t>
            </w:r>
          </w:p>
          <w:p w:rsidR="00BA6769" w:rsidRDefault="00BA6769" w:rsidP="00BA6769">
            <w:pPr>
              <w:pStyle w:val="ListParagraph"/>
              <w:numPr>
                <w:ilvl w:val="0"/>
                <w:numId w:val="17"/>
              </w:numPr>
              <w:rPr>
                <w:lang w:eastAsia="en-US"/>
              </w:rPr>
            </w:pPr>
            <w:r>
              <w:rPr>
                <w:lang w:eastAsia="en-US"/>
              </w:rPr>
              <w:t>Draw three further monopoly diagrams: one showing a loss, one showing normal profit and one showing abnormal profit.</w:t>
            </w:r>
          </w:p>
          <w:p w:rsidR="000403AF" w:rsidRDefault="000403AF" w:rsidP="00BA6769">
            <w:pPr>
              <w:pStyle w:val="ListParagraph"/>
              <w:numPr>
                <w:ilvl w:val="0"/>
                <w:numId w:val="17"/>
              </w:numPr>
              <w:rPr>
                <w:lang w:eastAsia="en-US"/>
              </w:rPr>
            </w:pPr>
            <w:r>
              <w:rPr>
                <w:lang w:eastAsia="en-US"/>
              </w:rPr>
              <w:t>What is dynamic efficiency and using an example, explain why monopoly firms might be dynamically efficient and what positive effects this might have.</w:t>
            </w:r>
          </w:p>
          <w:p w:rsidR="00CF451F" w:rsidRDefault="00CF451F" w:rsidP="00CF451F">
            <w:pPr>
              <w:rPr>
                <w:lang w:eastAsia="en-US"/>
              </w:rPr>
            </w:pPr>
          </w:p>
          <w:p w:rsidR="00CF451F" w:rsidRPr="00E81466" w:rsidRDefault="00CF451F" w:rsidP="00CF451F">
            <w:pPr>
              <w:rPr>
                <w:b/>
                <w:sz w:val="24"/>
                <w:lang w:eastAsia="en-US"/>
              </w:rPr>
            </w:pPr>
            <w:r w:rsidRPr="00E81466">
              <w:rPr>
                <w:b/>
                <w:sz w:val="24"/>
                <w:lang w:eastAsia="en-US"/>
              </w:rPr>
              <w:t xml:space="preserve">(3) Evaluating Market Structure: Welfare </w:t>
            </w:r>
            <w:r w:rsidR="00E81466" w:rsidRPr="00E81466">
              <w:rPr>
                <w:b/>
                <w:color w:val="FF0000"/>
                <w:lang w:eastAsia="en-US"/>
              </w:rPr>
              <w:t>(1/</w:t>
            </w:r>
            <w:r w:rsidR="00BA6769">
              <w:rPr>
                <w:b/>
                <w:color w:val="FF0000"/>
                <w:lang w:eastAsia="en-US"/>
              </w:rPr>
              <w:t xml:space="preserve">2 </w:t>
            </w:r>
            <w:r w:rsidR="00E81466" w:rsidRPr="00E81466">
              <w:rPr>
                <w:b/>
                <w:color w:val="FF0000"/>
                <w:lang w:eastAsia="en-US"/>
              </w:rPr>
              <w:t>a side of A4)</w:t>
            </w:r>
          </w:p>
          <w:p w:rsidR="00CF451F" w:rsidRDefault="00CF451F" w:rsidP="00E81466">
            <w:pPr>
              <w:pStyle w:val="ListParagraph"/>
              <w:numPr>
                <w:ilvl w:val="0"/>
                <w:numId w:val="13"/>
              </w:numPr>
              <w:ind w:left="426"/>
              <w:rPr>
                <w:lang w:eastAsia="en-US"/>
              </w:rPr>
            </w:pPr>
            <w:r>
              <w:rPr>
                <w:lang w:eastAsia="en-US"/>
              </w:rPr>
              <w:t>Define the concepts of consumer and producer surplus using a supply and demand diagram</w:t>
            </w:r>
          </w:p>
          <w:p w:rsidR="00E81466" w:rsidRDefault="00CF451F" w:rsidP="00E81466">
            <w:pPr>
              <w:pStyle w:val="ListParagraph"/>
              <w:numPr>
                <w:ilvl w:val="0"/>
                <w:numId w:val="13"/>
              </w:numPr>
              <w:ind w:left="426"/>
              <w:rPr>
                <w:lang w:eastAsia="en-US"/>
              </w:rPr>
            </w:pPr>
            <w:r>
              <w:rPr>
                <w:lang w:eastAsia="en-US"/>
              </w:rPr>
              <w:t>Draw another supply and demand diagram to demonstrate what would happen</w:t>
            </w:r>
            <w:r w:rsidR="00E81466">
              <w:rPr>
                <w:lang w:eastAsia="en-US"/>
              </w:rPr>
              <w:t xml:space="preserve"> if a monopoly firm reduced supply and raised the price by showing the ‘deadweight loss’.  Define the ‘deadweight loss’</w:t>
            </w:r>
          </w:p>
          <w:p w:rsidR="00E81466" w:rsidRDefault="00E81466" w:rsidP="00E81466">
            <w:pPr>
              <w:pStyle w:val="ListParagraph"/>
              <w:numPr>
                <w:ilvl w:val="0"/>
                <w:numId w:val="13"/>
              </w:numPr>
              <w:ind w:left="426"/>
              <w:rPr>
                <w:lang w:eastAsia="en-US"/>
              </w:rPr>
            </w:pPr>
            <w:r>
              <w:rPr>
                <w:lang w:eastAsia="en-US"/>
              </w:rPr>
              <w:t>Define price discrimination</w:t>
            </w:r>
            <w:r w:rsidR="00BA6769">
              <w:rPr>
                <w:lang w:eastAsia="en-US"/>
              </w:rPr>
              <w:t xml:space="preserve"> in general and then 1</w:t>
            </w:r>
            <w:r w:rsidR="00BA6769" w:rsidRPr="00BA6769">
              <w:rPr>
                <w:vertAlign w:val="superscript"/>
                <w:lang w:eastAsia="en-US"/>
              </w:rPr>
              <w:t>st</w:t>
            </w:r>
            <w:r w:rsidR="00BA6769">
              <w:rPr>
                <w:lang w:eastAsia="en-US"/>
              </w:rPr>
              <w:t>, 2</w:t>
            </w:r>
            <w:r w:rsidR="00BA6769" w:rsidRPr="00BA6769">
              <w:rPr>
                <w:vertAlign w:val="superscript"/>
                <w:lang w:eastAsia="en-US"/>
              </w:rPr>
              <w:t>nd</w:t>
            </w:r>
            <w:r w:rsidR="00BA6769">
              <w:rPr>
                <w:lang w:eastAsia="en-US"/>
              </w:rPr>
              <w:t xml:space="preserve"> and 3</w:t>
            </w:r>
            <w:r w:rsidR="00BA6769" w:rsidRPr="00BA6769">
              <w:rPr>
                <w:vertAlign w:val="superscript"/>
                <w:lang w:eastAsia="en-US"/>
              </w:rPr>
              <w:t>rd</w:t>
            </w:r>
            <w:r w:rsidR="00BA6769">
              <w:rPr>
                <w:lang w:eastAsia="en-US"/>
              </w:rPr>
              <w:t xml:space="preserve"> degree</w:t>
            </w:r>
            <w:r>
              <w:rPr>
                <w:lang w:eastAsia="en-US"/>
              </w:rPr>
              <w:t xml:space="preserve"> using an example</w:t>
            </w:r>
            <w:r w:rsidR="00BA6769">
              <w:rPr>
                <w:lang w:eastAsia="en-US"/>
              </w:rPr>
              <w:t xml:space="preserve"> for each</w:t>
            </w:r>
            <w:r>
              <w:rPr>
                <w:lang w:eastAsia="en-US"/>
              </w:rPr>
              <w:t xml:space="preserve">.  </w:t>
            </w:r>
            <w:r w:rsidR="00BA6769">
              <w:rPr>
                <w:lang w:eastAsia="en-US"/>
              </w:rPr>
              <w:t>Explain, wh</w:t>
            </w:r>
            <w:r>
              <w:rPr>
                <w:lang w:eastAsia="en-US"/>
              </w:rPr>
              <w:t>at the conditions that must exist for the monopolist to benefit from price discrimination?</w:t>
            </w:r>
          </w:p>
          <w:p w:rsidR="00BA6769" w:rsidRDefault="00E81466" w:rsidP="00E81466">
            <w:pPr>
              <w:pStyle w:val="ListParagraph"/>
              <w:numPr>
                <w:ilvl w:val="0"/>
                <w:numId w:val="13"/>
              </w:numPr>
              <w:ind w:left="426"/>
              <w:rPr>
                <w:lang w:eastAsia="en-US"/>
              </w:rPr>
            </w:pPr>
            <w:r>
              <w:rPr>
                <w:lang w:eastAsia="en-US"/>
              </w:rPr>
              <w:t>Evaluate whether price discrimination is a positive or negative force for society.  Draw up a table perhaps for the advantages and disadvantages and write a brief conclusion at the end.</w:t>
            </w:r>
            <w:r w:rsidR="005B2332">
              <w:rPr>
                <w:lang w:eastAsia="en-US"/>
              </w:rPr>
              <w:t xml:space="preserve">              </w:t>
            </w:r>
          </w:p>
          <w:p w:rsidR="00BA6769" w:rsidRDefault="00BA6769" w:rsidP="00BA6769">
            <w:pPr>
              <w:ind w:left="66"/>
              <w:rPr>
                <w:lang w:eastAsia="en-US"/>
              </w:rPr>
            </w:pPr>
          </w:p>
          <w:p w:rsidR="00BA6769" w:rsidRPr="00BA6769" w:rsidRDefault="00BA6769" w:rsidP="00BA6769">
            <w:pPr>
              <w:rPr>
                <w:b/>
                <w:sz w:val="24"/>
                <w:lang w:eastAsia="en-US"/>
              </w:rPr>
            </w:pPr>
            <w:r w:rsidRPr="00BA6769">
              <w:rPr>
                <w:b/>
                <w:sz w:val="24"/>
                <w:lang w:eastAsia="en-US"/>
              </w:rPr>
              <w:t>(4) Comparing Perfect Competition and Monopoly Models</w:t>
            </w:r>
            <w:r>
              <w:rPr>
                <w:b/>
                <w:sz w:val="24"/>
                <w:lang w:eastAsia="en-US"/>
              </w:rPr>
              <w:t xml:space="preserve"> </w:t>
            </w:r>
            <w:r w:rsidRPr="00E81466">
              <w:rPr>
                <w:b/>
                <w:color w:val="FF0000"/>
                <w:lang w:eastAsia="en-US"/>
              </w:rPr>
              <w:t>(1/</w:t>
            </w:r>
            <w:r>
              <w:rPr>
                <w:b/>
                <w:color w:val="FF0000"/>
                <w:lang w:eastAsia="en-US"/>
              </w:rPr>
              <w:t xml:space="preserve">2 </w:t>
            </w:r>
            <w:r w:rsidRPr="00E81466">
              <w:rPr>
                <w:b/>
                <w:color w:val="FF0000"/>
                <w:lang w:eastAsia="en-US"/>
              </w:rPr>
              <w:t>a side of A4)</w:t>
            </w:r>
          </w:p>
          <w:p w:rsidR="00BA6769" w:rsidRDefault="00BA6769" w:rsidP="00BA6769">
            <w:pPr>
              <w:pStyle w:val="ListParagraph"/>
              <w:numPr>
                <w:ilvl w:val="0"/>
                <w:numId w:val="15"/>
              </w:numPr>
              <w:rPr>
                <w:lang w:eastAsia="en-US"/>
              </w:rPr>
            </w:pPr>
            <w:r>
              <w:rPr>
                <w:lang w:eastAsia="en-US"/>
              </w:rPr>
              <w:t>Draw two separate profit maximisation models for the perfectly competitive firm and the monopoly firm</w:t>
            </w:r>
          </w:p>
          <w:p w:rsidR="00BA6769" w:rsidRDefault="00BA6769" w:rsidP="00BA6769">
            <w:pPr>
              <w:pStyle w:val="ListParagraph"/>
              <w:numPr>
                <w:ilvl w:val="0"/>
                <w:numId w:val="15"/>
              </w:numPr>
              <w:rPr>
                <w:lang w:eastAsia="en-US"/>
              </w:rPr>
            </w:pPr>
            <w:r>
              <w:rPr>
                <w:lang w:eastAsia="en-US"/>
              </w:rPr>
              <w:t>Evaluate perfect competition and monopoly using the table below and by referring to the models you have drawn where appropriate</w:t>
            </w:r>
            <w:r w:rsidR="006F0E73">
              <w:rPr>
                <w:lang w:eastAsia="en-US"/>
              </w:rPr>
              <w:t xml:space="preserve"> (do not have to draw them again!) and any real life examples you can include.</w:t>
            </w:r>
          </w:p>
          <w:tbl>
            <w:tblPr>
              <w:tblStyle w:val="TableGrid"/>
              <w:tblW w:w="0" w:type="auto"/>
              <w:tblLook w:val="04A0" w:firstRow="1" w:lastRow="0" w:firstColumn="1" w:lastColumn="0" w:noHBand="0" w:noVBand="1"/>
            </w:tblPr>
            <w:tblGrid>
              <w:gridCol w:w="992"/>
              <w:gridCol w:w="1947"/>
              <w:gridCol w:w="1826"/>
              <w:gridCol w:w="1822"/>
              <w:gridCol w:w="1823"/>
              <w:gridCol w:w="1820"/>
            </w:tblGrid>
            <w:tr w:rsidR="00BA6769" w:rsidTr="00BA6769">
              <w:tc>
                <w:tcPr>
                  <w:tcW w:w="992" w:type="dxa"/>
                </w:tcPr>
                <w:p w:rsidR="00BA6769" w:rsidRDefault="00BA6769" w:rsidP="00BA6769">
                  <w:pPr>
                    <w:rPr>
                      <w:lang w:eastAsia="en-US"/>
                    </w:rPr>
                  </w:pPr>
                </w:p>
              </w:tc>
              <w:tc>
                <w:tcPr>
                  <w:tcW w:w="1980" w:type="dxa"/>
                </w:tcPr>
                <w:p w:rsidR="00BA6769" w:rsidRDefault="00BA6769" w:rsidP="00BA6769">
                  <w:pPr>
                    <w:rPr>
                      <w:lang w:eastAsia="en-US"/>
                    </w:rPr>
                  </w:pPr>
                </w:p>
              </w:tc>
              <w:tc>
                <w:tcPr>
                  <w:tcW w:w="3742" w:type="dxa"/>
                  <w:gridSpan w:val="2"/>
                </w:tcPr>
                <w:p w:rsidR="00BA6769" w:rsidRPr="000403AF" w:rsidRDefault="00BA6769" w:rsidP="00BA6769">
                  <w:pPr>
                    <w:jc w:val="center"/>
                    <w:rPr>
                      <w:b/>
                      <w:lang w:eastAsia="en-US"/>
                    </w:rPr>
                  </w:pPr>
                  <w:r w:rsidRPr="000403AF">
                    <w:rPr>
                      <w:b/>
                      <w:lang w:eastAsia="en-US"/>
                    </w:rPr>
                    <w:t>Perfectly Competitive Market</w:t>
                  </w:r>
                </w:p>
              </w:tc>
              <w:tc>
                <w:tcPr>
                  <w:tcW w:w="3742" w:type="dxa"/>
                  <w:gridSpan w:val="2"/>
                </w:tcPr>
                <w:p w:rsidR="00BA6769" w:rsidRPr="000403AF" w:rsidRDefault="000403AF" w:rsidP="00BA6769">
                  <w:pPr>
                    <w:jc w:val="center"/>
                    <w:rPr>
                      <w:b/>
                      <w:lang w:eastAsia="en-US"/>
                    </w:rPr>
                  </w:pPr>
                  <w:r>
                    <w:rPr>
                      <w:b/>
                      <w:lang w:eastAsia="en-US"/>
                    </w:rPr>
                    <w:t xml:space="preserve">Pure </w:t>
                  </w:r>
                  <w:r w:rsidR="00BA6769" w:rsidRPr="000403AF">
                    <w:rPr>
                      <w:b/>
                      <w:lang w:eastAsia="en-US"/>
                    </w:rPr>
                    <w:t>Monopoly Market</w:t>
                  </w:r>
                </w:p>
              </w:tc>
            </w:tr>
            <w:tr w:rsidR="000403AF" w:rsidTr="00BA6769">
              <w:tc>
                <w:tcPr>
                  <w:tcW w:w="992" w:type="dxa"/>
                  <w:vAlign w:val="center"/>
                </w:tcPr>
                <w:p w:rsidR="000403AF" w:rsidRDefault="000403AF" w:rsidP="00BA6769">
                  <w:pPr>
                    <w:rPr>
                      <w:lang w:eastAsia="en-US"/>
                    </w:rPr>
                  </w:pPr>
                </w:p>
              </w:tc>
              <w:tc>
                <w:tcPr>
                  <w:tcW w:w="1980" w:type="dxa"/>
                  <w:vAlign w:val="center"/>
                </w:tcPr>
                <w:p w:rsidR="000403AF" w:rsidRDefault="000403AF" w:rsidP="00BA6769">
                  <w:pPr>
                    <w:rPr>
                      <w:lang w:eastAsia="en-US"/>
                    </w:rPr>
                  </w:pPr>
                </w:p>
              </w:tc>
              <w:tc>
                <w:tcPr>
                  <w:tcW w:w="1871" w:type="dxa"/>
                </w:tcPr>
                <w:p w:rsidR="000403AF" w:rsidRDefault="000403AF" w:rsidP="000403AF">
                  <w:pPr>
                    <w:jc w:val="center"/>
                    <w:rPr>
                      <w:lang w:eastAsia="en-US"/>
                    </w:rPr>
                  </w:pPr>
                  <w:r>
                    <w:rPr>
                      <w:lang w:eastAsia="en-US"/>
                    </w:rPr>
                    <w:t>Yes</w:t>
                  </w:r>
                </w:p>
              </w:tc>
              <w:tc>
                <w:tcPr>
                  <w:tcW w:w="1871" w:type="dxa"/>
                </w:tcPr>
                <w:p w:rsidR="000403AF" w:rsidRDefault="000403AF" w:rsidP="000403AF">
                  <w:pPr>
                    <w:jc w:val="center"/>
                    <w:rPr>
                      <w:lang w:eastAsia="en-US"/>
                    </w:rPr>
                  </w:pPr>
                  <w:r>
                    <w:rPr>
                      <w:lang w:eastAsia="en-US"/>
                    </w:rPr>
                    <w:t>No</w:t>
                  </w:r>
                </w:p>
              </w:tc>
              <w:tc>
                <w:tcPr>
                  <w:tcW w:w="1871" w:type="dxa"/>
                </w:tcPr>
                <w:p w:rsidR="000403AF" w:rsidRDefault="000403AF" w:rsidP="000403AF">
                  <w:pPr>
                    <w:jc w:val="center"/>
                    <w:rPr>
                      <w:lang w:eastAsia="en-US"/>
                    </w:rPr>
                  </w:pPr>
                  <w:r>
                    <w:rPr>
                      <w:lang w:eastAsia="en-US"/>
                    </w:rPr>
                    <w:t>Yes</w:t>
                  </w:r>
                </w:p>
              </w:tc>
              <w:tc>
                <w:tcPr>
                  <w:tcW w:w="1871" w:type="dxa"/>
                </w:tcPr>
                <w:p w:rsidR="000403AF" w:rsidRDefault="000403AF" w:rsidP="000403AF">
                  <w:pPr>
                    <w:jc w:val="center"/>
                    <w:rPr>
                      <w:lang w:eastAsia="en-US"/>
                    </w:rPr>
                  </w:pPr>
                  <w:r>
                    <w:rPr>
                      <w:lang w:eastAsia="en-US"/>
                    </w:rPr>
                    <w:t>No</w:t>
                  </w:r>
                </w:p>
              </w:tc>
            </w:tr>
            <w:tr w:rsidR="000403AF" w:rsidTr="00BA6769">
              <w:tc>
                <w:tcPr>
                  <w:tcW w:w="992" w:type="dxa"/>
                  <w:vMerge w:val="restart"/>
                  <w:vAlign w:val="center"/>
                </w:tcPr>
                <w:p w:rsidR="00BA6769" w:rsidRDefault="00BA6769" w:rsidP="00BA6769">
                  <w:pPr>
                    <w:rPr>
                      <w:lang w:eastAsia="en-US"/>
                    </w:rPr>
                  </w:pPr>
                  <w:r>
                    <w:rPr>
                      <w:lang w:eastAsia="en-US"/>
                    </w:rPr>
                    <w:t>Static Efficiency</w:t>
                  </w:r>
                </w:p>
              </w:tc>
              <w:tc>
                <w:tcPr>
                  <w:tcW w:w="1980" w:type="dxa"/>
                  <w:vAlign w:val="center"/>
                </w:tcPr>
                <w:p w:rsidR="00BA6769" w:rsidRDefault="00BA6769" w:rsidP="00BA6769">
                  <w:pPr>
                    <w:rPr>
                      <w:lang w:eastAsia="en-US"/>
                    </w:rPr>
                  </w:pPr>
                  <w:r>
                    <w:rPr>
                      <w:lang w:eastAsia="en-US"/>
                    </w:rPr>
                    <w:t>Allocative Efficiency</w:t>
                  </w:r>
                </w:p>
              </w:tc>
              <w:tc>
                <w:tcPr>
                  <w:tcW w:w="1871" w:type="dxa"/>
                </w:tcPr>
                <w:p w:rsidR="00BA6769" w:rsidRDefault="00BA6769" w:rsidP="00BA6769">
                  <w:pPr>
                    <w:rPr>
                      <w:lang w:eastAsia="en-US"/>
                    </w:rPr>
                  </w:pPr>
                </w:p>
              </w:tc>
              <w:tc>
                <w:tcPr>
                  <w:tcW w:w="1871" w:type="dxa"/>
                </w:tcPr>
                <w:p w:rsidR="00BA6769" w:rsidRDefault="00BA6769" w:rsidP="00BA6769">
                  <w:pPr>
                    <w:rPr>
                      <w:lang w:eastAsia="en-US"/>
                    </w:rPr>
                  </w:pPr>
                </w:p>
              </w:tc>
              <w:tc>
                <w:tcPr>
                  <w:tcW w:w="1871" w:type="dxa"/>
                </w:tcPr>
                <w:p w:rsidR="00BA6769" w:rsidRDefault="00BA6769" w:rsidP="00BA6769">
                  <w:pPr>
                    <w:rPr>
                      <w:lang w:eastAsia="en-US"/>
                    </w:rPr>
                  </w:pPr>
                </w:p>
              </w:tc>
              <w:tc>
                <w:tcPr>
                  <w:tcW w:w="1871" w:type="dxa"/>
                </w:tcPr>
                <w:p w:rsidR="00BA6769" w:rsidRDefault="00BA6769" w:rsidP="00BA6769">
                  <w:pPr>
                    <w:rPr>
                      <w:lang w:eastAsia="en-US"/>
                    </w:rPr>
                  </w:pPr>
                </w:p>
              </w:tc>
            </w:tr>
            <w:tr w:rsidR="000403AF" w:rsidTr="00BA6769">
              <w:tc>
                <w:tcPr>
                  <w:tcW w:w="992" w:type="dxa"/>
                  <w:vMerge/>
                  <w:vAlign w:val="center"/>
                </w:tcPr>
                <w:p w:rsidR="00BA6769" w:rsidRDefault="00BA6769" w:rsidP="00BA6769">
                  <w:pPr>
                    <w:rPr>
                      <w:lang w:eastAsia="en-US"/>
                    </w:rPr>
                  </w:pPr>
                </w:p>
              </w:tc>
              <w:tc>
                <w:tcPr>
                  <w:tcW w:w="1980" w:type="dxa"/>
                  <w:vAlign w:val="center"/>
                </w:tcPr>
                <w:p w:rsidR="00BA6769" w:rsidRDefault="00BA6769" w:rsidP="00BA6769">
                  <w:pPr>
                    <w:rPr>
                      <w:lang w:eastAsia="en-US"/>
                    </w:rPr>
                  </w:pPr>
                  <w:r>
                    <w:rPr>
                      <w:lang w:eastAsia="en-US"/>
                    </w:rPr>
                    <w:t>Productive Efficiency</w:t>
                  </w:r>
                </w:p>
              </w:tc>
              <w:tc>
                <w:tcPr>
                  <w:tcW w:w="1871" w:type="dxa"/>
                </w:tcPr>
                <w:p w:rsidR="00BA6769" w:rsidRDefault="00BA6769" w:rsidP="00BA6769">
                  <w:pPr>
                    <w:rPr>
                      <w:lang w:eastAsia="en-US"/>
                    </w:rPr>
                  </w:pPr>
                </w:p>
              </w:tc>
              <w:tc>
                <w:tcPr>
                  <w:tcW w:w="1871" w:type="dxa"/>
                </w:tcPr>
                <w:p w:rsidR="00BA6769" w:rsidRDefault="00BA6769" w:rsidP="00BA6769">
                  <w:pPr>
                    <w:rPr>
                      <w:lang w:eastAsia="en-US"/>
                    </w:rPr>
                  </w:pPr>
                </w:p>
              </w:tc>
              <w:tc>
                <w:tcPr>
                  <w:tcW w:w="1871" w:type="dxa"/>
                </w:tcPr>
                <w:p w:rsidR="00BA6769" w:rsidRDefault="00BA6769" w:rsidP="00BA6769">
                  <w:pPr>
                    <w:rPr>
                      <w:lang w:eastAsia="en-US"/>
                    </w:rPr>
                  </w:pPr>
                </w:p>
              </w:tc>
              <w:tc>
                <w:tcPr>
                  <w:tcW w:w="1871" w:type="dxa"/>
                </w:tcPr>
                <w:p w:rsidR="00BA6769" w:rsidRDefault="00BA6769" w:rsidP="00BA6769">
                  <w:pPr>
                    <w:rPr>
                      <w:lang w:eastAsia="en-US"/>
                    </w:rPr>
                  </w:pPr>
                </w:p>
              </w:tc>
            </w:tr>
            <w:tr w:rsidR="000403AF" w:rsidTr="00BA6769">
              <w:tc>
                <w:tcPr>
                  <w:tcW w:w="992" w:type="dxa"/>
                  <w:vAlign w:val="center"/>
                </w:tcPr>
                <w:p w:rsidR="00BA6769" w:rsidRDefault="00BA6769" w:rsidP="00BA6769">
                  <w:pPr>
                    <w:rPr>
                      <w:lang w:eastAsia="en-US"/>
                    </w:rPr>
                  </w:pPr>
                  <w:r>
                    <w:rPr>
                      <w:lang w:eastAsia="en-US"/>
                    </w:rPr>
                    <w:t>Dynamic Efficiency</w:t>
                  </w:r>
                </w:p>
              </w:tc>
              <w:tc>
                <w:tcPr>
                  <w:tcW w:w="1980" w:type="dxa"/>
                  <w:vAlign w:val="center"/>
                </w:tcPr>
                <w:p w:rsidR="00BA6769" w:rsidRDefault="00BA6769" w:rsidP="00BA6769">
                  <w:pPr>
                    <w:rPr>
                      <w:lang w:eastAsia="en-US"/>
                    </w:rPr>
                  </w:pPr>
                  <w:r>
                    <w:rPr>
                      <w:lang w:eastAsia="en-US"/>
                    </w:rPr>
                    <w:t>Technical Efficiency</w:t>
                  </w:r>
                </w:p>
              </w:tc>
              <w:tc>
                <w:tcPr>
                  <w:tcW w:w="1871" w:type="dxa"/>
                </w:tcPr>
                <w:p w:rsidR="00BA6769" w:rsidRDefault="00BA6769" w:rsidP="00BA6769">
                  <w:pPr>
                    <w:rPr>
                      <w:lang w:eastAsia="en-US"/>
                    </w:rPr>
                  </w:pPr>
                </w:p>
              </w:tc>
              <w:tc>
                <w:tcPr>
                  <w:tcW w:w="1871" w:type="dxa"/>
                </w:tcPr>
                <w:p w:rsidR="00BA6769" w:rsidRDefault="00BA6769" w:rsidP="00BA6769">
                  <w:pPr>
                    <w:rPr>
                      <w:lang w:eastAsia="en-US"/>
                    </w:rPr>
                  </w:pPr>
                </w:p>
              </w:tc>
              <w:tc>
                <w:tcPr>
                  <w:tcW w:w="1871" w:type="dxa"/>
                </w:tcPr>
                <w:p w:rsidR="00BA6769" w:rsidRDefault="00BA6769" w:rsidP="00BA6769">
                  <w:pPr>
                    <w:rPr>
                      <w:lang w:eastAsia="en-US"/>
                    </w:rPr>
                  </w:pPr>
                </w:p>
              </w:tc>
              <w:tc>
                <w:tcPr>
                  <w:tcW w:w="1871" w:type="dxa"/>
                </w:tcPr>
                <w:p w:rsidR="00BA6769" w:rsidRDefault="00BA6769" w:rsidP="00BA6769">
                  <w:pPr>
                    <w:rPr>
                      <w:lang w:eastAsia="en-US"/>
                    </w:rPr>
                  </w:pPr>
                </w:p>
              </w:tc>
            </w:tr>
          </w:tbl>
          <w:p w:rsidR="005B2332" w:rsidRDefault="005B2332" w:rsidP="00BA6769">
            <w:pPr>
              <w:ind w:left="66"/>
              <w:rPr>
                <w:lang w:eastAsia="en-US"/>
              </w:rPr>
            </w:pPr>
            <w:r>
              <w:rPr>
                <w:lang w:eastAsia="en-US"/>
              </w:rPr>
              <w:t xml:space="preserve">            </w:t>
            </w:r>
          </w:p>
        </w:tc>
      </w:tr>
    </w:tbl>
    <w:p w:rsidR="005F4B18" w:rsidRDefault="005F4B18" w:rsidP="005F4B18">
      <w:pPr>
        <w:rPr>
          <w:b/>
          <w:sz w:val="24"/>
        </w:rPr>
      </w:pPr>
    </w:p>
    <w:p w:rsidR="005F4B18" w:rsidRDefault="005F4B18" w:rsidP="005F4B18">
      <w:pPr>
        <w:jc w:val="center"/>
        <w:rPr>
          <w:b/>
          <w:sz w:val="24"/>
        </w:rPr>
      </w:pPr>
      <w:r>
        <w:rPr>
          <w:b/>
          <w:sz w:val="24"/>
        </w:rPr>
        <w:t>REMEMBER YOU NEED TO SUMMARISE THESE SUB-TITLES onto only 1 A4 PIECE OF PAPER (double sided – please use all available space; aim for narrow margins and make sure your fonts are not too big)</w:t>
      </w:r>
    </w:p>
    <w:p w:rsidR="005B2332" w:rsidRDefault="005F4B18">
      <w:r>
        <w:rPr>
          <w:b/>
          <w:color w:val="FF0000"/>
        </w:rPr>
        <w:t>PLEASE DO NOT LEAVE THIS TILL THE LAST MINUTE.  START IT EARLY AND THEN YOU CAN SEE ME IF THERE ARE ANY PROBLEMS</w:t>
      </w:r>
    </w:p>
    <w:sectPr w:rsidR="005B2332" w:rsidSect="00E81466">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915DA"/>
    <w:multiLevelType w:val="hybridMultilevel"/>
    <w:tmpl w:val="2292B5B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4B30E1"/>
    <w:multiLevelType w:val="hybridMultilevel"/>
    <w:tmpl w:val="AAF0610C"/>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A17608"/>
    <w:multiLevelType w:val="hybridMultilevel"/>
    <w:tmpl w:val="E8FEE8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7CC6D50"/>
    <w:multiLevelType w:val="hybridMultilevel"/>
    <w:tmpl w:val="B00C59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80B7095"/>
    <w:multiLevelType w:val="hybridMultilevel"/>
    <w:tmpl w:val="8D9872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653C02"/>
    <w:multiLevelType w:val="hybridMultilevel"/>
    <w:tmpl w:val="B09860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61174F0"/>
    <w:multiLevelType w:val="hybridMultilevel"/>
    <w:tmpl w:val="FB0C8F58"/>
    <w:lvl w:ilvl="0" w:tplc="AA96D1FE">
      <w:start w:val="1"/>
      <w:numFmt w:val="decimal"/>
      <w:lvlText w:val="%1."/>
      <w:lvlJc w:val="left"/>
      <w:pPr>
        <w:tabs>
          <w:tab w:val="num" w:pos="360"/>
        </w:tabs>
        <w:ind w:left="360" w:hanging="360"/>
      </w:pPr>
    </w:lvl>
    <w:lvl w:ilvl="1" w:tplc="B4606CC2" w:tentative="1">
      <w:start w:val="1"/>
      <w:numFmt w:val="decimal"/>
      <w:lvlText w:val="%2."/>
      <w:lvlJc w:val="left"/>
      <w:pPr>
        <w:tabs>
          <w:tab w:val="num" w:pos="1080"/>
        </w:tabs>
        <w:ind w:left="1080" w:hanging="360"/>
      </w:pPr>
    </w:lvl>
    <w:lvl w:ilvl="2" w:tplc="A824E7FA" w:tentative="1">
      <w:start w:val="1"/>
      <w:numFmt w:val="decimal"/>
      <w:lvlText w:val="%3."/>
      <w:lvlJc w:val="left"/>
      <w:pPr>
        <w:tabs>
          <w:tab w:val="num" w:pos="1800"/>
        </w:tabs>
        <w:ind w:left="1800" w:hanging="360"/>
      </w:pPr>
    </w:lvl>
    <w:lvl w:ilvl="3" w:tplc="EB1E60D4" w:tentative="1">
      <w:start w:val="1"/>
      <w:numFmt w:val="decimal"/>
      <w:lvlText w:val="%4."/>
      <w:lvlJc w:val="left"/>
      <w:pPr>
        <w:tabs>
          <w:tab w:val="num" w:pos="2520"/>
        </w:tabs>
        <w:ind w:left="2520" w:hanging="360"/>
      </w:pPr>
    </w:lvl>
    <w:lvl w:ilvl="4" w:tplc="3BD4B6CC" w:tentative="1">
      <w:start w:val="1"/>
      <w:numFmt w:val="decimal"/>
      <w:lvlText w:val="%5."/>
      <w:lvlJc w:val="left"/>
      <w:pPr>
        <w:tabs>
          <w:tab w:val="num" w:pos="3240"/>
        </w:tabs>
        <w:ind w:left="3240" w:hanging="360"/>
      </w:pPr>
    </w:lvl>
    <w:lvl w:ilvl="5" w:tplc="4950FA7A" w:tentative="1">
      <w:start w:val="1"/>
      <w:numFmt w:val="decimal"/>
      <w:lvlText w:val="%6."/>
      <w:lvlJc w:val="left"/>
      <w:pPr>
        <w:tabs>
          <w:tab w:val="num" w:pos="3960"/>
        </w:tabs>
        <w:ind w:left="3960" w:hanging="360"/>
      </w:pPr>
    </w:lvl>
    <w:lvl w:ilvl="6" w:tplc="A6604B2A" w:tentative="1">
      <w:start w:val="1"/>
      <w:numFmt w:val="decimal"/>
      <w:lvlText w:val="%7."/>
      <w:lvlJc w:val="left"/>
      <w:pPr>
        <w:tabs>
          <w:tab w:val="num" w:pos="4680"/>
        </w:tabs>
        <w:ind w:left="4680" w:hanging="360"/>
      </w:pPr>
    </w:lvl>
    <w:lvl w:ilvl="7" w:tplc="09ECEF64" w:tentative="1">
      <w:start w:val="1"/>
      <w:numFmt w:val="decimal"/>
      <w:lvlText w:val="%8."/>
      <w:lvlJc w:val="left"/>
      <w:pPr>
        <w:tabs>
          <w:tab w:val="num" w:pos="5400"/>
        </w:tabs>
        <w:ind w:left="5400" w:hanging="360"/>
      </w:pPr>
    </w:lvl>
    <w:lvl w:ilvl="8" w:tplc="65FA96E0" w:tentative="1">
      <w:start w:val="1"/>
      <w:numFmt w:val="decimal"/>
      <w:lvlText w:val="%9."/>
      <w:lvlJc w:val="left"/>
      <w:pPr>
        <w:tabs>
          <w:tab w:val="num" w:pos="6120"/>
        </w:tabs>
        <w:ind w:left="6120" w:hanging="360"/>
      </w:pPr>
    </w:lvl>
  </w:abstractNum>
  <w:abstractNum w:abstractNumId="7" w15:restartNumberingAfterBreak="0">
    <w:nsid w:val="36B27F24"/>
    <w:multiLevelType w:val="hybridMultilevel"/>
    <w:tmpl w:val="BC9E9E7C"/>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C327BE1"/>
    <w:multiLevelType w:val="hybridMultilevel"/>
    <w:tmpl w:val="1770754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5F0A9D"/>
    <w:multiLevelType w:val="hybridMultilevel"/>
    <w:tmpl w:val="CD70ED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1C77FCD"/>
    <w:multiLevelType w:val="hybridMultilevel"/>
    <w:tmpl w:val="6D0ABB3E"/>
    <w:lvl w:ilvl="0" w:tplc="0809000F">
      <w:start w:val="1"/>
      <w:numFmt w:val="decimal"/>
      <w:lvlText w:val="%1."/>
      <w:lvlJc w:val="left"/>
      <w:pPr>
        <w:ind w:left="683" w:hanging="360"/>
      </w:pPr>
    </w:lvl>
    <w:lvl w:ilvl="1" w:tplc="08090019" w:tentative="1">
      <w:start w:val="1"/>
      <w:numFmt w:val="lowerLetter"/>
      <w:lvlText w:val="%2."/>
      <w:lvlJc w:val="left"/>
      <w:pPr>
        <w:ind w:left="1403" w:hanging="360"/>
      </w:pPr>
    </w:lvl>
    <w:lvl w:ilvl="2" w:tplc="0809001B" w:tentative="1">
      <w:start w:val="1"/>
      <w:numFmt w:val="lowerRoman"/>
      <w:lvlText w:val="%3."/>
      <w:lvlJc w:val="right"/>
      <w:pPr>
        <w:ind w:left="2123" w:hanging="180"/>
      </w:pPr>
    </w:lvl>
    <w:lvl w:ilvl="3" w:tplc="0809000F" w:tentative="1">
      <w:start w:val="1"/>
      <w:numFmt w:val="decimal"/>
      <w:lvlText w:val="%4."/>
      <w:lvlJc w:val="left"/>
      <w:pPr>
        <w:ind w:left="2843" w:hanging="360"/>
      </w:pPr>
    </w:lvl>
    <w:lvl w:ilvl="4" w:tplc="08090019" w:tentative="1">
      <w:start w:val="1"/>
      <w:numFmt w:val="lowerLetter"/>
      <w:lvlText w:val="%5."/>
      <w:lvlJc w:val="left"/>
      <w:pPr>
        <w:ind w:left="3563" w:hanging="360"/>
      </w:pPr>
    </w:lvl>
    <w:lvl w:ilvl="5" w:tplc="0809001B" w:tentative="1">
      <w:start w:val="1"/>
      <w:numFmt w:val="lowerRoman"/>
      <w:lvlText w:val="%6."/>
      <w:lvlJc w:val="right"/>
      <w:pPr>
        <w:ind w:left="4283" w:hanging="180"/>
      </w:pPr>
    </w:lvl>
    <w:lvl w:ilvl="6" w:tplc="0809000F" w:tentative="1">
      <w:start w:val="1"/>
      <w:numFmt w:val="decimal"/>
      <w:lvlText w:val="%7."/>
      <w:lvlJc w:val="left"/>
      <w:pPr>
        <w:ind w:left="5003" w:hanging="360"/>
      </w:pPr>
    </w:lvl>
    <w:lvl w:ilvl="7" w:tplc="08090019" w:tentative="1">
      <w:start w:val="1"/>
      <w:numFmt w:val="lowerLetter"/>
      <w:lvlText w:val="%8."/>
      <w:lvlJc w:val="left"/>
      <w:pPr>
        <w:ind w:left="5723" w:hanging="360"/>
      </w:pPr>
    </w:lvl>
    <w:lvl w:ilvl="8" w:tplc="0809001B" w:tentative="1">
      <w:start w:val="1"/>
      <w:numFmt w:val="lowerRoman"/>
      <w:lvlText w:val="%9."/>
      <w:lvlJc w:val="right"/>
      <w:pPr>
        <w:ind w:left="6443" w:hanging="180"/>
      </w:pPr>
    </w:lvl>
  </w:abstractNum>
  <w:abstractNum w:abstractNumId="11" w15:restartNumberingAfterBreak="0">
    <w:nsid w:val="56280BDB"/>
    <w:multiLevelType w:val="hybridMultilevel"/>
    <w:tmpl w:val="1770754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3B278FA"/>
    <w:multiLevelType w:val="hybridMultilevel"/>
    <w:tmpl w:val="A770273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6D2D1398"/>
    <w:multiLevelType w:val="hybridMultilevel"/>
    <w:tmpl w:val="A4689F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591512"/>
    <w:multiLevelType w:val="hybridMultilevel"/>
    <w:tmpl w:val="2292B5B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7D756D3"/>
    <w:multiLevelType w:val="hybridMultilevel"/>
    <w:tmpl w:val="A770273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6" w15:restartNumberingAfterBreak="0">
    <w:nsid w:val="78A94BEF"/>
    <w:multiLevelType w:val="hybridMultilevel"/>
    <w:tmpl w:val="8C6EC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2"/>
  </w:num>
  <w:num w:numId="8">
    <w:abstractNumId w:val="8"/>
  </w:num>
  <w:num w:numId="9">
    <w:abstractNumId w:val="7"/>
  </w:num>
  <w:num w:numId="10">
    <w:abstractNumId w:val="0"/>
  </w:num>
  <w:num w:numId="11">
    <w:abstractNumId w:val="14"/>
  </w:num>
  <w:num w:numId="12">
    <w:abstractNumId w:val="13"/>
  </w:num>
  <w:num w:numId="13">
    <w:abstractNumId w:val="16"/>
  </w:num>
  <w:num w:numId="14">
    <w:abstractNumId w:val="10"/>
  </w:num>
  <w:num w:numId="15">
    <w:abstractNumId w:val="11"/>
  </w:num>
  <w:num w:numId="16">
    <w:abstractNumId w:val="6"/>
  </w:num>
  <w:num w:numId="17">
    <w:abstractNumId w:val="9"/>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EA"/>
    <w:rsid w:val="000403AF"/>
    <w:rsid w:val="000871B1"/>
    <w:rsid w:val="00223181"/>
    <w:rsid w:val="00366C25"/>
    <w:rsid w:val="004E31CE"/>
    <w:rsid w:val="00514C76"/>
    <w:rsid w:val="005417D1"/>
    <w:rsid w:val="005A6D66"/>
    <w:rsid w:val="005B2332"/>
    <w:rsid w:val="005F4B18"/>
    <w:rsid w:val="006778A3"/>
    <w:rsid w:val="006F0E73"/>
    <w:rsid w:val="006F55CF"/>
    <w:rsid w:val="0071211F"/>
    <w:rsid w:val="00802749"/>
    <w:rsid w:val="00A82ADE"/>
    <w:rsid w:val="00BA0CEA"/>
    <w:rsid w:val="00BA6769"/>
    <w:rsid w:val="00CF451F"/>
    <w:rsid w:val="00DB18C0"/>
    <w:rsid w:val="00E81466"/>
    <w:rsid w:val="00F11548"/>
    <w:rsid w:val="00FF0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32CC8-0B94-4B43-A95B-3D8816E4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18"/>
    <w:rPr>
      <w:rFonts w:ascii="Calibri" w:eastAsia="Times New Roman" w:hAnsi="Calibri"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B18"/>
    <w:pPr>
      <w:ind w:left="720"/>
      <w:contextualSpacing/>
    </w:pPr>
  </w:style>
  <w:style w:type="table" w:styleId="TableGrid">
    <w:name w:val="Table Grid"/>
    <w:basedOn w:val="TableNormal"/>
    <w:uiPriority w:val="59"/>
    <w:rsid w:val="00CF4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31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611234">
      <w:bodyDiv w:val="1"/>
      <w:marLeft w:val="0"/>
      <w:marRight w:val="0"/>
      <w:marTop w:val="0"/>
      <w:marBottom w:val="0"/>
      <w:divBdr>
        <w:top w:val="none" w:sz="0" w:space="0" w:color="auto"/>
        <w:left w:val="none" w:sz="0" w:space="0" w:color="auto"/>
        <w:bottom w:val="none" w:sz="0" w:space="0" w:color="auto"/>
        <w:right w:val="none" w:sz="0" w:space="0" w:color="auto"/>
      </w:divBdr>
      <w:divsChild>
        <w:div w:id="1881478638">
          <w:marLeft w:val="806"/>
          <w:marRight w:val="0"/>
          <w:marTop w:val="115"/>
          <w:marBottom w:val="0"/>
          <w:divBdr>
            <w:top w:val="none" w:sz="0" w:space="0" w:color="auto"/>
            <w:left w:val="none" w:sz="0" w:space="0" w:color="auto"/>
            <w:bottom w:val="none" w:sz="0" w:space="0" w:color="auto"/>
            <w:right w:val="none" w:sz="0" w:space="0" w:color="auto"/>
          </w:divBdr>
        </w:div>
      </w:divsChild>
    </w:div>
    <w:div w:id="18586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ds@godalming.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A2283862</Template>
  <TotalTime>20</TotalTime>
  <Pages>2</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10</cp:revision>
  <dcterms:created xsi:type="dcterms:W3CDTF">2017-07-31T13:17:00Z</dcterms:created>
  <dcterms:modified xsi:type="dcterms:W3CDTF">2017-10-10T14:57:00Z</dcterms:modified>
</cp:coreProperties>
</file>