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2FA" w:rsidRDefault="006C013B" w:rsidP="006C013B">
      <w:pPr>
        <w:jc w:val="center"/>
        <w:rPr>
          <w:b/>
          <w:sz w:val="144"/>
          <w:szCs w:val="144"/>
        </w:rPr>
      </w:pPr>
      <w:r w:rsidRPr="006C013B">
        <w:rPr>
          <w:b/>
          <w:sz w:val="144"/>
          <w:szCs w:val="144"/>
        </w:rPr>
        <w:t>THE HENRICIAN REFORMATION 1529-47</w:t>
      </w:r>
    </w:p>
    <w:p w:rsidR="002A64A8" w:rsidRDefault="002A64A8" w:rsidP="006C013B">
      <w:pPr>
        <w:jc w:val="center"/>
        <w:rPr>
          <w:b/>
          <w:sz w:val="144"/>
          <w:szCs w:val="144"/>
        </w:rPr>
      </w:pPr>
    </w:p>
    <w:p w:rsidR="002A64A8" w:rsidRPr="006C013B" w:rsidRDefault="002A64A8" w:rsidP="006C013B">
      <w:pPr>
        <w:jc w:val="center"/>
        <w:rPr>
          <w:b/>
          <w:sz w:val="144"/>
          <w:szCs w:val="144"/>
        </w:rPr>
      </w:pPr>
      <w:r>
        <w:rPr>
          <w:noProof/>
          <w:lang w:eastAsia="en-GB"/>
        </w:rPr>
        <w:drawing>
          <wp:inline distT="0" distB="0" distL="0" distR="0" wp14:anchorId="70F93F08" wp14:editId="5823CDF2">
            <wp:extent cx="6482080" cy="3733678"/>
            <wp:effectExtent l="0" t="0" r="0" b="635"/>
            <wp:docPr id="4" name="Picture 4" descr="Image result for henry viii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enry viii bib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99753" cy="3743857"/>
                    </a:xfrm>
                    <a:prstGeom prst="rect">
                      <a:avLst/>
                    </a:prstGeom>
                    <a:noFill/>
                    <a:ln>
                      <a:noFill/>
                    </a:ln>
                  </pic:spPr>
                </pic:pic>
              </a:graphicData>
            </a:graphic>
          </wp:inline>
        </w:drawing>
      </w:r>
    </w:p>
    <w:p w:rsidR="006C013B" w:rsidRDefault="006C013B"/>
    <w:p w:rsidR="006C013B" w:rsidRDefault="006C013B">
      <w:pPr>
        <w:rPr>
          <w:noProof/>
          <w:lang w:eastAsia="en-GB"/>
        </w:rPr>
      </w:pPr>
    </w:p>
    <w:p w:rsidR="006C013B" w:rsidRDefault="006C013B"/>
    <w:p w:rsidR="006C013B" w:rsidRDefault="006C013B"/>
    <w:p w:rsidR="006C013B" w:rsidRDefault="006C013B"/>
    <w:tbl>
      <w:tblPr>
        <w:tblStyle w:val="TableGrid"/>
        <w:tblW w:w="10348" w:type="dxa"/>
        <w:tblInd w:w="-15" w:type="dxa"/>
        <w:tblLook w:val="04A0" w:firstRow="1" w:lastRow="0" w:firstColumn="1" w:lastColumn="0" w:noHBand="0" w:noVBand="1"/>
      </w:tblPr>
      <w:tblGrid>
        <w:gridCol w:w="10348"/>
      </w:tblGrid>
      <w:tr w:rsidR="002A64A8" w:rsidTr="002532FA">
        <w:trPr>
          <w:trHeight w:val="734"/>
        </w:trPr>
        <w:tc>
          <w:tcPr>
            <w:tcW w:w="8604" w:type="dxa"/>
            <w:tcBorders>
              <w:right w:val="nil"/>
            </w:tcBorders>
            <w:shd w:val="clear" w:color="auto" w:fill="DBDBDB" w:themeFill="accent3" w:themeFillTint="66"/>
            <w:vAlign w:val="center"/>
          </w:tcPr>
          <w:p w:rsidR="002A64A8" w:rsidRDefault="002A64A8" w:rsidP="002532FA">
            <w:pPr>
              <w:rPr>
                <w:sz w:val="24"/>
              </w:rPr>
            </w:pPr>
            <w:r>
              <w:rPr>
                <w:b/>
                <w:smallCaps/>
                <w:sz w:val="28"/>
              </w:rPr>
              <w:lastRenderedPageBreak/>
              <w:t>Topic 3: Henry VIII after 1529</w:t>
            </w:r>
          </w:p>
        </w:tc>
      </w:tr>
      <w:tr w:rsidR="002A64A8" w:rsidTr="002532FA">
        <w:trPr>
          <w:trHeight w:val="734"/>
        </w:trPr>
        <w:tc>
          <w:tcPr>
            <w:tcW w:w="8604" w:type="dxa"/>
            <w:tcBorders>
              <w:right w:val="single" w:sz="4" w:space="0" w:color="auto"/>
            </w:tcBorders>
            <w:shd w:val="clear" w:color="auto" w:fill="auto"/>
            <w:vAlign w:val="center"/>
          </w:tcPr>
          <w:p w:rsidR="002A64A8" w:rsidRDefault="002A64A8" w:rsidP="002532FA">
            <w:pPr>
              <w:rPr>
                <w:sz w:val="24"/>
              </w:rPr>
            </w:pPr>
            <w:r>
              <w:rPr>
                <w:sz w:val="24"/>
              </w:rPr>
              <w:t>The break with Rome – Causes, Acts of the Reformation Parliament, role of key figures</w:t>
            </w:r>
          </w:p>
        </w:tc>
      </w:tr>
      <w:tr w:rsidR="002A64A8" w:rsidTr="002532FA">
        <w:trPr>
          <w:trHeight w:val="734"/>
        </w:trPr>
        <w:tc>
          <w:tcPr>
            <w:tcW w:w="8604" w:type="dxa"/>
            <w:tcBorders>
              <w:right w:val="single" w:sz="4" w:space="0" w:color="auto"/>
            </w:tcBorders>
            <w:shd w:val="clear" w:color="auto" w:fill="auto"/>
            <w:vAlign w:val="center"/>
          </w:tcPr>
          <w:p w:rsidR="002A64A8" w:rsidRDefault="002A64A8" w:rsidP="002532FA">
            <w:pPr>
              <w:rPr>
                <w:sz w:val="24"/>
              </w:rPr>
            </w:pPr>
            <w:r>
              <w:rPr>
                <w:sz w:val="24"/>
              </w:rPr>
              <w:t>The dissolution of Monasteries – Causes and process, 1535-1540</w:t>
            </w:r>
          </w:p>
        </w:tc>
      </w:tr>
      <w:tr w:rsidR="002A64A8" w:rsidTr="002532FA">
        <w:trPr>
          <w:trHeight w:val="734"/>
        </w:trPr>
        <w:tc>
          <w:tcPr>
            <w:tcW w:w="8604" w:type="dxa"/>
            <w:tcBorders>
              <w:right w:val="single" w:sz="4" w:space="0" w:color="auto"/>
            </w:tcBorders>
            <w:shd w:val="clear" w:color="auto" w:fill="auto"/>
            <w:vAlign w:val="center"/>
          </w:tcPr>
          <w:p w:rsidR="002A64A8" w:rsidRDefault="002A64A8" w:rsidP="002532FA">
            <w:pPr>
              <w:rPr>
                <w:sz w:val="24"/>
              </w:rPr>
            </w:pPr>
            <w:r>
              <w:rPr>
                <w:sz w:val="24"/>
              </w:rPr>
              <w:t>Opposition to religious changes – Key figures, Carthusian monks, Pilgrimage of Grace</w:t>
            </w:r>
          </w:p>
        </w:tc>
      </w:tr>
      <w:tr w:rsidR="002A64A8" w:rsidTr="002532FA">
        <w:trPr>
          <w:trHeight w:val="734"/>
        </w:trPr>
        <w:tc>
          <w:tcPr>
            <w:tcW w:w="8604" w:type="dxa"/>
            <w:tcBorders>
              <w:right w:val="single" w:sz="4" w:space="0" w:color="auto"/>
            </w:tcBorders>
            <w:shd w:val="clear" w:color="auto" w:fill="auto"/>
            <w:vAlign w:val="center"/>
          </w:tcPr>
          <w:p w:rsidR="002A64A8" w:rsidRDefault="002A64A8" w:rsidP="002532FA">
            <w:pPr>
              <w:rPr>
                <w:sz w:val="24"/>
              </w:rPr>
            </w:pPr>
            <w:r>
              <w:rPr>
                <w:sz w:val="24"/>
              </w:rPr>
              <w:t>Religious change and faction after 1534 – Ten Articles, Six Articles, Fall of Cromwell</w:t>
            </w:r>
          </w:p>
        </w:tc>
      </w:tr>
      <w:tr w:rsidR="002A64A8" w:rsidRPr="007A53A2" w:rsidTr="002532FA">
        <w:trPr>
          <w:trHeight w:val="734"/>
        </w:trPr>
        <w:tc>
          <w:tcPr>
            <w:tcW w:w="8604" w:type="dxa"/>
            <w:tcBorders>
              <w:right w:val="single" w:sz="4" w:space="0" w:color="auto"/>
            </w:tcBorders>
            <w:shd w:val="clear" w:color="auto" w:fill="auto"/>
            <w:vAlign w:val="center"/>
          </w:tcPr>
          <w:p w:rsidR="002A64A8" w:rsidRPr="007A53A2" w:rsidRDefault="002A64A8" w:rsidP="002532FA">
            <w:pPr>
              <w:rPr>
                <w:b/>
                <w:smallCaps/>
                <w:sz w:val="24"/>
              </w:rPr>
            </w:pPr>
            <w:r>
              <w:rPr>
                <w:sz w:val="24"/>
              </w:rPr>
              <w:t>Henry’s Final years – War with Scotland and France, Faction, Succession</w:t>
            </w:r>
          </w:p>
        </w:tc>
      </w:tr>
    </w:tbl>
    <w:p w:rsidR="006C013B" w:rsidRDefault="006C013B"/>
    <w:p w:rsidR="006C013B" w:rsidRDefault="006C013B"/>
    <w:p w:rsidR="002A64A8" w:rsidRDefault="002A64A8" w:rsidP="002A64A8">
      <w:pPr>
        <w:spacing w:after="0"/>
        <w:jc w:val="center"/>
        <w:rPr>
          <w:b/>
          <w:bCs/>
          <w:sz w:val="36"/>
          <w:szCs w:val="36"/>
        </w:rPr>
      </w:pPr>
      <w:r>
        <w:rPr>
          <w:b/>
          <w:bCs/>
          <w:sz w:val="36"/>
          <w:szCs w:val="36"/>
        </w:rPr>
        <w:t>OCR OLD SPEC QUESTIONS ON THE HENRICIAN REFORMATION 1529-47</w:t>
      </w:r>
    </w:p>
    <w:p w:rsidR="002A64A8" w:rsidRPr="00924222" w:rsidRDefault="002A64A8" w:rsidP="002A64A8">
      <w:pPr>
        <w:pStyle w:val="ListParagraph"/>
        <w:numPr>
          <w:ilvl w:val="0"/>
          <w:numId w:val="1"/>
        </w:numPr>
        <w:autoSpaceDE w:val="0"/>
        <w:autoSpaceDN w:val="0"/>
        <w:adjustRightInd w:val="0"/>
        <w:spacing w:after="0" w:line="240" w:lineRule="auto"/>
        <w:rPr>
          <w:rFonts w:cs="Arial"/>
          <w:color w:val="000000"/>
          <w:sz w:val="28"/>
          <w:szCs w:val="28"/>
        </w:rPr>
      </w:pPr>
      <w:r w:rsidRPr="00924222">
        <w:rPr>
          <w:bCs/>
          <w:sz w:val="28"/>
          <w:szCs w:val="28"/>
        </w:rPr>
        <w:t xml:space="preserve">How far was the Church in England in need of reform in 1529? </w:t>
      </w:r>
    </w:p>
    <w:p w:rsidR="002A64A8" w:rsidRPr="00B83645" w:rsidRDefault="002A64A8" w:rsidP="002A64A8">
      <w:pPr>
        <w:pStyle w:val="ListParagraph"/>
        <w:numPr>
          <w:ilvl w:val="0"/>
          <w:numId w:val="1"/>
        </w:numPr>
        <w:autoSpaceDE w:val="0"/>
        <w:autoSpaceDN w:val="0"/>
        <w:adjustRightInd w:val="0"/>
        <w:spacing w:after="0" w:line="240" w:lineRule="auto"/>
        <w:rPr>
          <w:rFonts w:cs="Arial"/>
          <w:color w:val="000000"/>
          <w:sz w:val="28"/>
          <w:szCs w:val="28"/>
        </w:rPr>
      </w:pPr>
      <w:r w:rsidRPr="00924222">
        <w:rPr>
          <w:rFonts w:cs="Arial"/>
          <w:bCs/>
          <w:color w:val="000000"/>
          <w:sz w:val="28"/>
          <w:szCs w:val="28"/>
        </w:rPr>
        <w:t xml:space="preserve">Assess the reasons for the break with Rome. </w:t>
      </w:r>
    </w:p>
    <w:p w:rsidR="00B83645" w:rsidRPr="00924222" w:rsidRDefault="00B83645" w:rsidP="002A64A8">
      <w:pPr>
        <w:pStyle w:val="ListParagraph"/>
        <w:numPr>
          <w:ilvl w:val="0"/>
          <w:numId w:val="1"/>
        </w:numPr>
        <w:autoSpaceDE w:val="0"/>
        <w:autoSpaceDN w:val="0"/>
        <w:adjustRightInd w:val="0"/>
        <w:spacing w:after="0" w:line="240" w:lineRule="auto"/>
        <w:rPr>
          <w:rFonts w:cs="Arial"/>
          <w:color w:val="000000"/>
          <w:sz w:val="28"/>
          <w:szCs w:val="28"/>
        </w:rPr>
      </w:pPr>
      <w:r>
        <w:rPr>
          <w:rFonts w:cs="Arial"/>
          <w:bCs/>
          <w:color w:val="000000"/>
          <w:sz w:val="28"/>
          <w:szCs w:val="28"/>
        </w:rPr>
        <w:t>“Henry VIII’s wish for a divorce was the main reason for the break with Rome”. How far do you agree?</w:t>
      </w:r>
      <w:bookmarkStart w:id="0" w:name="_GoBack"/>
      <w:bookmarkEnd w:id="0"/>
    </w:p>
    <w:p w:rsidR="002A64A8" w:rsidRPr="00924222" w:rsidRDefault="002A64A8" w:rsidP="002A64A8">
      <w:pPr>
        <w:pStyle w:val="ListParagraph"/>
        <w:numPr>
          <w:ilvl w:val="0"/>
          <w:numId w:val="1"/>
        </w:numPr>
        <w:autoSpaceDE w:val="0"/>
        <w:autoSpaceDN w:val="0"/>
        <w:adjustRightInd w:val="0"/>
        <w:spacing w:after="0" w:line="240" w:lineRule="auto"/>
        <w:rPr>
          <w:rFonts w:cs="Arial"/>
          <w:color w:val="000000"/>
          <w:sz w:val="28"/>
          <w:szCs w:val="28"/>
        </w:rPr>
      </w:pPr>
      <w:r w:rsidRPr="00924222">
        <w:rPr>
          <w:bCs/>
          <w:sz w:val="28"/>
          <w:szCs w:val="28"/>
        </w:rPr>
        <w:t>Assess the reasons for opposition to the religious changes during the reign of Henry VIII.</w:t>
      </w:r>
    </w:p>
    <w:p w:rsidR="005E1F43" w:rsidRPr="005E1F43" w:rsidRDefault="002A64A8" w:rsidP="002A64A8">
      <w:pPr>
        <w:pStyle w:val="ListParagraph"/>
        <w:numPr>
          <w:ilvl w:val="0"/>
          <w:numId w:val="1"/>
        </w:numPr>
        <w:autoSpaceDE w:val="0"/>
        <w:autoSpaceDN w:val="0"/>
        <w:adjustRightInd w:val="0"/>
        <w:spacing w:after="0" w:line="240" w:lineRule="auto"/>
        <w:rPr>
          <w:rFonts w:cs="Arial"/>
          <w:color w:val="000000"/>
          <w:sz w:val="28"/>
          <w:szCs w:val="28"/>
        </w:rPr>
      </w:pPr>
      <w:r w:rsidRPr="00924222">
        <w:rPr>
          <w:rFonts w:cs="Arial"/>
          <w:bCs/>
          <w:color w:val="000000"/>
          <w:sz w:val="28"/>
          <w:szCs w:val="28"/>
        </w:rPr>
        <w:t>How important was Thomas Cromwell in influencing religious policy in the 1530s?</w:t>
      </w:r>
    </w:p>
    <w:p w:rsidR="002A64A8" w:rsidRPr="00924222" w:rsidRDefault="005E1F43" w:rsidP="002A64A8">
      <w:pPr>
        <w:pStyle w:val="ListParagraph"/>
        <w:numPr>
          <w:ilvl w:val="0"/>
          <w:numId w:val="1"/>
        </w:numPr>
        <w:autoSpaceDE w:val="0"/>
        <w:autoSpaceDN w:val="0"/>
        <w:adjustRightInd w:val="0"/>
        <w:spacing w:after="0" w:line="240" w:lineRule="auto"/>
        <w:rPr>
          <w:rFonts w:cs="Arial"/>
          <w:color w:val="000000"/>
          <w:sz w:val="28"/>
          <w:szCs w:val="28"/>
        </w:rPr>
      </w:pPr>
      <w:r>
        <w:rPr>
          <w:rFonts w:cs="Arial"/>
          <w:bCs/>
          <w:color w:val="000000"/>
          <w:sz w:val="28"/>
          <w:szCs w:val="28"/>
        </w:rPr>
        <w:t>How important was Thomas Cranmer in influencing religious policy in the 1530s?</w:t>
      </w:r>
      <w:r w:rsidR="002A64A8" w:rsidRPr="00924222">
        <w:rPr>
          <w:rFonts w:cs="Arial"/>
          <w:bCs/>
          <w:color w:val="000000"/>
          <w:sz w:val="28"/>
          <w:szCs w:val="28"/>
        </w:rPr>
        <w:t xml:space="preserve"> </w:t>
      </w:r>
    </w:p>
    <w:p w:rsidR="002A64A8" w:rsidRPr="00924222" w:rsidRDefault="002A64A8" w:rsidP="002A64A8">
      <w:pPr>
        <w:pStyle w:val="ListParagraph"/>
        <w:numPr>
          <w:ilvl w:val="0"/>
          <w:numId w:val="1"/>
        </w:numPr>
        <w:autoSpaceDE w:val="0"/>
        <w:autoSpaceDN w:val="0"/>
        <w:adjustRightInd w:val="0"/>
        <w:spacing w:after="0" w:line="240" w:lineRule="auto"/>
        <w:rPr>
          <w:rFonts w:cs="Arial"/>
          <w:color w:val="000000"/>
          <w:sz w:val="28"/>
          <w:szCs w:val="28"/>
        </w:rPr>
      </w:pPr>
      <w:r w:rsidRPr="00924222">
        <w:rPr>
          <w:rFonts w:cs="Arial-BoldMT"/>
          <w:bCs/>
          <w:sz w:val="28"/>
          <w:szCs w:val="28"/>
        </w:rPr>
        <w:t>How serious was opposition to Henry VIII’s religious charges?</w:t>
      </w:r>
    </w:p>
    <w:p w:rsidR="002A64A8" w:rsidRPr="00924222" w:rsidRDefault="002A64A8" w:rsidP="002A64A8">
      <w:pPr>
        <w:pStyle w:val="ListParagraph"/>
        <w:numPr>
          <w:ilvl w:val="0"/>
          <w:numId w:val="1"/>
        </w:numPr>
        <w:autoSpaceDE w:val="0"/>
        <w:autoSpaceDN w:val="0"/>
        <w:adjustRightInd w:val="0"/>
        <w:spacing w:after="0" w:line="240" w:lineRule="auto"/>
        <w:rPr>
          <w:rFonts w:cs="Arial"/>
          <w:color w:val="000000"/>
          <w:sz w:val="28"/>
          <w:szCs w:val="28"/>
        </w:rPr>
      </w:pPr>
      <w:r w:rsidRPr="00924222">
        <w:rPr>
          <w:rFonts w:cs="Arial-BoldMT"/>
          <w:bCs/>
          <w:sz w:val="28"/>
          <w:szCs w:val="28"/>
        </w:rPr>
        <w:t>How far did the religious changes in Henry VIII’s reign make England Protestant?</w:t>
      </w:r>
    </w:p>
    <w:p w:rsidR="002A64A8" w:rsidRPr="00646192" w:rsidRDefault="002A64A8" w:rsidP="002A64A8">
      <w:pPr>
        <w:pStyle w:val="ListParagraph"/>
        <w:numPr>
          <w:ilvl w:val="0"/>
          <w:numId w:val="1"/>
        </w:numPr>
        <w:autoSpaceDE w:val="0"/>
        <w:autoSpaceDN w:val="0"/>
        <w:adjustRightInd w:val="0"/>
        <w:spacing w:after="0" w:line="240" w:lineRule="auto"/>
        <w:rPr>
          <w:rFonts w:cs="Arial"/>
          <w:color w:val="000000"/>
          <w:sz w:val="28"/>
          <w:szCs w:val="28"/>
        </w:rPr>
      </w:pPr>
      <w:r w:rsidRPr="00924222">
        <w:rPr>
          <w:rFonts w:cs="Arial-BoldMT"/>
          <w:bCs/>
          <w:sz w:val="28"/>
          <w:szCs w:val="28"/>
        </w:rPr>
        <w:t>How effective was Henry VIII’s government at overcoming opposition to its religious changes?</w:t>
      </w:r>
    </w:p>
    <w:p w:rsidR="00646192" w:rsidRDefault="00646192" w:rsidP="00646192">
      <w:pPr>
        <w:autoSpaceDE w:val="0"/>
        <w:autoSpaceDN w:val="0"/>
        <w:adjustRightInd w:val="0"/>
        <w:spacing w:after="0" w:line="240" w:lineRule="auto"/>
        <w:ind w:firstLine="720"/>
        <w:rPr>
          <w:rFonts w:cs="Arial"/>
          <w:color w:val="000000"/>
          <w:sz w:val="28"/>
          <w:szCs w:val="28"/>
        </w:rPr>
      </w:pPr>
    </w:p>
    <w:p w:rsidR="00646192" w:rsidRPr="00646192" w:rsidRDefault="00646192" w:rsidP="00646192">
      <w:pPr>
        <w:autoSpaceDE w:val="0"/>
        <w:autoSpaceDN w:val="0"/>
        <w:adjustRightInd w:val="0"/>
        <w:spacing w:after="0" w:line="240" w:lineRule="auto"/>
        <w:ind w:left="720"/>
        <w:rPr>
          <w:rFonts w:cs="Arial"/>
          <w:b/>
          <w:color w:val="000000"/>
          <w:sz w:val="28"/>
          <w:szCs w:val="28"/>
        </w:rPr>
      </w:pPr>
      <w:r w:rsidRPr="00646192">
        <w:rPr>
          <w:rFonts w:cs="Arial"/>
          <w:b/>
          <w:color w:val="000000"/>
          <w:sz w:val="28"/>
          <w:szCs w:val="28"/>
        </w:rPr>
        <w:t>AS LEVEL EXAM 2017: How much opposition was there to Henry VIII’s religious policies?</w:t>
      </w:r>
    </w:p>
    <w:p w:rsidR="002A64A8" w:rsidRDefault="002A64A8" w:rsidP="002A64A8">
      <w:pPr>
        <w:autoSpaceDE w:val="0"/>
        <w:autoSpaceDN w:val="0"/>
        <w:adjustRightInd w:val="0"/>
        <w:spacing w:after="0" w:line="240" w:lineRule="auto"/>
        <w:rPr>
          <w:rFonts w:cs="Arial"/>
          <w:color w:val="000000"/>
          <w:sz w:val="28"/>
          <w:szCs w:val="28"/>
        </w:rPr>
      </w:pPr>
    </w:p>
    <w:p w:rsidR="006C013B" w:rsidRDefault="006C013B"/>
    <w:p w:rsidR="006C013B" w:rsidRDefault="006C013B"/>
    <w:p w:rsidR="006C013B" w:rsidRDefault="006C013B"/>
    <w:p w:rsidR="006C013B" w:rsidRDefault="006C013B"/>
    <w:p w:rsidR="006C013B" w:rsidRDefault="006C013B"/>
    <w:p w:rsidR="006C013B" w:rsidRDefault="006C013B"/>
    <w:p w:rsidR="006C013B" w:rsidRDefault="006C013B"/>
    <w:p w:rsidR="006C013B" w:rsidRDefault="006C013B"/>
    <w:p w:rsidR="006C013B" w:rsidRDefault="006C013B"/>
    <w:p w:rsidR="002A64A8" w:rsidRPr="002A64A8" w:rsidRDefault="002A64A8" w:rsidP="002A64A8">
      <w:pPr>
        <w:spacing w:after="0"/>
        <w:jc w:val="center"/>
        <w:rPr>
          <w:rFonts w:ascii="Calibri" w:eastAsia="Times New Roman" w:hAnsi="Calibri"/>
          <w:b/>
          <w:color w:val="000000"/>
          <w:sz w:val="36"/>
          <w:szCs w:val="36"/>
        </w:rPr>
      </w:pPr>
      <w:r w:rsidRPr="002A64A8">
        <w:rPr>
          <w:rFonts w:ascii="Calibri" w:eastAsia="Times New Roman" w:hAnsi="Calibri"/>
          <w:b/>
          <w:color w:val="000000"/>
          <w:sz w:val="36"/>
          <w:szCs w:val="36"/>
        </w:rPr>
        <w:t>SUGGESTED READING</w:t>
      </w:r>
    </w:p>
    <w:p w:rsidR="002A64A8" w:rsidRDefault="002A64A8" w:rsidP="002A64A8">
      <w:pPr>
        <w:spacing w:after="0"/>
        <w:rPr>
          <w:rFonts w:ascii="Calibri" w:eastAsia="Times New Roman" w:hAnsi="Calibri"/>
          <w:color w:val="000000"/>
          <w:u w:val="single"/>
        </w:rPr>
      </w:pPr>
    </w:p>
    <w:p w:rsidR="002A64A8" w:rsidRDefault="002A64A8" w:rsidP="002A64A8">
      <w:pPr>
        <w:spacing w:after="0"/>
        <w:rPr>
          <w:rFonts w:ascii="Calibri" w:eastAsia="Times New Roman" w:hAnsi="Calibri"/>
          <w:color w:val="000000"/>
          <w:u w:val="single"/>
        </w:rPr>
      </w:pPr>
      <w:proofErr w:type="spellStart"/>
      <w:r w:rsidRPr="005D5D3C">
        <w:rPr>
          <w:rFonts w:ascii="Calibri" w:eastAsia="Times New Roman" w:hAnsi="Calibri"/>
          <w:color w:val="000000"/>
          <w:u w:val="single"/>
        </w:rPr>
        <w:t>Dawsonera</w:t>
      </w:r>
      <w:proofErr w:type="spellEnd"/>
    </w:p>
    <w:p w:rsidR="002A64A8" w:rsidRDefault="002A64A8" w:rsidP="002A64A8">
      <w:pPr>
        <w:spacing w:after="0"/>
        <w:rPr>
          <w:rFonts w:ascii="Calibri" w:eastAsia="Times New Roman" w:hAnsi="Calibri"/>
          <w:color w:val="000000"/>
        </w:rPr>
      </w:pPr>
      <w:r w:rsidRPr="00703458">
        <w:rPr>
          <w:rFonts w:ascii="Calibri" w:eastAsia="Times New Roman" w:hAnsi="Calibri"/>
          <w:color w:val="000000"/>
        </w:rPr>
        <w:t>On the Home Page of Godalming Online, click on “Links” at the top, then “ILC Library”, then “</w:t>
      </w:r>
      <w:proofErr w:type="spellStart"/>
      <w:r w:rsidRPr="00703458">
        <w:rPr>
          <w:rFonts w:ascii="Calibri" w:eastAsia="Times New Roman" w:hAnsi="Calibri"/>
          <w:color w:val="000000"/>
        </w:rPr>
        <w:t>Dawsonera</w:t>
      </w:r>
      <w:proofErr w:type="spellEnd"/>
      <w:r w:rsidRPr="00703458">
        <w:rPr>
          <w:rFonts w:ascii="Calibri" w:eastAsia="Times New Roman" w:hAnsi="Calibri"/>
          <w:color w:val="000000"/>
        </w:rPr>
        <w:t>” &amp; follow the instructions.</w:t>
      </w:r>
    </w:p>
    <w:p w:rsidR="001949AA" w:rsidRPr="00703458" w:rsidRDefault="001949AA" w:rsidP="002A64A8">
      <w:pPr>
        <w:spacing w:after="0"/>
        <w:rPr>
          <w:rFonts w:ascii="Calibri" w:eastAsia="Times New Roman" w:hAnsi="Calibri"/>
          <w:color w:val="000000"/>
        </w:rPr>
      </w:pPr>
    </w:p>
    <w:p w:rsidR="002A64A8" w:rsidRPr="009C26F8" w:rsidRDefault="002A64A8" w:rsidP="002A64A8">
      <w:pPr>
        <w:shd w:val="clear" w:color="auto" w:fill="FFFFFF"/>
        <w:spacing w:after="0"/>
        <w:rPr>
          <w:b/>
          <w:sz w:val="24"/>
          <w:szCs w:val="24"/>
        </w:rPr>
      </w:pPr>
      <w:r w:rsidRPr="009C26F8">
        <w:rPr>
          <w:rFonts w:eastAsia="Times New Roman" w:cs="Arial"/>
          <w:b/>
          <w:sz w:val="24"/>
          <w:szCs w:val="24"/>
          <w:lang w:val="en"/>
        </w:rPr>
        <w:t>OCR A Level History: England 1485–1603</w:t>
      </w:r>
      <w:r w:rsidR="009C26F8" w:rsidRPr="009C26F8">
        <w:rPr>
          <w:rFonts w:eastAsia="Times New Roman" w:cs="Arial"/>
          <w:b/>
          <w:sz w:val="24"/>
          <w:szCs w:val="24"/>
          <w:lang w:val="en"/>
        </w:rPr>
        <w:t xml:space="preserve"> (official textbook)</w:t>
      </w:r>
    </w:p>
    <w:p w:rsidR="002A64A8" w:rsidRPr="005D5D3C" w:rsidRDefault="002A64A8" w:rsidP="002A64A8">
      <w:pPr>
        <w:shd w:val="clear" w:color="auto" w:fill="FFFFFF"/>
        <w:spacing w:after="0" w:line="336" w:lineRule="atLeast"/>
        <w:rPr>
          <w:color w:val="000000"/>
          <w:sz w:val="24"/>
          <w:szCs w:val="24"/>
        </w:rPr>
      </w:pPr>
      <w:r w:rsidRPr="005D5D3C">
        <w:rPr>
          <w:rFonts w:eastAsia="Times New Roman" w:cs="Arial"/>
          <w:color w:val="333333"/>
          <w:sz w:val="24"/>
          <w:szCs w:val="24"/>
        </w:rPr>
        <w:t>Author: </w:t>
      </w:r>
      <w:hyperlink r:id="rId6" w:history="1">
        <w:r w:rsidRPr="005D5D3C">
          <w:rPr>
            <w:rStyle w:val="Hyperlink"/>
            <w:rFonts w:eastAsia="Times New Roman" w:cs="Arial"/>
            <w:color w:val="474747"/>
            <w:sz w:val="24"/>
            <w:szCs w:val="24"/>
          </w:rPr>
          <w:t>Nicholas Fellows, Mary Dicken.</w:t>
        </w:r>
      </w:hyperlink>
      <w:r w:rsidRPr="005D5D3C">
        <w:rPr>
          <w:rFonts w:eastAsia="Times New Roman" w:cs="Arial"/>
          <w:color w:val="767676"/>
          <w:sz w:val="24"/>
          <w:szCs w:val="24"/>
        </w:rPr>
        <w:t> </w:t>
      </w:r>
      <w:r w:rsidRPr="005D5D3C">
        <w:rPr>
          <w:rFonts w:eastAsia="Times New Roman" w:cs="Arial"/>
          <w:color w:val="333333"/>
          <w:sz w:val="24"/>
          <w:szCs w:val="24"/>
        </w:rPr>
        <w:t>Pages: </w:t>
      </w:r>
      <w:r w:rsidRPr="005D5D3C">
        <w:rPr>
          <w:rFonts w:eastAsia="Times New Roman" w:cs="Arial"/>
          <w:color w:val="767676"/>
          <w:sz w:val="24"/>
          <w:szCs w:val="24"/>
        </w:rPr>
        <w:t>281 </w:t>
      </w:r>
      <w:r w:rsidRPr="005D5D3C">
        <w:rPr>
          <w:rFonts w:eastAsia="Times New Roman" w:cs="Arial"/>
          <w:color w:val="333333"/>
          <w:sz w:val="24"/>
          <w:szCs w:val="24"/>
        </w:rPr>
        <w:t>Size: </w:t>
      </w:r>
      <w:r w:rsidRPr="005D5D3C">
        <w:rPr>
          <w:rFonts w:eastAsia="Times New Roman" w:cs="Arial"/>
          <w:color w:val="767676"/>
          <w:sz w:val="24"/>
          <w:szCs w:val="24"/>
        </w:rPr>
        <w:t>6.19 MB </w:t>
      </w:r>
      <w:r w:rsidRPr="005D5D3C">
        <w:rPr>
          <w:rFonts w:eastAsia="Times New Roman" w:cs="Arial"/>
          <w:color w:val="333333"/>
          <w:sz w:val="24"/>
          <w:szCs w:val="24"/>
        </w:rPr>
        <w:t>Format: </w:t>
      </w:r>
      <w:r w:rsidRPr="005D5D3C">
        <w:rPr>
          <w:rFonts w:eastAsia="Times New Roman" w:cs="Arial"/>
          <w:color w:val="767676"/>
          <w:sz w:val="24"/>
          <w:szCs w:val="24"/>
        </w:rPr>
        <w:t>PDF </w:t>
      </w:r>
      <w:r w:rsidRPr="005D5D3C">
        <w:rPr>
          <w:rFonts w:eastAsia="Times New Roman" w:cs="Arial"/>
          <w:color w:val="333333"/>
          <w:sz w:val="24"/>
          <w:szCs w:val="24"/>
        </w:rPr>
        <w:t>Publisher: </w:t>
      </w:r>
      <w:hyperlink r:id="rId7" w:history="1">
        <w:r w:rsidRPr="005D5D3C">
          <w:rPr>
            <w:rStyle w:val="Hyperlink"/>
            <w:rFonts w:eastAsia="Times New Roman" w:cs="Arial"/>
            <w:color w:val="474747"/>
            <w:sz w:val="24"/>
            <w:szCs w:val="24"/>
          </w:rPr>
          <w:t>Hodder Education</w:t>
        </w:r>
      </w:hyperlink>
    </w:p>
    <w:p w:rsidR="002A64A8" w:rsidRPr="005D5D3C" w:rsidRDefault="002A64A8" w:rsidP="002A64A8">
      <w:pPr>
        <w:shd w:val="clear" w:color="auto" w:fill="FFFFFF"/>
        <w:spacing w:after="0" w:line="336" w:lineRule="atLeast"/>
        <w:rPr>
          <w:color w:val="000000"/>
          <w:sz w:val="24"/>
          <w:szCs w:val="24"/>
        </w:rPr>
      </w:pPr>
      <w:r w:rsidRPr="005D5D3C">
        <w:rPr>
          <w:rFonts w:eastAsia="Times New Roman" w:cs="Arial"/>
          <w:color w:val="333333"/>
          <w:sz w:val="24"/>
          <w:szCs w:val="24"/>
        </w:rPr>
        <w:t>Published: </w:t>
      </w:r>
      <w:r w:rsidRPr="005D5D3C">
        <w:rPr>
          <w:rFonts w:eastAsia="Times New Roman" w:cs="Arial"/>
          <w:color w:val="767676"/>
          <w:sz w:val="24"/>
          <w:szCs w:val="24"/>
        </w:rPr>
        <w:t>Jun 26, 2015</w:t>
      </w:r>
    </w:p>
    <w:p w:rsidR="002A64A8" w:rsidRDefault="00B83645" w:rsidP="002A64A8">
      <w:pPr>
        <w:shd w:val="clear" w:color="auto" w:fill="FFFFFF"/>
        <w:spacing w:after="0" w:line="336" w:lineRule="atLeast"/>
        <w:rPr>
          <w:rStyle w:val="Hyperlink"/>
          <w:rFonts w:eastAsia="Times New Roman" w:cs="Arial"/>
          <w:sz w:val="24"/>
          <w:szCs w:val="24"/>
        </w:rPr>
      </w:pPr>
      <w:hyperlink r:id="rId8" w:history="1">
        <w:r w:rsidR="002A64A8" w:rsidRPr="005D5D3C">
          <w:rPr>
            <w:rStyle w:val="Hyperlink"/>
            <w:rFonts w:eastAsia="Times New Roman" w:cs="Arial"/>
            <w:sz w:val="24"/>
            <w:szCs w:val="24"/>
          </w:rPr>
          <w:t>https://www.dawsonera.com/abstract/9781471836626</w:t>
        </w:r>
      </w:hyperlink>
    </w:p>
    <w:p w:rsidR="002A64A8" w:rsidRDefault="002A64A8" w:rsidP="002A64A8">
      <w:pPr>
        <w:shd w:val="clear" w:color="auto" w:fill="FFFFFF"/>
        <w:spacing w:after="0" w:line="336" w:lineRule="atLeast"/>
        <w:rPr>
          <w:rStyle w:val="Hyperlink"/>
          <w:rFonts w:eastAsia="Times New Roman" w:cs="Arial"/>
          <w:sz w:val="24"/>
          <w:szCs w:val="24"/>
        </w:rPr>
      </w:pPr>
    </w:p>
    <w:p w:rsidR="002A64A8" w:rsidRPr="002A64A8" w:rsidRDefault="002A64A8" w:rsidP="001949AA">
      <w:pPr>
        <w:spacing w:after="0" w:line="240" w:lineRule="auto"/>
        <w:outlineLvl w:val="1"/>
        <w:rPr>
          <w:rFonts w:eastAsia="Times New Roman" w:cs="Times New Roman"/>
          <w:sz w:val="24"/>
          <w:szCs w:val="24"/>
          <w:lang w:val="en" w:eastAsia="en-GB"/>
        </w:rPr>
      </w:pPr>
      <w:r w:rsidRPr="002A64A8">
        <w:rPr>
          <w:rFonts w:eastAsia="Times New Roman" w:cs="Times New Roman"/>
          <w:sz w:val="24"/>
          <w:szCs w:val="24"/>
          <w:lang w:val="en" w:eastAsia="en-GB"/>
        </w:rPr>
        <w:t>Henry VIII</w:t>
      </w:r>
    </w:p>
    <w:p w:rsidR="002A64A8" w:rsidRPr="002A64A8" w:rsidRDefault="002A64A8" w:rsidP="001949AA">
      <w:pPr>
        <w:spacing w:after="0" w:line="240" w:lineRule="auto"/>
        <w:rPr>
          <w:rFonts w:eastAsia="Times New Roman" w:cs="Times New Roman"/>
          <w:sz w:val="24"/>
          <w:szCs w:val="24"/>
          <w:lang w:val="en" w:eastAsia="en-GB"/>
        </w:rPr>
      </w:pPr>
      <w:r w:rsidRPr="002A64A8">
        <w:rPr>
          <w:rFonts w:eastAsia="Times New Roman" w:cs="Times New Roman"/>
          <w:sz w:val="24"/>
          <w:szCs w:val="24"/>
          <w:lang w:val="en" w:eastAsia="en-GB"/>
        </w:rPr>
        <w:t xml:space="preserve">Author: </w:t>
      </w:r>
      <w:hyperlink r:id="rId9" w:history="1">
        <w:r w:rsidRPr="002A64A8">
          <w:rPr>
            <w:rFonts w:eastAsia="Times New Roman" w:cs="Times New Roman"/>
            <w:sz w:val="24"/>
            <w:szCs w:val="24"/>
            <w:u w:val="single"/>
            <w:lang w:val="en" w:eastAsia="en-GB"/>
          </w:rPr>
          <w:t xml:space="preserve">J. J. </w:t>
        </w:r>
        <w:proofErr w:type="spellStart"/>
        <w:r w:rsidRPr="002A64A8">
          <w:rPr>
            <w:rFonts w:eastAsia="Times New Roman" w:cs="Times New Roman"/>
            <w:sz w:val="24"/>
            <w:szCs w:val="24"/>
            <w:u w:val="single"/>
            <w:lang w:val="en" w:eastAsia="en-GB"/>
          </w:rPr>
          <w:t>Scarisbrick</w:t>
        </w:r>
        <w:proofErr w:type="spellEnd"/>
        <w:r w:rsidRPr="002A64A8">
          <w:rPr>
            <w:rFonts w:eastAsia="Times New Roman" w:cs="Times New Roman"/>
            <w:sz w:val="24"/>
            <w:szCs w:val="24"/>
            <w:u w:val="single"/>
            <w:lang w:val="en" w:eastAsia="en-GB"/>
          </w:rPr>
          <w:t>.</w:t>
        </w:r>
      </w:hyperlink>
      <w:r w:rsidRPr="002A64A8">
        <w:rPr>
          <w:rFonts w:eastAsia="Times New Roman" w:cs="Times New Roman"/>
          <w:sz w:val="24"/>
          <w:szCs w:val="24"/>
          <w:lang w:val="en" w:eastAsia="en-GB"/>
        </w:rPr>
        <w:t xml:space="preserve"> Pages: 584 Size: 56.13 MB Format: PDF Publisher: </w:t>
      </w:r>
      <w:hyperlink r:id="rId10" w:history="1">
        <w:r w:rsidRPr="002A64A8">
          <w:rPr>
            <w:rFonts w:eastAsia="Times New Roman" w:cs="Times New Roman"/>
            <w:sz w:val="24"/>
            <w:szCs w:val="24"/>
            <w:u w:val="single"/>
            <w:lang w:val="en" w:eastAsia="en-GB"/>
          </w:rPr>
          <w:t>Yale University Press</w:t>
        </w:r>
      </w:hyperlink>
      <w:r w:rsidRPr="002A64A8">
        <w:rPr>
          <w:rFonts w:eastAsia="Times New Roman" w:cs="Times New Roman"/>
          <w:sz w:val="24"/>
          <w:szCs w:val="24"/>
          <w:lang w:val="en" w:eastAsia="en-GB"/>
        </w:rPr>
        <w:t xml:space="preserve"> </w:t>
      </w:r>
    </w:p>
    <w:p w:rsidR="002A64A8" w:rsidRDefault="002A64A8" w:rsidP="001949AA">
      <w:pPr>
        <w:spacing w:after="0" w:line="240" w:lineRule="auto"/>
        <w:rPr>
          <w:rFonts w:eastAsia="Times New Roman" w:cs="Times New Roman"/>
          <w:sz w:val="24"/>
          <w:szCs w:val="24"/>
          <w:lang w:val="en" w:eastAsia="en-GB"/>
        </w:rPr>
      </w:pPr>
      <w:r w:rsidRPr="002A64A8">
        <w:rPr>
          <w:rFonts w:eastAsia="Times New Roman" w:cs="Times New Roman"/>
          <w:sz w:val="24"/>
          <w:szCs w:val="24"/>
          <w:lang w:val="en" w:eastAsia="en-GB"/>
        </w:rPr>
        <w:t xml:space="preserve">Published: 01 Jan 2015 </w:t>
      </w:r>
    </w:p>
    <w:p w:rsidR="001949AA" w:rsidRDefault="00B83645" w:rsidP="001949AA">
      <w:pPr>
        <w:spacing w:after="0" w:line="240" w:lineRule="auto"/>
        <w:rPr>
          <w:rStyle w:val="Hyperlink"/>
          <w:rFonts w:eastAsia="Times New Roman" w:cs="Times New Roman"/>
          <w:sz w:val="24"/>
          <w:szCs w:val="24"/>
          <w:lang w:val="en" w:eastAsia="en-GB"/>
        </w:rPr>
      </w:pPr>
      <w:hyperlink r:id="rId11" w:history="1">
        <w:r w:rsidR="001949AA" w:rsidRPr="00A84A48">
          <w:rPr>
            <w:rStyle w:val="Hyperlink"/>
            <w:rFonts w:eastAsia="Times New Roman" w:cs="Times New Roman"/>
            <w:sz w:val="24"/>
            <w:szCs w:val="24"/>
            <w:lang w:val="en" w:eastAsia="en-GB"/>
          </w:rPr>
          <w:t>https://www.dawsonera.com/abstract/9780300183955</w:t>
        </w:r>
      </w:hyperlink>
    </w:p>
    <w:p w:rsidR="008F25DC" w:rsidRDefault="008F25DC" w:rsidP="001949AA">
      <w:pPr>
        <w:spacing w:after="0" w:line="240" w:lineRule="auto"/>
        <w:rPr>
          <w:rStyle w:val="Hyperlink"/>
          <w:rFonts w:eastAsia="Times New Roman" w:cs="Times New Roman"/>
          <w:sz w:val="24"/>
          <w:szCs w:val="24"/>
          <w:lang w:val="en" w:eastAsia="en-GB"/>
        </w:rPr>
      </w:pPr>
    </w:p>
    <w:p w:rsidR="008F25DC" w:rsidRDefault="008F25DC" w:rsidP="001949AA">
      <w:pPr>
        <w:spacing w:after="0" w:line="240" w:lineRule="auto"/>
        <w:rPr>
          <w:rStyle w:val="Hyperlink"/>
          <w:rFonts w:eastAsia="Times New Roman" w:cs="Times New Roman"/>
          <w:sz w:val="24"/>
          <w:szCs w:val="24"/>
          <w:lang w:val="en" w:eastAsia="en-GB"/>
        </w:rPr>
      </w:pPr>
    </w:p>
    <w:p w:rsidR="008F25DC" w:rsidRPr="008F25DC" w:rsidRDefault="008F25DC" w:rsidP="001949AA">
      <w:pPr>
        <w:spacing w:after="0" w:line="240" w:lineRule="auto"/>
        <w:rPr>
          <w:rStyle w:val="Hyperlink"/>
          <w:rFonts w:eastAsia="Times New Roman" w:cs="Times New Roman"/>
          <w:color w:val="auto"/>
          <w:sz w:val="24"/>
          <w:szCs w:val="24"/>
          <w:lang w:val="en" w:eastAsia="en-GB"/>
        </w:rPr>
      </w:pPr>
      <w:r w:rsidRPr="008F25DC">
        <w:rPr>
          <w:rStyle w:val="Hyperlink"/>
          <w:rFonts w:eastAsia="Times New Roman" w:cs="Times New Roman"/>
          <w:color w:val="auto"/>
          <w:sz w:val="24"/>
          <w:szCs w:val="24"/>
          <w:lang w:val="en" w:eastAsia="en-GB"/>
        </w:rPr>
        <w:t>History Today</w:t>
      </w:r>
    </w:p>
    <w:p w:rsidR="008F25DC" w:rsidRPr="008F25DC" w:rsidRDefault="008F25DC" w:rsidP="008F25DC">
      <w:pPr>
        <w:spacing w:after="0"/>
        <w:jc w:val="both"/>
        <w:rPr>
          <w:rStyle w:val="Hyperlink"/>
          <w:color w:val="000000"/>
          <w:sz w:val="24"/>
          <w:szCs w:val="24"/>
          <w:u w:val="none"/>
        </w:rPr>
      </w:pPr>
      <w:r w:rsidRPr="000C7EAC">
        <w:rPr>
          <w:rFonts w:ascii="Calibri" w:eastAsia="Times New Roman" w:hAnsi="Calibri"/>
          <w:color w:val="000000"/>
          <w:sz w:val="24"/>
          <w:szCs w:val="24"/>
        </w:rPr>
        <w:t>On the Home Page of Godalming Online, click on “Links” at the top, then “ILC Library”, then “Websites, subscriptions, links”, then follow the instructions on how to access</w:t>
      </w:r>
      <w:r>
        <w:rPr>
          <w:color w:val="000000"/>
          <w:sz w:val="24"/>
          <w:szCs w:val="24"/>
        </w:rPr>
        <w:t xml:space="preserve"> the History Today</w:t>
      </w:r>
      <w:r w:rsidRPr="000C7EAC">
        <w:rPr>
          <w:color w:val="000000"/>
          <w:sz w:val="24"/>
          <w:szCs w:val="24"/>
        </w:rPr>
        <w:t xml:space="preserve"> website:</w:t>
      </w:r>
    </w:p>
    <w:p w:rsidR="008F25DC" w:rsidRDefault="008F25DC" w:rsidP="001949AA">
      <w:pPr>
        <w:spacing w:after="0" w:line="240" w:lineRule="auto"/>
        <w:rPr>
          <w:rStyle w:val="Hyperlink"/>
          <w:rFonts w:eastAsia="Times New Roman" w:cs="Times New Roman"/>
          <w:sz w:val="24"/>
          <w:szCs w:val="24"/>
          <w:lang w:val="en" w:eastAsia="en-GB"/>
        </w:rPr>
      </w:pPr>
    </w:p>
    <w:p w:rsidR="008F25DC" w:rsidRPr="00D866AC" w:rsidRDefault="008F25DC" w:rsidP="008F25DC">
      <w:pPr>
        <w:shd w:val="clear" w:color="auto" w:fill="000000"/>
        <w:spacing w:after="0" w:line="300" w:lineRule="atLeast"/>
        <w:outlineLvl w:val="0"/>
        <w:rPr>
          <w:rFonts w:ascii="Helvetica" w:eastAsia="Times New Roman" w:hAnsi="Helvetica" w:cs="Helvetica"/>
          <w:b/>
          <w:bCs/>
          <w:color w:val="FFFFFF"/>
          <w:kern w:val="36"/>
          <w:sz w:val="24"/>
          <w:szCs w:val="24"/>
          <w:lang w:eastAsia="en-GB"/>
        </w:rPr>
      </w:pPr>
      <w:r w:rsidRPr="00D866AC">
        <w:rPr>
          <w:rFonts w:ascii="Helvetica" w:eastAsia="Times New Roman" w:hAnsi="Helvetica" w:cs="Helvetica"/>
          <w:b/>
          <w:bCs/>
          <w:color w:val="FFFFFF"/>
          <w:kern w:val="36"/>
          <w:sz w:val="24"/>
          <w:szCs w:val="24"/>
          <w:lang w:eastAsia="en-GB"/>
        </w:rPr>
        <w:t>Henry VIII and Religion</w:t>
      </w:r>
    </w:p>
    <w:p w:rsidR="008F25DC" w:rsidRPr="00D866AC" w:rsidRDefault="008F25DC" w:rsidP="008F25DC">
      <w:pPr>
        <w:shd w:val="clear" w:color="auto" w:fill="F2F1ED"/>
        <w:spacing w:after="0" w:line="240" w:lineRule="auto"/>
        <w:rPr>
          <w:rFonts w:ascii="Times New Roman" w:eastAsia="Times New Roman" w:hAnsi="Times New Roman" w:cs="Times New Roman"/>
          <w:color w:val="000000"/>
          <w:sz w:val="24"/>
          <w:szCs w:val="24"/>
          <w:lang w:eastAsia="en-GB"/>
        </w:rPr>
      </w:pPr>
      <w:r w:rsidRPr="00D866AC">
        <w:rPr>
          <w:rFonts w:ascii="Times New Roman" w:eastAsia="Times New Roman" w:hAnsi="Times New Roman" w:cs="Times New Roman"/>
          <w:color w:val="000000"/>
          <w:sz w:val="24"/>
          <w:szCs w:val="24"/>
          <w:lang w:eastAsia="en-GB"/>
        </w:rPr>
        <w:t>By </w:t>
      </w:r>
      <w:hyperlink r:id="rId12" w:history="1">
        <w:r w:rsidRPr="00D866AC">
          <w:rPr>
            <w:rFonts w:ascii="Times New Roman" w:eastAsia="Times New Roman" w:hAnsi="Times New Roman" w:cs="Times New Roman"/>
            <w:color w:val="0000FF"/>
            <w:sz w:val="24"/>
            <w:szCs w:val="24"/>
            <w:lang w:eastAsia="en-GB"/>
          </w:rPr>
          <w:t>Lucy Wooding</w:t>
        </w:r>
      </w:hyperlink>
    </w:p>
    <w:p w:rsidR="008F25DC" w:rsidRPr="00D866AC" w:rsidRDefault="008F25DC" w:rsidP="008F25DC">
      <w:pPr>
        <w:shd w:val="clear" w:color="auto" w:fill="F2F1ED"/>
        <w:spacing w:after="0" w:line="240" w:lineRule="auto"/>
        <w:rPr>
          <w:rFonts w:ascii="Helvetica" w:eastAsia="Times New Roman" w:hAnsi="Helvetica" w:cs="Helvetica"/>
          <w:color w:val="555555"/>
          <w:sz w:val="24"/>
          <w:szCs w:val="24"/>
          <w:lang w:eastAsia="en-GB"/>
        </w:rPr>
      </w:pPr>
      <w:r w:rsidRPr="00D866AC">
        <w:rPr>
          <w:rFonts w:ascii="Helvetica" w:eastAsia="Times New Roman" w:hAnsi="Helvetica" w:cs="Helvetica"/>
          <w:color w:val="555555"/>
          <w:sz w:val="24"/>
          <w:szCs w:val="24"/>
          <w:lang w:eastAsia="en-GB"/>
        </w:rPr>
        <w:t>Published in </w:t>
      </w:r>
      <w:hyperlink r:id="rId13" w:history="1">
        <w:r w:rsidRPr="00D866AC">
          <w:rPr>
            <w:rFonts w:ascii="Helvetica" w:eastAsia="Times New Roman" w:hAnsi="Helvetica" w:cs="Helvetica"/>
            <w:color w:val="555555"/>
            <w:sz w:val="24"/>
            <w:szCs w:val="24"/>
            <w:u w:val="single"/>
            <w:lang w:eastAsia="en-GB"/>
          </w:rPr>
          <w:t>History Review</w:t>
        </w:r>
      </w:hyperlink>
      <w:r w:rsidRPr="00D866AC">
        <w:rPr>
          <w:rFonts w:ascii="Helvetica" w:eastAsia="Times New Roman" w:hAnsi="Helvetica" w:cs="Helvetica"/>
          <w:color w:val="555555"/>
          <w:sz w:val="24"/>
          <w:szCs w:val="24"/>
          <w:lang w:eastAsia="en-GB"/>
        </w:rPr>
        <w:t> </w:t>
      </w:r>
      <w:hyperlink r:id="rId14" w:history="1">
        <w:r w:rsidRPr="00D866AC">
          <w:rPr>
            <w:rFonts w:ascii="Helvetica" w:eastAsia="Times New Roman" w:hAnsi="Helvetica" w:cs="Helvetica"/>
            <w:color w:val="555555"/>
            <w:sz w:val="24"/>
            <w:szCs w:val="24"/>
            <w:lang w:eastAsia="en-GB"/>
          </w:rPr>
          <w:t>Issue 62 December 2008</w:t>
        </w:r>
      </w:hyperlink>
    </w:p>
    <w:p w:rsidR="008F25DC" w:rsidRPr="00D866AC" w:rsidRDefault="008F25DC" w:rsidP="008F25DC">
      <w:pPr>
        <w:spacing w:after="0"/>
        <w:rPr>
          <w:sz w:val="24"/>
          <w:szCs w:val="24"/>
        </w:rPr>
      </w:pPr>
    </w:p>
    <w:p w:rsidR="008F25DC" w:rsidRPr="00D866AC" w:rsidRDefault="008F25DC" w:rsidP="008F25DC">
      <w:pPr>
        <w:shd w:val="clear" w:color="auto" w:fill="000000"/>
        <w:spacing w:after="0" w:line="300" w:lineRule="atLeast"/>
        <w:outlineLvl w:val="0"/>
        <w:rPr>
          <w:rFonts w:ascii="Helvetica" w:eastAsia="Times New Roman" w:hAnsi="Helvetica" w:cs="Helvetica"/>
          <w:b/>
          <w:bCs/>
          <w:color w:val="FFFFFF"/>
          <w:kern w:val="36"/>
          <w:sz w:val="24"/>
          <w:szCs w:val="24"/>
          <w:lang w:eastAsia="en-GB"/>
        </w:rPr>
      </w:pPr>
      <w:r w:rsidRPr="00D866AC">
        <w:rPr>
          <w:rFonts w:ascii="Helvetica" w:eastAsia="Times New Roman" w:hAnsi="Helvetica" w:cs="Helvetica"/>
          <w:b/>
          <w:bCs/>
          <w:color w:val="FFFFFF"/>
          <w:kern w:val="36"/>
          <w:sz w:val="24"/>
          <w:szCs w:val="24"/>
          <w:lang w:eastAsia="en-GB"/>
        </w:rPr>
        <w:t>Henry VIII and his Ministers</w:t>
      </w:r>
    </w:p>
    <w:p w:rsidR="008F25DC" w:rsidRPr="00D866AC" w:rsidRDefault="008F25DC" w:rsidP="008F25DC">
      <w:pPr>
        <w:shd w:val="clear" w:color="auto" w:fill="F2F1ED"/>
        <w:spacing w:after="0" w:line="240" w:lineRule="auto"/>
        <w:rPr>
          <w:rFonts w:ascii="Times New Roman" w:eastAsia="Times New Roman" w:hAnsi="Times New Roman" w:cs="Times New Roman"/>
          <w:color w:val="000000"/>
          <w:sz w:val="24"/>
          <w:szCs w:val="24"/>
          <w:lang w:eastAsia="en-GB"/>
        </w:rPr>
      </w:pPr>
      <w:r w:rsidRPr="00D866AC">
        <w:rPr>
          <w:rFonts w:ascii="Times New Roman" w:eastAsia="Times New Roman" w:hAnsi="Times New Roman" w:cs="Times New Roman"/>
          <w:color w:val="000000"/>
          <w:sz w:val="24"/>
          <w:szCs w:val="24"/>
          <w:lang w:eastAsia="en-GB"/>
        </w:rPr>
        <w:t>By </w:t>
      </w:r>
      <w:hyperlink r:id="rId15" w:history="1">
        <w:r w:rsidRPr="00D866AC">
          <w:rPr>
            <w:rFonts w:ascii="Times New Roman" w:eastAsia="Times New Roman" w:hAnsi="Times New Roman" w:cs="Times New Roman"/>
            <w:color w:val="0000FF"/>
            <w:sz w:val="24"/>
            <w:szCs w:val="24"/>
            <w:lang w:eastAsia="en-GB"/>
          </w:rPr>
          <w:t>John Guy</w:t>
        </w:r>
      </w:hyperlink>
    </w:p>
    <w:p w:rsidR="008F25DC" w:rsidRPr="00D866AC" w:rsidRDefault="008F25DC" w:rsidP="008F25DC">
      <w:pPr>
        <w:shd w:val="clear" w:color="auto" w:fill="F2F1ED"/>
        <w:spacing w:after="0" w:line="240" w:lineRule="auto"/>
        <w:rPr>
          <w:rFonts w:ascii="Helvetica" w:eastAsia="Times New Roman" w:hAnsi="Helvetica" w:cs="Helvetica"/>
          <w:color w:val="555555"/>
          <w:sz w:val="24"/>
          <w:szCs w:val="24"/>
          <w:lang w:eastAsia="en-GB"/>
        </w:rPr>
      </w:pPr>
      <w:r w:rsidRPr="00D866AC">
        <w:rPr>
          <w:rFonts w:ascii="Helvetica" w:eastAsia="Times New Roman" w:hAnsi="Helvetica" w:cs="Helvetica"/>
          <w:color w:val="555555"/>
          <w:sz w:val="24"/>
          <w:szCs w:val="24"/>
          <w:lang w:eastAsia="en-GB"/>
        </w:rPr>
        <w:t>Published in </w:t>
      </w:r>
      <w:hyperlink r:id="rId16" w:history="1">
        <w:r w:rsidRPr="00D866AC">
          <w:rPr>
            <w:rFonts w:ascii="Helvetica" w:eastAsia="Times New Roman" w:hAnsi="Helvetica" w:cs="Helvetica"/>
            <w:color w:val="555555"/>
            <w:sz w:val="24"/>
            <w:szCs w:val="24"/>
            <w:lang w:eastAsia="en-GB"/>
          </w:rPr>
          <w:t>History Review</w:t>
        </w:r>
      </w:hyperlink>
      <w:r w:rsidRPr="00D866AC">
        <w:rPr>
          <w:rFonts w:ascii="Helvetica" w:eastAsia="Times New Roman" w:hAnsi="Helvetica" w:cs="Helvetica"/>
          <w:color w:val="555555"/>
          <w:sz w:val="24"/>
          <w:szCs w:val="24"/>
          <w:lang w:eastAsia="en-GB"/>
        </w:rPr>
        <w:t> </w:t>
      </w:r>
      <w:hyperlink r:id="rId17" w:history="1">
        <w:r w:rsidRPr="00D866AC">
          <w:rPr>
            <w:rFonts w:ascii="Helvetica" w:eastAsia="Times New Roman" w:hAnsi="Helvetica" w:cs="Helvetica"/>
            <w:color w:val="555555"/>
            <w:sz w:val="24"/>
            <w:szCs w:val="24"/>
            <w:u w:val="single"/>
            <w:lang w:eastAsia="en-GB"/>
          </w:rPr>
          <w:t>Issue 23 December 1995</w:t>
        </w:r>
      </w:hyperlink>
    </w:p>
    <w:p w:rsidR="008F25DC" w:rsidRPr="00D866AC" w:rsidRDefault="008F25DC" w:rsidP="008F25DC">
      <w:pPr>
        <w:spacing w:after="0"/>
        <w:rPr>
          <w:sz w:val="24"/>
          <w:szCs w:val="24"/>
        </w:rPr>
      </w:pPr>
    </w:p>
    <w:p w:rsidR="008F25DC" w:rsidRPr="00D866AC" w:rsidRDefault="008F25DC" w:rsidP="008F25DC">
      <w:pPr>
        <w:shd w:val="clear" w:color="auto" w:fill="000000"/>
        <w:spacing w:after="0" w:line="300" w:lineRule="atLeast"/>
        <w:outlineLvl w:val="0"/>
        <w:rPr>
          <w:rFonts w:ascii="Helvetica" w:eastAsia="Times New Roman" w:hAnsi="Helvetica" w:cs="Helvetica"/>
          <w:b/>
          <w:bCs/>
          <w:color w:val="FFFFFF"/>
          <w:kern w:val="36"/>
          <w:sz w:val="24"/>
          <w:szCs w:val="24"/>
          <w:lang w:eastAsia="en-GB"/>
        </w:rPr>
      </w:pPr>
      <w:r w:rsidRPr="00D866AC">
        <w:rPr>
          <w:rFonts w:ascii="Helvetica" w:eastAsia="Times New Roman" w:hAnsi="Helvetica" w:cs="Helvetica"/>
          <w:b/>
          <w:bCs/>
          <w:color w:val="FFFFFF"/>
          <w:kern w:val="36"/>
          <w:sz w:val="24"/>
          <w:szCs w:val="24"/>
          <w:lang w:eastAsia="en-GB"/>
        </w:rPr>
        <w:t>Whatever Happened to the English Reformation?</w:t>
      </w:r>
    </w:p>
    <w:p w:rsidR="008F25DC" w:rsidRPr="00D866AC" w:rsidRDefault="008F25DC" w:rsidP="008F25DC">
      <w:pPr>
        <w:shd w:val="clear" w:color="auto" w:fill="F2F1ED"/>
        <w:spacing w:after="0" w:line="240" w:lineRule="auto"/>
        <w:rPr>
          <w:rFonts w:ascii="Times New Roman" w:eastAsia="Times New Roman" w:hAnsi="Times New Roman" w:cs="Times New Roman"/>
          <w:color w:val="000000"/>
          <w:sz w:val="24"/>
          <w:szCs w:val="24"/>
          <w:lang w:eastAsia="en-GB"/>
        </w:rPr>
      </w:pPr>
      <w:r w:rsidRPr="00D866AC">
        <w:rPr>
          <w:rFonts w:ascii="Times New Roman" w:eastAsia="Times New Roman" w:hAnsi="Times New Roman" w:cs="Times New Roman"/>
          <w:color w:val="000000"/>
          <w:sz w:val="24"/>
          <w:szCs w:val="24"/>
          <w:lang w:eastAsia="en-GB"/>
        </w:rPr>
        <w:t>By </w:t>
      </w:r>
      <w:hyperlink r:id="rId18" w:history="1">
        <w:r w:rsidRPr="00D866AC">
          <w:rPr>
            <w:rFonts w:ascii="Times New Roman" w:eastAsia="Times New Roman" w:hAnsi="Times New Roman" w:cs="Times New Roman"/>
            <w:color w:val="0000FF"/>
            <w:sz w:val="24"/>
            <w:szCs w:val="24"/>
            <w:lang w:eastAsia="en-GB"/>
          </w:rPr>
          <w:t xml:space="preserve">Glyn </w:t>
        </w:r>
        <w:proofErr w:type="spellStart"/>
        <w:r w:rsidRPr="00D866AC">
          <w:rPr>
            <w:rFonts w:ascii="Times New Roman" w:eastAsia="Times New Roman" w:hAnsi="Times New Roman" w:cs="Times New Roman"/>
            <w:color w:val="0000FF"/>
            <w:sz w:val="24"/>
            <w:szCs w:val="24"/>
            <w:lang w:eastAsia="en-GB"/>
          </w:rPr>
          <w:t>Redworth</w:t>
        </w:r>
        <w:proofErr w:type="spellEnd"/>
      </w:hyperlink>
    </w:p>
    <w:p w:rsidR="008F25DC" w:rsidRPr="00D866AC" w:rsidRDefault="008F25DC" w:rsidP="008F25DC">
      <w:pPr>
        <w:shd w:val="clear" w:color="auto" w:fill="F2F1ED"/>
        <w:spacing w:after="0" w:line="240" w:lineRule="auto"/>
        <w:rPr>
          <w:rFonts w:ascii="Helvetica" w:eastAsia="Times New Roman" w:hAnsi="Helvetica" w:cs="Helvetica"/>
          <w:color w:val="555555"/>
          <w:sz w:val="24"/>
          <w:szCs w:val="24"/>
          <w:lang w:eastAsia="en-GB"/>
        </w:rPr>
      </w:pPr>
      <w:r w:rsidRPr="00D866AC">
        <w:rPr>
          <w:rFonts w:ascii="Helvetica" w:eastAsia="Times New Roman" w:hAnsi="Helvetica" w:cs="Helvetica"/>
          <w:color w:val="555555"/>
          <w:sz w:val="24"/>
          <w:szCs w:val="24"/>
          <w:lang w:eastAsia="en-GB"/>
        </w:rPr>
        <w:t>Published in </w:t>
      </w:r>
      <w:hyperlink r:id="rId19" w:history="1">
        <w:r w:rsidRPr="00D866AC">
          <w:rPr>
            <w:rFonts w:ascii="Helvetica" w:eastAsia="Times New Roman" w:hAnsi="Helvetica" w:cs="Helvetica"/>
            <w:color w:val="555555"/>
            <w:sz w:val="24"/>
            <w:szCs w:val="24"/>
            <w:lang w:eastAsia="en-GB"/>
          </w:rPr>
          <w:t>History Today</w:t>
        </w:r>
      </w:hyperlink>
      <w:r w:rsidRPr="00D866AC">
        <w:rPr>
          <w:rFonts w:ascii="Helvetica" w:eastAsia="Times New Roman" w:hAnsi="Helvetica" w:cs="Helvetica"/>
          <w:color w:val="555555"/>
          <w:sz w:val="24"/>
          <w:szCs w:val="24"/>
          <w:lang w:eastAsia="en-GB"/>
        </w:rPr>
        <w:t> </w:t>
      </w:r>
      <w:hyperlink r:id="rId20" w:history="1">
        <w:r w:rsidRPr="00D866AC">
          <w:rPr>
            <w:rFonts w:ascii="Helvetica" w:eastAsia="Times New Roman" w:hAnsi="Helvetica" w:cs="Helvetica"/>
            <w:color w:val="555555"/>
            <w:sz w:val="24"/>
            <w:szCs w:val="24"/>
            <w:u w:val="single"/>
            <w:lang w:eastAsia="en-GB"/>
          </w:rPr>
          <w:t>Volume 37 Issue 10 October 1987</w:t>
        </w:r>
      </w:hyperlink>
    </w:p>
    <w:p w:rsidR="008F25DC" w:rsidRDefault="008F25DC" w:rsidP="001949AA">
      <w:pPr>
        <w:spacing w:after="0" w:line="240" w:lineRule="auto"/>
        <w:rPr>
          <w:rStyle w:val="Hyperlink"/>
          <w:rFonts w:eastAsia="Times New Roman" w:cs="Times New Roman"/>
          <w:sz w:val="24"/>
          <w:szCs w:val="24"/>
          <w:lang w:eastAsia="en-GB"/>
        </w:rPr>
      </w:pPr>
    </w:p>
    <w:p w:rsidR="008F25DC" w:rsidRPr="008F25DC" w:rsidRDefault="00E07404" w:rsidP="001949AA">
      <w:pPr>
        <w:spacing w:after="0" w:line="240" w:lineRule="auto"/>
        <w:rPr>
          <w:rStyle w:val="Hyperlink"/>
          <w:rFonts w:eastAsia="Times New Roman" w:cs="Times New Roman"/>
          <w:sz w:val="24"/>
          <w:szCs w:val="24"/>
          <w:lang w:eastAsia="en-GB"/>
        </w:rPr>
      </w:pPr>
      <w:r>
        <w:rPr>
          <w:rStyle w:val="Hyperlink"/>
          <w:rFonts w:eastAsia="Times New Roman" w:cs="Times New Roman"/>
          <w:sz w:val="24"/>
          <w:szCs w:val="24"/>
          <w:lang w:eastAsia="en-GB"/>
        </w:rPr>
        <w:t xml:space="preserve"> </w:t>
      </w:r>
    </w:p>
    <w:p w:rsidR="009C26F8" w:rsidRPr="008F25DC" w:rsidRDefault="008F25DC" w:rsidP="001949AA">
      <w:pPr>
        <w:spacing w:after="0" w:line="240" w:lineRule="auto"/>
        <w:rPr>
          <w:rStyle w:val="Hyperlink"/>
          <w:rFonts w:eastAsia="Times New Roman" w:cs="Times New Roman"/>
          <w:color w:val="auto"/>
          <w:sz w:val="24"/>
          <w:szCs w:val="24"/>
          <w:lang w:val="en" w:eastAsia="en-GB"/>
        </w:rPr>
      </w:pPr>
      <w:r w:rsidRPr="008F25DC">
        <w:rPr>
          <w:rStyle w:val="Hyperlink"/>
          <w:rFonts w:eastAsia="Times New Roman" w:cs="Times New Roman"/>
          <w:color w:val="auto"/>
          <w:sz w:val="24"/>
          <w:szCs w:val="24"/>
          <w:lang w:val="en" w:eastAsia="en-GB"/>
        </w:rPr>
        <w:t>Books</w:t>
      </w:r>
    </w:p>
    <w:p w:rsidR="008F25DC" w:rsidRPr="00E07404" w:rsidRDefault="008F25DC" w:rsidP="00E07404">
      <w:pPr>
        <w:pStyle w:val="ListParagraph"/>
        <w:numPr>
          <w:ilvl w:val="0"/>
          <w:numId w:val="2"/>
        </w:numPr>
        <w:shd w:val="clear" w:color="auto" w:fill="FFFFFF"/>
        <w:spacing w:after="0"/>
        <w:rPr>
          <w:rFonts w:eastAsia="Times New Roman" w:cs="Arial"/>
          <w:b/>
          <w:sz w:val="24"/>
          <w:szCs w:val="24"/>
          <w:lang w:val="en"/>
        </w:rPr>
      </w:pPr>
      <w:r w:rsidRPr="00E07404">
        <w:rPr>
          <w:rStyle w:val="Hyperlink"/>
          <w:rFonts w:eastAsia="Times New Roman" w:cs="Times New Roman"/>
          <w:color w:val="auto"/>
          <w:sz w:val="24"/>
          <w:szCs w:val="24"/>
          <w:u w:val="none"/>
          <w:lang w:val="en" w:eastAsia="en-GB"/>
        </w:rPr>
        <w:t>Nicholas Fellowes &amp; Mary Dicken</w:t>
      </w:r>
      <w:r w:rsidRPr="00E07404">
        <w:rPr>
          <w:rStyle w:val="Hyperlink"/>
          <w:rFonts w:eastAsia="Times New Roman" w:cs="Times New Roman"/>
          <w:color w:val="auto"/>
          <w:sz w:val="24"/>
          <w:szCs w:val="24"/>
          <w:lang w:val="en" w:eastAsia="en-GB"/>
        </w:rPr>
        <w:t>,</w:t>
      </w:r>
      <w:r w:rsidRPr="00E07404">
        <w:rPr>
          <w:rFonts w:eastAsia="Times New Roman" w:cs="Arial"/>
          <w:b/>
          <w:sz w:val="24"/>
          <w:szCs w:val="24"/>
          <w:lang w:val="en"/>
        </w:rPr>
        <w:t xml:space="preserve"> OCR A Level History: England 1485–1603 (official textbook)</w:t>
      </w:r>
    </w:p>
    <w:p w:rsidR="00E07404" w:rsidRPr="00E07404" w:rsidRDefault="00E07404" w:rsidP="00E07404">
      <w:pPr>
        <w:pStyle w:val="ListParagraph"/>
        <w:numPr>
          <w:ilvl w:val="0"/>
          <w:numId w:val="2"/>
        </w:numPr>
        <w:shd w:val="clear" w:color="auto" w:fill="FFFFFF"/>
        <w:spacing w:after="0"/>
        <w:rPr>
          <w:rFonts w:eastAsia="Times New Roman" w:cs="Arial"/>
          <w:sz w:val="24"/>
          <w:szCs w:val="24"/>
          <w:lang w:val="en"/>
        </w:rPr>
      </w:pPr>
      <w:r w:rsidRPr="00E07404">
        <w:rPr>
          <w:rFonts w:eastAsia="Times New Roman" w:cs="Arial"/>
          <w:sz w:val="24"/>
          <w:szCs w:val="24"/>
          <w:lang w:val="en"/>
        </w:rPr>
        <w:t xml:space="preserve">David Rogerson, Samantha </w:t>
      </w:r>
      <w:proofErr w:type="spellStart"/>
      <w:r w:rsidRPr="00E07404">
        <w:rPr>
          <w:rFonts w:eastAsia="Times New Roman" w:cs="Arial"/>
          <w:sz w:val="24"/>
          <w:szCs w:val="24"/>
          <w:lang w:val="en"/>
        </w:rPr>
        <w:t>Ellsmore</w:t>
      </w:r>
      <w:proofErr w:type="spellEnd"/>
      <w:r w:rsidRPr="00E07404">
        <w:rPr>
          <w:rFonts w:eastAsia="Times New Roman" w:cs="Arial"/>
          <w:sz w:val="24"/>
          <w:szCs w:val="24"/>
          <w:lang w:val="en"/>
        </w:rPr>
        <w:t xml:space="preserve"> &amp; David Hudson, </w:t>
      </w:r>
      <w:r w:rsidRPr="00E07404">
        <w:rPr>
          <w:rFonts w:eastAsia="Times New Roman" w:cs="Arial"/>
          <w:i/>
          <w:sz w:val="24"/>
          <w:szCs w:val="24"/>
          <w:lang w:val="en"/>
        </w:rPr>
        <w:t>The Early Tudors 1485-1558</w:t>
      </w:r>
      <w:r w:rsidRPr="00E07404">
        <w:rPr>
          <w:rFonts w:eastAsia="Times New Roman" w:cs="Arial"/>
          <w:sz w:val="24"/>
          <w:szCs w:val="24"/>
          <w:lang w:val="en"/>
        </w:rPr>
        <w:t>, (SHP Advanced History Core Texts)</w:t>
      </w:r>
    </w:p>
    <w:p w:rsidR="00E07404" w:rsidRPr="00E07404" w:rsidRDefault="00E07404" w:rsidP="00E07404">
      <w:pPr>
        <w:pStyle w:val="ListParagraph"/>
        <w:numPr>
          <w:ilvl w:val="0"/>
          <w:numId w:val="2"/>
        </w:numPr>
        <w:shd w:val="clear" w:color="auto" w:fill="FFFFFF"/>
        <w:spacing w:after="0"/>
        <w:rPr>
          <w:rFonts w:eastAsia="Times New Roman" w:cs="Arial"/>
          <w:sz w:val="24"/>
          <w:szCs w:val="24"/>
          <w:lang w:val="en"/>
        </w:rPr>
      </w:pPr>
      <w:r w:rsidRPr="00E07404">
        <w:rPr>
          <w:rFonts w:eastAsia="Times New Roman" w:cs="Arial"/>
          <w:sz w:val="24"/>
          <w:szCs w:val="24"/>
          <w:lang w:val="en"/>
        </w:rPr>
        <w:t xml:space="preserve">Keith Randell, </w:t>
      </w:r>
      <w:r w:rsidRPr="00E07404">
        <w:rPr>
          <w:rFonts w:eastAsia="Times New Roman" w:cs="Arial"/>
          <w:i/>
          <w:sz w:val="24"/>
          <w:szCs w:val="24"/>
          <w:lang w:val="en"/>
        </w:rPr>
        <w:t>Henry VIII &amp; the Reformation</w:t>
      </w:r>
    </w:p>
    <w:p w:rsidR="00E07404" w:rsidRPr="00E07404" w:rsidRDefault="00E07404" w:rsidP="00E07404">
      <w:pPr>
        <w:pStyle w:val="ListParagraph"/>
        <w:numPr>
          <w:ilvl w:val="0"/>
          <w:numId w:val="2"/>
        </w:numPr>
        <w:shd w:val="clear" w:color="auto" w:fill="FFFFFF"/>
        <w:spacing w:after="0"/>
        <w:rPr>
          <w:rFonts w:eastAsia="Times New Roman" w:cs="Arial"/>
          <w:sz w:val="24"/>
          <w:szCs w:val="24"/>
          <w:lang w:val="en"/>
        </w:rPr>
      </w:pPr>
      <w:r w:rsidRPr="00E07404">
        <w:rPr>
          <w:rFonts w:eastAsia="Times New Roman" w:cs="Arial"/>
          <w:sz w:val="24"/>
          <w:szCs w:val="24"/>
          <w:lang w:val="en"/>
        </w:rPr>
        <w:t xml:space="preserve">George Bernard, </w:t>
      </w:r>
      <w:r w:rsidRPr="00E07404">
        <w:rPr>
          <w:rFonts w:eastAsia="Times New Roman" w:cs="Arial"/>
          <w:i/>
          <w:sz w:val="24"/>
          <w:szCs w:val="24"/>
          <w:lang w:val="en"/>
        </w:rPr>
        <w:t>The King’s Reformation</w:t>
      </w:r>
    </w:p>
    <w:p w:rsidR="00E07404" w:rsidRPr="00E07404" w:rsidRDefault="00E07404" w:rsidP="00E07404">
      <w:pPr>
        <w:pStyle w:val="ListParagraph"/>
        <w:numPr>
          <w:ilvl w:val="0"/>
          <w:numId w:val="2"/>
        </w:numPr>
        <w:shd w:val="clear" w:color="auto" w:fill="FFFFFF"/>
        <w:spacing w:after="0"/>
        <w:rPr>
          <w:sz w:val="24"/>
          <w:szCs w:val="24"/>
        </w:rPr>
      </w:pPr>
      <w:r w:rsidRPr="00E07404">
        <w:rPr>
          <w:rFonts w:eastAsia="Times New Roman" w:cs="Arial"/>
          <w:sz w:val="24"/>
          <w:szCs w:val="24"/>
          <w:lang w:val="en"/>
        </w:rPr>
        <w:t xml:space="preserve">Christopher Haigh, </w:t>
      </w:r>
      <w:r w:rsidRPr="00E07404">
        <w:rPr>
          <w:rFonts w:eastAsia="Times New Roman" w:cs="Arial"/>
          <w:i/>
          <w:sz w:val="24"/>
          <w:szCs w:val="24"/>
          <w:lang w:val="en"/>
        </w:rPr>
        <w:t>English Reformations</w:t>
      </w:r>
      <w:r w:rsidRPr="00E07404">
        <w:rPr>
          <w:rFonts w:eastAsia="Times New Roman" w:cs="Arial"/>
          <w:sz w:val="24"/>
          <w:szCs w:val="24"/>
          <w:lang w:val="en"/>
        </w:rPr>
        <w:t xml:space="preserve"> &amp; </w:t>
      </w:r>
      <w:r w:rsidRPr="00E07404">
        <w:rPr>
          <w:rFonts w:eastAsia="Times New Roman" w:cs="Arial"/>
          <w:i/>
          <w:sz w:val="24"/>
          <w:szCs w:val="24"/>
          <w:lang w:val="en"/>
        </w:rPr>
        <w:t>The English Reformation Revised</w:t>
      </w:r>
    </w:p>
    <w:p w:rsidR="008F25DC" w:rsidRPr="00E07404" w:rsidRDefault="008F25DC" w:rsidP="001949AA">
      <w:pPr>
        <w:spacing w:after="0" w:line="240" w:lineRule="auto"/>
        <w:rPr>
          <w:rStyle w:val="Hyperlink"/>
          <w:rFonts w:eastAsia="Times New Roman" w:cs="Times New Roman"/>
          <w:sz w:val="24"/>
          <w:szCs w:val="24"/>
          <w:lang w:val="en" w:eastAsia="en-GB"/>
        </w:rPr>
      </w:pPr>
      <w:r w:rsidRPr="00E07404">
        <w:rPr>
          <w:rStyle w:val="Hyperlink"/>
          <w:rFonts w:eastAsia="Times New Roman" w:cs="Times New Roman"/>
          <w:sz w:val="24"/>
          <w:szCs w:val="24"/>
          <w:lang w:val="en" w:eastAsia="en-GB"/>
        </w:rPr>
        <w:t xml:space="preserve"> </w:t>
      </w:r>
    </w:p>
    <w:p w:rsidR="009C26F8" w:rsidRPr="00E07404" w:rsidRDefault="009C26F8" w:rsidP="001949AA">
      <w:pPr>
        <w:spacing w:after="0" w:line="240" w:lineRule="auto"/>
        <w:rPr>
          <w:rFonts w:eastAsia="Times New Roman" w:cs="Times New Roman"/>
          <w:sz w:val="24"/>
          <w:szCs w:val="24"/>
          <w:lang w:val="en" w:eastAsia="en-GB"/>
        </w:rPr>
      </w:pPr>
    </w:p>
    <w:p w:rsidR="001949AA" w:rsidRPr="00E07404" w:rsidRDefault="001949AA" w:rsidP="001949AA">
      <w:pPr>
        <w:spacing w:after="0" w:line="240" w:lineRule="auto"/>
        <w:rPr>
          <w:rFonts w:eastAsia="Times New Roman" w:cs="Times New Roman"/>
          <w:sz w:val="24"/>
          <w:szCs w:val="24"/>
          <w:lang w:val="en" w:eastAsia="en-GB"/>
        </w:rPr>
      </w:pPr>
    </w:p>
    <w:p w:rsidR="001949AA" w:rsidRPr="002A64A8" w:rsidRDefault="001949AA" w:rsidP="001949AA">
      <w:pPr>
        <w:spacing w:after="0" w:line="240" w:lineRule="auto"/>
        <w:rPr>
          <w:rFonts w:eastAsia="Times New Roman" w:cs="Times New Roman"/>
          <w:sz w:val="24"/>
          <w:szCs w:val="24"/>
          <w:lang w:val="en" w:eastAsia="en-GB"/>
        </w:rPr>
      </w:pPr>
    </w:p>
    <w:p w:rsidR="002A64A8" w:rsidRDefault="002A64A8" w:rsidP="002A64A8">
      <w:pPr>
        <w:shd w:val="clear" w:color="auto" w:fill="FFFFFF"/>
        <w:spacing w:after="0" w:line="336" w:lineRule="atLeast"/>
        <w:rPr>
          <w:rFonts w:eastAsia="Times New Roman" w:cs="Arial"/>
          <w:color w:val="767676"/>
          <w:sz w:val="24"/>
          <w:szCs w:val="24"/>
        </w:rPr>
      </w:pPr>
    </w:p>
    <w:p w:rsidR="006C013B" w:rsidRDefault="006C013B"/>
    <w:p w:rsidR="00E07404" w:rsidRDefault="00E07404"/>
    <w:p w:rsidR="00E07404" w:rsidRDefault="00E07404"/>
    <w:p w:rsidR="00E07404" w:rsidRPr="00E07404" w:rsidRDefault="00E07404" w:rsidP="00E07404">
      <w:pPr>
        <w:jc w:val="center"/>
        <w:rPr>
          <w:b/>
          <w:sz w:val="36"/>
          <w:szCs w:val="36"/>
        </w:rPr>
      </w:pPr>
      <w:r w:rsidRPr="00E07404">
        <w:rPr>
          <w:b/>
          <w:sz w:val="36"/>
          <w:szCs w:val="36"/>
        </w:rPr>
        <w:t>TIMELINE</w:t>
      </w:r>
    </w:p>
    <w:tbl>
      <w:tblPr>
        <w:tblStyle w:val="TableGrid"/>
        <w:tblW w:w="0" w:type="auto"/>
        <w:tblLook w:val="04A0" w:firstRow="1" w:lastRow="0" w:firstColumn="1" w:lastColumn="0" w:noHBand="0" w:noVBand="1"/>
      </w:tblPr>
      <w:tblGrid>
        <w:gridCol w:w="704"/>
        <w:gridCol w:w="9490"/>
      </w:tblGrid>
      <w:tr w:rsidR="003D19B7" w:rsidTr="003D19B7">
        <w:tc>
          <w:tcPr>
            <w:tcW w:w="704" w:type="dxa"/>
          </w:tcPr>
          <w:p w:rsidR="003D19B7" w:rsidRPr="00E07404" w:rsidRDefault="003D19B7">
            <w:pPr>
              <w:rPr>
                <w:sz w:val="24"/>
                <w:szCs w:val="24"/>
              </w:rPr>
            </w:pPr>
            <w:r w:rsidRPr="00E07404">
              <w:rPr>
                <w:sz w:val="24"/>
                <w:szCs w:val="24"/>
              </w:rPr>
              <w:t>1529</w:t>
            </w:r>
          </w:p>
        </w:tc>
        <w:tc>
          <w:tcPr>
            <w:tcW w:w="9490" w:type="dxa"/>
          </w:tcPr>
          <w:p w:rsidR="003D19B7" w:rsidRPr="00E07404" w:rsidRDefault="003D19B7">
            <w:pPr>
              <w:rPr>
                <w:sz w:val="24"/>
                <w:szCs w:val="24"/>
              </w:rPr>
            </w:pPr>
            <w:r w:rsidRPr="00E07404">
              <w:rPr>
                <w:sz w:val="24"/>
                <w:szCs w:val="24"/>
              </w:rPr>
              <w:t>Fall of Wolsey; Sir Thomas More succeeds him as Lord Chancellor</w:t>
            </w:r>
          </w:p>
          <w:p w:rsidR="003D19B7" w:rsidRPr="00E07404" w:rsidRDefault="003D19B7">
            <w:pPr>
              <w:rPr>
                <w:sz w:val="24"/>
                <w:szCs w:val="24"/>
              </w:rPr>
            </w:pPr>
            <w:r w:rsidRPr="00E07404">
              <w:rPr>
                <w:sz w:val="24"/>
                <w:szCs w:val="24"/>
              </w:rPr>
              <w:t>Anticlerical acts passed by Parliament to put pressure on the Pope to grant the annulment</w:t>
            </w:r>
          </w:p>
        </w:tc>
      </w:tr>
      <w:tr w:rsidR="003D19B7" w:rsidTr="003D19B7">
        <w:tc>
          <w:tcPr>
            <w:tcW w:w="704" w:type="dxa"/>
          </w:tcPr>
          <w:p w:rsidR="003D19B7" w:rsidRPr="00E07404" w:rsidRDefault="003D19B7">
            <w:pPr>
              <w:rPr>
                <w:sz w:val="24"/>
                <w:szCs w:val="24"/>
              </w:rPr>
            </w:pPr>
            <w:r w:rsidRPr="00E07404">
              <w:rPr>
                <w:sz w:val="24"/>
                <w:szCs w:val="24"/>
              </w:rPr>
              <w:t>1530</w:t>
            </w:r>
          </w:p>
        </w:tc>
        <w:tc>
          <w:tcPr>
            <w:tcW w:w="9490" w:type="dxa"/>
          </w:tcPr>
          <w:p w:rsidR="003D19B7" w:rsidRPr="00E07404" w:rsidRDefault="002532FA">
            <w:pPr>
              <w:rPr>
                <w:sz w:val="24"/>
                <w:szCs w:val="24"/>
              </w:rPr>
            </w:pPr>
            <w:r w:rsidRPr="00E07404">
              <w:rPr>
                <w:sz w:val="24"/>
                <w:szCs w:val="24"/>
              </w:rPr>
              <w:t xml:space="preserve">Clergy accused of </w:t>
            </w:r>
            <w:proofErr w:type="spellStart"/>
            <w:r w:rsidRPr="00E07404">
              <w:rPr>
                <w:sz w:val="24"/>
                <w:szCs w:val="24"/>
              </w:rPr>
              <w:t>praemunire</w:t>
            </w:r>
            <w:proofErr w:type="spellEnd"/>
          </w:p>
        </w:tc>
      </w:tr>
      <w:tr w:rsidR="003D19B7" w:rsidTr="003D19B7">
        <w:tc>
          <w:tcPr>
            <w:tcW w:w="704" w:type="dxa"/>
          </w:tcPr>
          <w:p w:rsidR="003D19B7" w:rsidRPr="00E07404" w:rsidRDefault="003D19B7">
            <w:pPr>
              <w:rPr>
                <w:sz w:val="24"/>
                <w:szCs w:val="24"/>
              </w:rPr>
            </w:pPr>
            <w:r w:rsidRPr="00E07404">
              <w:rPr>
                <w:sz w:val="24"/>
                <w:szCs w:val="24"/>
              </w:rPr>
              <w:t>1531</w:t>
            </w:r>
          </w:p>
        </w:tc>
        <w:tc>
          <w:tcPr>
            <w:tcW w:w="9490" w:type="dxa"/>
          </w:tcPr>
          <w:p w:rsidR="003D19B7" w:rsidRPr="00E07404" w:rsidRDefault="002532FA">
            <w:pPr>
              <w:rPr>
                <w:sz w:val="24"/>
                <w:szCs w:val="24"/>
              </w:rPr>
            </w:pPr>
            <w:r w:rsidRPr="00E07404">
              <w:rPr>
                <w:sz w:val="24"/>
                <w:szCs w:val="24"/>
              </w:rPr>
              <w:t xml:space="preserve">Under the threat of </w:t>
            </w:r>
            <w:proofErr w:type="spellStart"/>
            <w:r w:rsidRPr="00E07404">
              <w:rPr>
                <w:sz w:val="24"/>
                <w:szCs w:val="24"/>
              </w:rPr>
              <w:t>praemunire</w:t>
            </w:r>
            <w:proofErr w:type="spellEnd"/>
            <w:r w:rsidRPr="00E07404">
              <w:rPr>
                <w:sz w:val="24"/>
                <w:szCs w:val="24"/>
              </w:rPr>
              <w:t>, the clergy acknowledge that Henry is Head of the Church “as far as the law of Christ allows”</w:t>
            </w:r>
          </w:p>
        </w:tc>
      </w:tr>
      <w:tr w:rsidR="003D19B7" w:rsidTr="003D19B7">
        <w:tc>
          <w:tcPr>
            <w:tcW w:w="704" w:type="dxa"/>
          </w:tcPr>
          <w:p w:rsidR="003D19B7" w:rsidRPr="00E07404" w:rsidRDefault="003D19B7">
            <w:pPr>
              <w:rPr>
                <w:sz w:val="24"/>
                <w:szCs w:val="24"/>
              </w:rPr>
            </w:pPr>
            <w:r w:rsidRPr="00E07404">
              <w:rPr>
                <w:sz w:val="24"/>
                <w:szCs w:val="24"/>
              </w:rPr>
              <w:t>1532</w:t>
            </w:r>
          </w:p>
        </w:tc>
        <w:tc>
          <w:tcPr>
            <w:tcW w:w="9490" w:type="dxa"/>
          </w:tcPr>
          <w:p w:rsidR="002532FA" w:rsidRPr="00E07404" w:rsidRDefault="002532FA">
            <w:pPr>
              <w:rPr>
                <w:sz w:val="24"/>
                <w:szCs w:val="24"/>
              </w:rPr>
            </w:pPr>
            <w:r w:rsidRPr="00E07404">
              <w:rPr>
                <w:sz w:val="24"/>
                <w:szCs w:val="24"/>
              </w:rPr>
              <w:t xml:space="preserve">First Act in Restraint of </w:t>
            </w:r>
            <w:proofErr w:type="spellStart"/>
            <w:r w:rsidRPr="00E07404">
              <w:rPr>
                <w:sz w:val="24"/>
                <w:szCs w:val="24"/>
              </w:rPr>
              <w:t>Annates</w:t>
            </w:r>
            <w:proofErr w:type="spellEnd"/>
            <w:r w:rsidRPr="00E07404">
              <w:rPr>
                <w:sz w:val="24"/>
                <w:szCs w:val="24"/>
              </w:rPr>
              <w:t xml:space="preserve"> (March)</w:t>
            </w:r>
          </w:p>
          <w:p w:rsidR="003D19B7" w:rsidRPr="00E07404" w:rsidRDefault="003D19B7">
            <w:pPr>
              <w:rPr>
                <w:sz w:val="24"/>
                <w:szCs w:val="24"/>
              </w:rPr>
            </w:pPr>
            <w:r w:rsidRPr="00E07404">
              <w:rPr>
                <w:sz w:val="24"/>
                <w:szCs w:val="24"/>
              </w:rPr>
              <w:t>Submission of the Clergy, leading to More’s resignation</w:t>
            </w:r>
            <w:r w:rsidR="002532FA" w:rsidRPr="00E07404">
              <w:rPr>
                <w:sz w:val="24"/>
                <w:szCs w:val="24"/>
              </w:rPr>
              <w:t xml:space="preserve"> (May)</w:t>
            </w:r>
          </w:p>
          <w:p w:rsidR="003D19B7" w:rsidRPr="00E07404" w:rsidRDefault="003D19B7">
            <w:pPr>
              <w:rPr>
                <w:sz w:val="24"/>
                <w:szCs w:val="24"/>
              </w:rPr>
            </w:pPr>
            <w:r w:rsidRPr="00E07404">
              <w:rPr>
                <w:sz w:val="24"/>
                <w:szCs w:val="24"/>
              </w:rPr>
              <w:t>Anne Boleyn falls pregnant</w:t>
            </w:r>
            <w:r w:rsidR="002532FA" w:rsidRPr="00E07404">
              <w:rPr>
                <w:sz w:val="24"/>
                <w:szCs w:val="24"/>
              </w:rPr>
              <w:t xml:space="preserve"> (December)</w:t>
            </w:r>
          </w:p>
        </w:tc>
      </w:tr>
      <w:tr w:rsidR="003D19B7" w:rsidTr="003D19B7">
        <w:tc>
          <w:tcPr>
            <w:tcW w:w="704" w:type="dxa"/>
          </w:tcPr>
          <w:p w:rsidR="003D19B7" w:rsidRPr="00E07404" w:rsidRDefault="003D19B7">
            <w:pPr>
              <w:rPr>
                <w:sz w:val="24"/>
                <w:szCs w:val="24"/>
              </w:rPr>
            </w:pPr>
            <w:r w:rsidRPr="00E07404">
              <w:rPr>
                <w:sz w:val="24"/>
                <w:szCs w:val="24"/>
              </w:rPr>
              <w:t xml:space="preserve">1533 </w:t>
            </w:r>
          </w:p>
        </w:tc>
        <w:tc>
          <w:tcPr>
            <w:tcW w:w="9490" w:type="dxa"/>
          </w:tcPr>
          <w:p w:rsidR="002532FA" w:rsidRPr="00E07404" w:rsidRDefault="002532FA">
            <w:pPr>
              <w:rPr>
                <w:sz w:val="24"/>
                <w:szCs w:val="24"/>
              </w:rPr>
            </w:pPr>
            <w:r w:rsidRPr="00E07404">
              <w:rPr>
                <w:sz w:val="24"/>
                <w:szCs w:val="24"/>
              </w:rPr>
              <w:t>Thomas Cranmer made Archbishop of Canterbury (January)</w:t>
            </w:r>
          </w:p>
          <w:p w:rsidR="003D19B7" w:rsidRPr="00E07404" w:rsidRDefault="003D19B7">
            <w:pPr>
              <w:rPr>
                <w:sz w:val="24"/>
                <w:szCs w:val="24"/>
              </w:rPr>
            </w:pPr>
            <w:r w:rsidRPr="00E07404">
              <w:rPr>
                <w:sz w:val="24"/>
                <w:szCs w:val="24"/>
              </w:rPr>
              <w:t>Henry marries Anne</w:t>
            </w:r>
            <w:r w:rsidR="002532FA" w:rsidRPr="00E07404">
              <w:rPr>
                <w:sz w:val="24"/>
                <w:szCs w:val="24"/>
              </w:rPr>
              <w:t xml:space="preserve"> Boleyn (January)</w:t>
            </w:r>
          </w:p>
          <w:p w:rsidR="002532FA" w:rsidRPr="00E07404" w:rsidRDefault="002532FA">
            <w:pPr>
              <w:rPr>
                <w:sz w:val="24"/>
                <w:szCs w:val="24"/>
              </w:rPr>
            </w:pPr>
            <w:r w:rsidRPr="00E07404">
              <w:rPr>
                <w:sz w:val="24"/>
                <w:szCs w:val="24"/>
              </w:rPr>
              <w:t>Act in Restraint of Appeals (March)</w:t>
            </w:r>
          </w:p>
          <w:p w:rsidR="003D19B7" w:rsidRPr="00E07404" w:rsidRDefault="003D19B7">
            <w:pPr>
              <w:rPr>
                <w:sz w:val="24"/>
                <w:szCs w:val="24"/>
              </w:rPr>
            </w:pPr>
            <w:r w:rsidRPr="00E07404">
              <w:rPr>
                <w:sz w:val="24"/>
                <w:szCs w:val="24"/>
              </w:rPr>
              <w:t>Cranmer declares H’s marriage to Catherine annulled</w:t>
            </w:r>
            <w:r w:rsidR="002532FA" w:rsidRPr="00E07404">
              <w:rPr>
                <w:sz w:val="24"/>
                <w:szCs w:val="24"/>
              </w:rPr>
              <w:t xml:space="preserve"> (May)</w:t>
            </w:r>
          </w:p>
          <w:p w:rsidR="00FF17C3" w:rsidRPr="00E07404" w:rsidRDefault="00FF17C3">
            <w:pPr>
              <w:rPr>
                <w:sz w:val="24"/>
                <w:szCs w:val="24"/>
              </w:rPr>
            </w:pPr>
            <w:r w:rsidRPr="00E07404">
              <w:rPr>
                <w:sz w:val="24"/>
                <w:szCs w:val="24"/>
              </w:rPr>
              <w:t>Princess Elizabeth born (September)</w:t>
            </w:r>
          </w:p>
        </w:tc>
      </w:tr>
      <w:tr w:rsidR="003D19B7" w:rsidTr="003D19B7">
        <w:tc>
          <w:tcPr>
            <w:tcW w:w="704" w:type="dxa"/>
          </w:tcPr>
          <w:p w:rsidR="003D19B7" w:rsidRPr="00E07404" w:rsidRDefault="003D19B7">
            <w:pPr>
              <w:rPr>
                <w:sz w:val="24"/>
                <w:szCs w:val="24"/>
              </w:rPr>
            </w:pPr>
            <w:r w:rsidRPr="00E07404">
              <w:rPr>
                <w:sz w:val="24"/>
                <w:szCs w:val="24"/>
              </w:rPr>
              <w:t>1534</w:t>
            </w:r>
          </w:p>
        </w:tc>
        <w:tc>
          <w:tcPr>
            <w:tcW w:w="9490" w:type="dxa"/>
          </w:tcPr>
          <w:p w:rsidR="00FF17C3" w:rsidRPr="00E07404" w:rsidRDefault="00FF17C3">
            <w:pPr>
              <w:rPr>
                <w:sz w:val="24"/>
                <w:szCs w:val="24"/>
              </w:rPr>
            </w:pPr>
            <w:r w:rsidRPr="00E07404">
              <w:rPr>
                <w:sz w:val="24"/>
                <w:szCs w:val="24"/>
              </w:rPr>
              <w:t>Elizabeth Barton (the “Holy Maid of Kent”) executed</w:t>
            </w:r>
          </w:p>
          <w:p w:rsidR="003D19B7" w:rsidRPr="00E07404" w:rsidRDefault="002532FA">
            <w:pPr>
              <w:rPr>
                <w:sz w:val="24"/>
                <w:szCs w:val="24"/>
              </w:rPr>
            </w:pPr>
            <w:r w:rsidRPr="00E07404">
              <w:rPr>
                <w:sz w:val="24"/>
                <w:szCs w:val="24"/>
              </w:rPr>
              <w:t>Act of Supremacy</w:t>
            </w:r>
            <w:r w:rsidR="00FF17C3" w:rsidRPr="00E07404">
              <w:rPr>
                <w:sz w:val="24"/>
                <w:szCs w:val="24"/>
              </w:rPr>
              <w:t xml:space="preserve"> (November)</w:t>
            </w:r>
          </w:p>
          <w:p w:rsidR="002532FA" w:rsidRPr="00E07404" w:rsidRDefault="002532FA">
            <w:pPr>
              <w:rPr>
                <w:sz w:val="24"/>
                <w:szCs w:val="24"/>
              </w:rPr>
            </w:pPr>
            <w:r w:rsidRPr="00E07404">
              <w:rPr>
                <w:sz w:val="24"/>
                <w:szCs w:val="24"/>
              </w:rPr>
              <w:t>Treason Act</w:t>
            </w:r>
            <w:r w:rsidR="00FF17C3" w:rsidRPr="00E07404">
              <w:rPr>
                <w:sz w:val="24"/>
                <w:szCs w:val="24"/>
              </w:rPr>
              <w:t xml:space="preserve"> (November)</w:t>
            </w:r>
          </w:p>
          <w:p w:rsidR="002532FA" w:rsidRPr="00E07404" w:rsidRDefault="002532FA">
            <w:pPr>
              <w:rPr>
                <w:sz w:val="24"/>
                <w:szCs w:val="24"/>
              </w:rPr>
            </w:pPr>
            <w:r w:rsidRPr="00E07404">
              <w:rPr>
                <w:sz w:val="24"/>
                <w:szCs w:val="24"/>
              </w:rPr>
              <w:t>Act of First Fruits &amp; Tenths</w:t>
            </w:r>
            <w:r w:rsidR="00FF17C3" w:rsidRPr="00E07404">
              <w:rPr>
                <w:sz w:val="24"/>
                <w:szCs w:val="24"/>
              </w:rPr>
              <w:t xml:space="preserve"> (November)</w:t>
            </w:r>
          </w:p>
          <w:p w:rsidR="002532FA" w:rsidRPr="00E07404" w:rsidRDefault="002532FA">
            <w:pPr>
              <w:rPr>
                <w:sz w:val="24"/>
                <w:szCs w:val="24"/>
              </w:rPr>
            </w:pPr>
            <w:r w:rsidRPr="00E07404">
              <w:rPr>
                <w:sz w:val="24"/>
                <w:szCs w:val="24"/>
              </w:rPr>
              <w:t>2</w:t>
            </w:r>
            <w:r w:rsidRPr="00E07404">
              <w:rPr>
                <w:sz w:val="24"/>
                <w:szCs w:val="24"/>
                <w:vertAlign w:val="superscript"/>
              </w:rPr>
              <w:t>nd</w:t>
            </w:r>
            <w:r w:rsidRPr="00E07404">
              <w:rPr>
                <w:sz w:val="24"/>
                <w:szCs w:val="24"/>
              </w:rPr>
              <w:t xml:space="preserve"> Act in Restraint of </w:t>
            </w:r>
            <w:proofErr w:type="spellStart"/>
            <w:r w:rsidRPr="00E07404">
              <w:rPr>
                <w:sz w:val="24"/>
                <w:szCs w:val="24"/>
              </w:rPr>
              <w:t>Annates</w:t>
            </w:r>
            <w:proofErr w:type="spellEnd"/>
            <w:r w:rsidR="00FF17C3" w:rsidRPr="00E07404">
              <w:rPr>
                <w:sz w:val="24"/>
                <w:szCs w:val="24"/>
              </w:rPr>
              <w:t xml:space="preserve"> (November)</w:t>
            </w:r>
          </w:p>
        </w:tc>
      </w:tr>
      <w:tr w:rsidR="003D19B7" w:rsidTr="003D19B7">
        <w:tc>
          <w:tcPr>
            <w:tcW w:w="704" w:type="dxa"/>
          </w:tcPr>
          <w:p w:rsidR="003D19B7" w:rsidRPr="00E07404" w:rsidRDefault="00FF17C3">
            <w:pPr>
              <w:rPr>
                <w:sz w:val="24"/>
                <w:szCs w:val="24"/>
              </w:rPr>
            </w:pPr>
            <w:r w:rsidRPr="00E07404">
              <w:rPr>
                <w:sz w:val="24"/>
                <w:szCs w:val="24"/>
              </w:rPr>
              <w:t>1535</w:t>
            </w:r>
          </w:p>
        </w:tc>
        <w:tc>
          <w:tcPr>
            <w:tcW w:w="9490" w:type="dxa"/>
          </w:tcPr>
          <w:p w:rsidR="003D19B7" w:rsidRPr="00E07404" w:rsidRDefault="00FF17C3">
            <w:pPr>
              <w:rPr>
                <w:sz w:val="24"/>
                <w:szCs w:val="24"/>
              </w:rPr>
            </w:pPr>
            <w:r w:rsidRPr="00E07404">
              <w:rPr>
                <w:sz w:val="24"/>
                <w:szCs w:val="24"/>
              </w:rPr>
              <w:t>Execution of Bishop John Fisher of Rochester (June)</w:t>
            </w:r>
          </w:p>
          <w:p w:rsidR="00FF17C3" w:rsidRPr="00E07404" w:rsidRDefault="00FF17C3">
            <w:pPr>
              <w:rPr>
                <w:sz w:val="24"/>
                <w:szCs w:val="24"/>
              </w:rPr>
            </w:pPr>
            <w:r w:rsidRPr="00E07404">
              <w:rPr>
                <w:sz w:val="24"/>
                <w:szCs w:val="24"/>
              </w:rPr>
              <w:t>More executed (July)</w:t>
            </w:r>
          </w:p>
        </w:tc>
      </w:tr>
      <w:tr w:rsidR="003D19B7" w:rsidTr="003D19B7">
        <w:tc>
          <w:tcPr>
            <w:tcW w:w="704" w:type="dxa"/>
          </w:tcPr>
          <w:p w:rsidR="003D19B7" w:rsidRPr="00E07404" w:rsidRDefault="00453E07">
            <w:pPr>
              <w:rPr>
                <w:sz w:val="24"/>
                <w:szCs w:val="24"/>
              </w:rPr>
            </w:pPr>
            <w:r w:rsidRPr="00E07404">
              <w:rPr>
                <w:sz w:val="24"/>
                <w:szCs w:val="24"/>
              </w:rPr>
              <w:t>1536</w:t>
            </w:r>
          </w:p>
        </w:tc>
        <w:tc>
          <w:tcPr>
            <w:tcW w:w="9490" w:type="dxa"/>
          </w:tcPr>
          <w:p w:rsidR="003D19B7" w:rsidRPr="00E07404" w:rsidRDefault="00453E07">
            <w:pPr>
              <w:rPr>
                <w:sz w:val="24"/>
                <w:szCs w:val="24"/>
              </w:rPr>
            </w:pPr>
            <w:r w:rsidRPr="00E07404">
              <w:rPr>
                <w:sz w:val="24"/>
                <w:szCs w:val="24"/>
              </w:rPr>
              <w:t>Act dissolving the lesser monasteries (March)</w:t>
            </w:r>
          </w:p>
          <w:p w:rsidR="00453E07" w:rsidRPr="00E07404" w:rsidRDefault="00453E07">
            <w:pPr>
              <w:rPr>
                <w:sz w:val="24"/>
                <w:szCs w:val="24"/>
              </w:rPr>
            </w:pPr>
            <w:r w:rsidRPr="00E07404">
              <w:rPr>
                <w:sz w:val="24"/>
                <w:szCs w:val="24"/>
              </w:rPr>
              <w:t>Anne Boleyn executed (May)</w:t>
            </w:r>
          </w:p>
          <w:p w:rsidR="00453E07" w:rsidRPr="00E07404" w:rsidRDefault="00453E07">
            <w:pPr>
              <w:rPr>
                <w:sz w:val="24"/>
                <w:szCs w:val="24"/>
              </w:rPr>
            </w:pPr>
            <w:r w:rsidRPr="00E07404">
              <w:rPr>
                <w:sz w:val="24"/>
                <w:szCs w:val="24"/>
              </w:rPr>
              <w:t xml:space="preserve">10 Articles (accepting some Protestant doctrines like justification by faith) </w:t>
            </w:r>
          </w:p>
          <w:p w:rsidR="00453E07" w:rsidRPr="00E07404" w:rsidRDefault="00453E07">
            <w:pPr>
              <w:rPr>
                <w:sz w:val="24"/>
                <w:szCs w:val="24"/>
              </w:rPr>
            </w:pPr>
            <w:r w:rsidRPr="00E07404">
              <w:rPr>
                <w:sz w:val="24"/>
                <w:szCs w:val="24"/>
              </w:rPr>
              <w:t>Pilgrimage of Grace (October)</w:t>
            </w:r>
          </w:p>
        </w:tc>
      </w:tr>
      <w:tr w:rsidR="003D19B7" w:rsidTr="003D19B7">
        <w:tc>
          <w:tcPr>
            <w:tcW w:w="704" w:type="dxa"/>
          </w:tcPr>
          <w:p w:rsidR="003D19B7" w:rsidRPr="00E07404" w:rsidRDefault="00453E07">
            <w:pPr>
              <w:rPr>
                <w:sz w:val="24"/>
                <w:szCs w:val="24"/>
              </w:rPr>
            </w:pPr>
            <w:r w:rsidRPr="00E07404">
              <w:rPr>
                <w:sz w:val="24"/>
                <w:szCs w:val="24"/>
              </w:rPr>
              <w:t>1537</w:t>
            </w:r>
          </w:p>
        </w:tc>
        <w:tc>
          <w:tcPr>
            <w:tcW w:w="9490" w:type="dxa"/>
          </w:tcPr>
          <w:p w:rsidR="003D19B7" w:rsidRPr="00E07404" w:rsidRDefault="00E87EC9">
            <w:pPr>
              <w:rPr>
                <w:sz w:val="24"/>
                <w:szCs w:val="24"/>
              </w:rPr>
            </w:pPr>
            <w:r w:rsidRPr="00E07404">
              <w:rPr>
                <w:sz w:val="24"/>
                <w:szCs w:val="24"/>
              </w:rPr>
              <w:t>Bishops’ Book (again accepting some Protestant doctrines)</w:t>
            </w:r>
          </w:p>
          <w:p w:rsidR="00E87EC9" w:rsidRPr="00E07404" w:rsidRDefault="00E87EC9">
            <w:pPr>
              <w:rPr>
                <w:sz w:val="24"/>
                <w:szCs w:val="24"/>
              </w:rPr>
            </w:pPr>
            <w:r w:rsidRPr="00E07404">
              <w:rPr>
                <w:sz w:val="24"/>
                <w:szCs w:val="24"/>
              </w:rPr>
              <w:t>Prince Edward born (October)</w:t>
            </w:r>
          </w:p>
        </w:tc>
      </w:tr>
      <w:tr w:rsidR="003D19B7" w:rsidTr="003D19B7">
        <w:tc>
          <w:tcPr>
            <w:tcW w:w="704" w:type="dxa"/>
          </w:tcPr>
          <w:p w:rsidR="003D19B7" w:rsidRPr="00E07404" w:rsidRDefault="00E87EC9">
            <w:pPr>
              <w:rPr>
                <w:sz w:val="24"/>
                <w:szCs w:val="24"/>
              </w:rPr>
            </w:pPr>
            <w:r w:rsidRPr="00E07404">
              <w:rPr>
                <w:sz w:val="24"/>
                <w:szCs w:val="24"/>
              </w:rPr>
              <w:t>1539</w:t>
            </w:r>
          </w:p>
        </w:tc>
        <w:tc>
          <w:tcPr>
            <w:tcW w:w="9490" w:type="dxa"/>
          </w:tcPr>
          <w:p w:rsidR="003D19B7" w:rsidRPr="00E07404" w:rsidRDefault="00E87EC9">
            <w:pPr>
              <w:rPr>
                <w:sz w:val="24"/>
                <w:szCs w:val="24"/>
              </w:rPr>
            </w:pPr>
            <w:r w:rsidRPr="00E07404">
              <w:rPr>
                <w:sz w:val="24"/>
                <w:szCs w:val="24"/>
              </w:rPr>
              <w:t>Officially approved Great Bible published in English</w:t>
            </w:r>
          </w:p>
          <w:p w:rsidR="00E87EC9" w:rsidRPr="00E07404" w:rsidRDefault="00E87EC9">
            <w:pPr>
              <w:rPr>
                <w:sz w:val="24"/>
                <w:szCs w:val="24"/>
              </w:rPr>
            </w:pPr>
            <w:r w:rsidRPr="00E07404">
              <w:rPr>
                <w:sz w:val="24"/>
                <w:szCs w:val="24"/>
              </w:rPr>
              <w:t>Act dissolving remaining monasteries</w:t>
            </w:r>
          </w:p>
          <w:p w:rsidR="00E87EC9" w:rsidRPr="00E07404" w:rsidRDefault="00E87EC9">
            <w:pPr>
              <w:rPr>
                <w:sz w:val="24"/>
                <w:szCs w:val="24"/>
              </w:rPr>
            </w:pPr>
            <w:r w:rsidRPr="00E07404">
              <w:rPr>
                <w:sz w:val="24"/>
                <w:szCs w:val="24"/>
              </w:rPr>
              <w:t>Act of 6 Articles reaffirmed basic Catholic doctrines</w:t>
            </w:r>
          </w:p>
        </w:tc>
      </w:tr>
      <w:tr w:rsidR="003D19B7" w:rsidTr="003D19B7">
        <w:tc>
          <w:tcPr>
            <w:tcW w:w="704" w:type="dxa"/>
          </w:tcPr>
          <w:p w:rsidR="003D19B7" w:rsidRPr="00E07404" w:rsidRDefault="00E87EC9">
            <w:pPr>
              <w:rPr>
                <w:sz w:val="24"/>
                <w:szCs w:val="24"/>
              </w:rPr>
            </w:pPr>
            <w:r w:rsidRPr="00E07404">
              <w:rPr>
                <w:sz w:val="24"/>
                <w:szCs w:val="24"/>
              </w:rPr>
              <w:t>1540</w:t>
            </w:r>
          </w:p>
        </w:tc>
        <w:tc>
          <w:tcPr>
            <w:tcW w:w="9490" w:type="dxa"/>
          </w:tcPr>
          <w:p w:rsidR="003D19B7" w:rsidRPr="00E07404" w:rsidRDefault="00E87EC9">
            <w:pPr>
              <w:rPr>
                <w:sz w:val="24"/>
                <w:szCs w:val="24"/>
              </w:rPr>
            </w:pPr>
            <w:r w:rsidRPr="00E07404">
              <w:rPr>
                <w:sz w:val="24"/>
                <w:szCs w:val="24"/>
              </w:rPr>
              <w:t>Thomas Cromwell executed (July)</w:t>
            </w:r>
          </w:p>
        </w:tc>
      </w:tr>
      <w:tr w:rsidR="009C26F8" w:rsidTr="003D19B7">
        <w:tc>
          <w:tcPr>
            <w:tcW w:w="704" w:type="dxa"/>
          </w:tcPr>
          <w:p w:rsidR="009C26F8" w:rsidRPr="00E07404" w:rsidRDefault="009C26F8">
            <w:pPr>
              <w:rPr>
                <w:sz w:val="24"/>
                <w:szCs w:val="24"/>
              </w:rPr>
            </w:pPr>
            <w:r w:rsidRPr="00E07404">
              <w:rPr>
                <w:sz w:val="24"/>
                <w:szCs w:val="24"/>
              </w:rPr>
              <w:t>1542</w:t>
            </w:r>
          </w:p>
        </w:tc>
        <w:tc>
          <w:tcPr>
            <w:tcW w:w="9490" w:type="dxa"/>
          </w:tcPr>
          <w:p w:rsidR="009C26F8" w:rsidRPr="00E07404" w:rsidRDefault="009C26F8">
            <w:pPr>
              <w:rPr>
                <w:sz w:val="24"/>
                <w:szCs w:val="24"/>
              </w:rPr>
            </w:pPr>
            <w:r w:rsidRPr="00E07404">
              <w:rPr>
                <w:sz w:val="24"/>
                <w:szCs w:val="24"/>
              </w:rPr>
              <w:t>James V of Scotland defeated &amp; killed at Solway Moss</w:t>
            </w:r>
          </w:p>
        </w:tc>
      </w:tr>
      <w:tr w:rsidR="003D19B7" w:rsidTr="003D19B7">
        <w:tc>
          <w:tcPr>
            <w:tcW w:w="704" w:type="dxa"/>
          </w:tcPr>
          <w:p w:rsidR="003D19B7" w:rsidRPr="00E07404" w:rsidRDefault="009C26F8">
            <w:pPr>
              <w:rPr>
                <w:sz w:val="24"/>
                <w:szCs w:val="24"/>
              </w:rPr>
            </w:pPr>
            <w:r w:rsidRPr="00E07404">
              <w:rPr>
                <w:sz w:val="24"/>
                <w:szCs w:val="24"/>
              </w:rPr>
              <w:t>1543</w:t>
            </w:r>
          </w:p>
        </w:tc>
        <w:tc>
          <w:tcPr>
            <w:tcW w:w="9490" w:type="dxa"/>
          </w:tcPr>
          <w:p w:rsidR="003D19B7" w:rsidRPr="00E07404" w:rsidRDefault="009C26F8">
            <w:pPr>
              <w:rPr>
                <w:sz w:val="24"/>
                <w:szCs w:val="24"/>
              </w:rPr>
            </w:pPr>
            <w:r w:rsidRPr="00E07404">
              <w:rPr>
                <w:sz w:val="24"/>
                <w:szCs w:val="24"/>
              </w:rPr>
              <w:t>King’s Book largely confirmed 6 Articles</w:t>
            </w:r>
          </w:p>
        </w:tc>
      </w:tr>
      <w:tr w:rsidR="003D19B7" w:rsidTr="003D19B7">
        <w:tc>
          <w:tcPr>
            <w:tcW w:w="704" w:type="dxa"/>
          </w:tcPr>
          <w:p w:rsidR="003D19B7" w:rsidRPr="00E07404" w:rsidRDefault="009C26F8">
            <w:pPr>
              <w:rPr>
                <w:sz w:val="24"/>
                <w:szCs w:val="24"/>
              </w:rPr>
            </w:pPr>
            <w:r w:rsidRPr="00E07404">
              <w:rPr>
                <w:sz w:val="24"/>
                <w:szCs w:val="24"/>
              </w:rPr>
              <w:t>1544</w:t>
            </w:r>
          </w:p>
        </w:tc>
        <w:tc>
          <w:tcPr>
            <w:tcW w:w="9490" w:type="dxa"/>
          </w:tcPr>
          <w:p w:rsidR="003D19B7" w:rsidRPr="00E07404" w:rsidRDefault="009C26F8">
            <w:pPr>
              <w:rPr>
                <w:sz w:val="24"/>
                <w:szCs w:val="24"/>
              </w:rPr>
            </w:pPr>
            <w:r w:rsidRPr="00E07404">
              <w:rPr>
                <w:sz w:val="24"/>
                <w:szCs w:val="24"/>
              </w:rPr>
              <w:t>Henry captured Boulogne</w:t>
            </w:r>
          </w:p>
        </w:tc>
      </w:tr>
      <w:tr w:rsidR="003D19B7" w:rsidTr="003D19B7">
        <w:tc>
          <w:tcPr>
            <w:tcW w:w="704" w:type="dxa"/>
          </w:tcPr>
          <w:p w:rsidR="003D19B7" w:rsidRPr="00E07404" w:rsidRDefault="009C26F8">
            <w:pPr>
              <w:rPr>
                <w:sz w:val="24"/>
                <w:szCs w:val="24"/>
              </w:rPr>
            </w:pPr>
            <w:r w:rsidRPr="00E07404">
              <w:rPr>
                <w:sz w:val="24"/>
                <w:szCs w:val="24"/>
              </w:rPr>
              <w:t>1546</w:t>
            </w:r>
          </w:p>
        </w:tc>
        <w:tc>
          <w:tcPr>
            <w:tcW w:w="9490" w:type="dxa"/>
          </w:tcPr>
          <w:p w:rsidR="003D19B7" w:rsidRPr="00E07404" w:rsidRDefault="009C26F8">
            <w:pPr>
              <w:rPr>
                <w:sz w:val="24"/>
                <w:szCs w:val="24"/>
              </w:rPr>
            </w:pPr>
            <w:r w:rsidRPr="00E07404">
              <w:rPr>
                <w:sz w:val="24"/>
                <w:szCs w:val="24"/>
              </w:rPr>
              <w:t xml:space="preserve">Peace with France (Treaty of </w:t>
            </w:r>
            <w:proofErr w:type="spellStart"/>
            <w:r w:rsidRPr="00E07404">
              <w:rPr>
                <w:sz w:val="24"/>
                <w:szCs w:val="24"/>
              </w:rPr>
              <w:t>Ardres</w:t>
            </w:r>
            <w:proofErr w:type="spellEnd"/>
            <w:r w:rsidRPr="00E07404">
              <w:rPr>
                <w:sz w:val="24"/>
                <w:szCs w:val="24"/>
              </w:rPr>
              <w:t>)</w:t>
            </w:r>
          </w:p>
          <w:p w:rsidR="009C26F8" w:rsidRPr="00E07404" w:rsidRDefault="009C26F8">
            <w:pPr>
              <w:rPr>
                <w:sz w:val="24"/>
                <w:szCs w:val="24"/>
              </w:rPr>
            </w:pPr>
            <w:r w:rsidRPr="00E07404">
              <w:rPr>
                <w:sz w:val="24"/>
                <w:szCs w:val="24"/>
              </w:rPr>
              <w:t>Norfolk &amp; Gardiner (leading religious conservatives) imprisoned</w:t>
            </w:r>
          </w:p>
        </w:tc>
      </w:tr>
      <w:tr w:rsidR="003D19B7" w:rsidTr="003D19B7">
        <w:tc>
          <w:tcPr>
            <w:tcW w:w="704" w:type="dxa"/>
          </w:tcPr>
          <w:p w:rsidR="003D19B7" w:rsidRPr="00E07404" w:rsidRDefault="009C26F8">
            <w:pPr>
              <w:rPr>
                <w:sz w:val="24"/>
                <w:szCs w:val="24"/>
              </w:rPr>
            </w:pPr>
            <w:r w:rsidRPr="00E07404">
              <w:rPr>
                <w:sz w:val="24"/>
                <w:szCs w:val="24"/>
              </w:rPr>
              <w:t>1547</w:t>
            </w:r>
          </w:p>
        </w:tc>
        <w:tc>
          <w:tcPr>
            <w:tcW w:w="9490" w:type="dxa"/>
          </w:tcPr>
          <w:p w:rsidR="003D19B7" w:rsidRPr="00E07404" w:rsidRDefault="009C26F8">
            <w:pPr>
              <w:rPr>
                <w:sz w:val="24"/>
                <w:szCs w:val="24"/>
              </w:rPr>
            </w:pPr>
            <w:r w:rsidRPr="00E07404">
              <w:rPr>
                <w:sz w:val="24"/>
                <w:szCs w:val="24"/>
              </w:rPr>
              <w:t>Henry VIII died (January)</w:t>
            </w:r>
          </w:p>
        </w:tc>
      </w:tr>
    </w:tbl>
    <w:p w:rsidR="006C013B" w:rsidRDefault="006C013B"/>
    <w:p w:rsidR="00E07404" w:rsidRDefault="00E07404"/>
    <w:p w:rsidR="00E07404" w:rsidRDefault="00E07404"/>
    <w:p w:rsidR="00E07404" w:rsidRDefault="00E07404"/>
    <w:p w:rsidR="00E07404" w:rsidRDefault="00E07404"/>
    <w:p w:rsidR="00E07404" w:rsidRDefault="00E07404"/>
    <w:p w:rsidR="00E07404" w:rsidRDefault="00E07404"/>
    <w:p w:rsidR="00E07404" w:rsidRDefault="00E07404"/>
    <w:p w:rsidR="00E07404" w:rsidRDefault="00E07404"/>
    <w:p w:rsidR="00E07404" w:rsidRDefault="00E07404"/>
    <w:p w:rsidR="00E07404" w:rsidRPr="00E07404" w:rsidRDefault="00E07404" w:rsidP="00E07404">
      <w:pPr>
        <w:jc w:val="center"/>
        <w:rPr>
          <w:b/>
          <w:sz w:val="36"/>
          <w:szCs w:val="36"/>
        </w:rPr>
      </w:pPr>
      <w:r w:rsidRPr="00E07404">
        <w:rPr>
          <w:b/>
          <w:sz w:val="36"/>
          <w:szCs w:val="36"/>
        </w:rPr>
        <w:t>GLOSSARY</w:t>
      </w:r>
    </w:p>
    <w:tbl>
      <w:tblPr>
        <w:tblStyle w:val="TableGrid"/>
        <w:tblW w:w="0" w:type="auto"/>
        <w:tblLook w:val="04A0" w:firstRow="1" w:lastRow="0" w:firstColumn="1" w:lastColumn="0" w:noHBand="0" w:noVBand="1"/>
      </w:tblPr>
      <w:tblGrid>
        <w:gridCol w:w="1555"/>
        <w:gridCol w:w="8639"/>
      </w:tblGrid>
      <w:tr w:rsidR="00E07404" w:rsidTr="00E533CA">
        <w:tc>
          <w:tcPr>
            <w:tcW w:w="1555" w:type="dxa"/>
          </w:tcPr>
          <w:p w:rsidR="00E07404" w:rsidRDefault="00E07404">
            <w:r>
              <w:t>Anticlericalism</w:t>
            </w:r>
          </w:p>
        </w:tc>
        <w:tc>
          <w:tcPr>
            <w:tcW w:w="8639" w:type="dxa"/>
          </w:tcPr>
          <w:p w:rsidR="00E07404" w:rsidRDefault="00E07404"/>
          <w:p w:rsidR="00E533CA" w:rsidRDefault="00E533CA"/>
        </w:tc>
      </w:tr>
      <w:tr w:rsidR="00E07404" w:rsidTr="00E533CA">
        <w:tc>
          <w:tcPr>
            <w:tcW w:w="1555" w:type="dxa"/>
          </w:tcPr>
          <w:p w:rsidR="00E07404" w:rsidRDefault="00E07404">
            <w:r>
              <w:t>Legislation</w:t>
            </w:r>
          </w:p>
        </w:tc>
        <w:tc>
          <w:tcPr>
            <w:tcW w:w="8639" w:type="dxa"/>
          </w:tcPr>
          <w:p w:rsidR="00E07404" w:rsidRDefault="00E07404"/>
          <w:p w:rsidR="00E533CA" w:rsidRDefault="00E533CA"/>
        </w:tc>
      </w:tr>
      <w:tr w:rsidR="00E07404" w:rsidTr="00E533CA">
        <w:tc>
          <w:tcPr>
            <w:tcW w:w="1555" w:type="dxa"/>
          </w:tcPr>
          <w:p w:rsidR="00E07404" w:rsidRDefault="00E07404">
            <w:r>
              <w:t>Heretic</w:t>
            </w:r>
          </w:p>
        </w:tc>
        <w:tc>
          <w:tcPr>
            <w:tcW w:w="8639" w:type="dxa"/>
          </w:tcPr>
          <w:p w:rsidR="00E07404" w:rsidRDefault="00E07404"/>
          <w:p w:rsidR="00E533CA" w:rsidRDefault="00E533CA"/>
        </w:tc>
      </w:tr>
      <w:tr w:rsidR="00E07404" w:rsidTr="00E533CA">
        <w:tc>
          <w:tcPr>
            <w:tcW w:w="1555" w:type="dxa"/>
          </w:tcPr>
          <w:p w:rsidR="00E07404" w:rsidRDefault="00E07404">
            <w:r>
              <w:t>Pluralism</w:t>
            </w:r>
          </w:p>
        </w:tc>
        <w:tc>
          <w:tcPr>
            <w:tcW w:w="8639" w:type="dxa"/>
          </w:tcPr>
          <w:p w:rsidR="00E07404" w:rsidRDefault="00E07404"/>
          <w:p w:rsidR="00E533CA" w:rsidRDefault="00E533CA"/>
        </w:tc>
      </w:tr>
      <w:tr w:rsidR="00E07404" w:rsidTr="00E533CA">
        <w:tc>
          <w:tcPr>
            <w:tcW w:w="1555" w:type="dxa"/>
          </w:tcPr>
          <w:p w:rsidR="00E07404" w:rsidRDefault="00E07404">
            <w:r>
              <w:t>Non-residence</w:t>
            </w:r>
          </w:p>
        </w:tc>
        <w:tc>
          <w:tcPr>
            <w:tcW w:w="8639" w:type="dxa"/>
          </w:tcPr>
          <w:p w:rsidR="00E07404" w:rsidRDefault="00E07404"/>
          <w:p w:rsidR="00E533CA" w:rsidRDefault="00E533CA"/>
        </w:tc>
      </w:tr>
      <w:tr w:rsidR="00E07404" w:rsidTr="00E533CA">
        <w:tc>
          <w:tcPr>
            <w:tcW w:w="1555" w:type="dxa"/>
          </w:tcPr>
          <w:p w:rsidR="00E07404" w:rsidRDefault="00E07404">
            <w:r>
              <w:t>Nepotism</w:t>
            </w:r>
          </w:p>
        </w:tc>
        <w:tc>
          <w:tcPr>
            <w:tcW w:w="8639" w:type="dxa"/>
          </w:tcPr>
          <w:p w:rsidR="00E07404" w:rsidRDefault="00E07404"/>
          <w:p w:rsidR="00E533CA" w:rsidRDefault="00E533CA"/>
        </w:tc>
      </w:tr>
      <w:tr w:rsidR="00E07404" w:rsidTr="00E533CA">
        <w:tc>
          <w:tcPr>
            <w:tcW w:w="1555" w:type="dxa"/>
          </w:tcPr>
          <w:p w:rsidR="00E07404" w:rsidRDefault="00E07404">
            <w:r>
              <w:t>Archdeacon</w:t>
            </w:r>
          </w:p>
        </w:tc>
        <w:tc>
          <w:tcPr>
            <w:tcW w:w="8639" w:type="dxa"/>
          </w:tcPr>
          <w:p w:rsidR="00E07404" w:rsidRDefault="00E07404"/>
          <w:p w:rsidR="00E533CA" w:rsidRDefault="00E533CA"/>
        </w:tc>
      </w:tr>
      <w:tr w:rsidR="00E07404" w:rsidTr="00E533CA">
        <w:tc>
          <w:tcPr>
            <w:tcW w:w="1555" w:type="dxa"/>
          </w:tcPr>
          <w:p w:rsidR="00E07404" w:rsidRDefault="00E07404">
            <w:r>
              <w:t>Canon</w:t>
            </w:r>
          </w:p>
        </w:tc>
        <w:tc>
          <w:tcPr>
            <w:tcW w:w="8639" w:type="dxa"/>
          </w:tcPr>
          <w:p w:rsidR="00E07404" w:rsidRDefault="00E07404"/>
          <w:p w:rsidR="00E533CA" w:rsidRDefault="00E533CA"/>
        </w:tc>
      </w:tr>
      <w:tr w:rsidR="00E07404" w:rsidTr="00E533CA">
        <w:tc>
          <w:tcPr>
            <w:tcW w:w="1555" w:type="dxa"/>
          </w:tcPr>
          <w:p w:rsidR="00E07404" w:rsidRDefault="00E07404">
            <w:r>
              <w:t>Parish</w:t>
            </w:r>
          </w:p>
        </w:tc>
        <w:tc>
          <w:tcPr>
            <w:tcW w:w="8639" w:type="dxa"/>
          </w:tcPr>
          <w:p w:rsidR="00E07404" w:rsidRDefault="00E07404"/>
          <w:p w:rsidR="00E533CA" w:rsidRDefault="00E533CA"/>
        </w:tc>
      </w:tr>
      <w:tr w:rsidR="00E07404" w:rsidTr="00E533CA">
        <w:tc>
          <w:tcPr>
            <w:tcW w:w="1555" w:type="dxa"/>
          </w:tcPr>
          <w:p w:rsidR="00E07404" w:rsidRDefault="00E07404">
            <w:r>
              <w:t>Images</w:t>
            </w:r>
          </w:p>
        </w:tc>
        <w:tc>
          <w:tcPr>
            <w:tcW w:w="8639" w:type="dxa"/>
          </w:tcPr>
          <w:p w:rsidR="00E07404" w:rsidRDefault="00E07404"/>
          <w:p w:rsidR="00E533CA" w:rsidRDefault="00E533CA"/>
        </w:tc>
      </w:tr>
      <w:tr w:rsidR="00E07404" w:rsidTr="00E533CA">
        <w:tc>
          <w:tcPr>
            <w:tcW w:w="1555" w:type="dxa"/>
          </w:tcPr>
          <w:p w:rsidR="00E07404" w:rsidRDefault="00E07404">
            <w:r>
              <w:t>Chantries</w:t>
            </w:r>
          </w:p>
        </w:tc>
        <w:tc>
          <w:tcPr>
            <w:tcW w:w="8639" w:type="dxa"/>
          </w:tcPr>
          <w:p w:rsidR="00E07404" w:rsidRDefault="00E07404"/>
          <w:p w:rsidR="00E533CA" w:rsidRDefault="00E533CA"/>
        </w:tc>
      </w:tr>
      <w:tr w:rsidR="00E07404" w:rsidTr="00E533CA">
        <w:tc>
          <w:tcPr>
            <w:tcW w:w="1555" w:type="dxa"/>
          </w:tcPr>
          <w:p w:rsidR="00E07404" w:rsidRDefault="00E07404">
            <w:r>
              <w:t>Prayers for the dead</w:t>
            </w:r>
          </w:p>
        </w:tc>
        <w:tc>
          <w:tcPr>
            <w:tcW w:w="8639" w:type="dxa"/>
          </w:tcPr>
          <w:p w:rsidR="00E07404" w:rsidRDefault="00E07404"/>
        </w:tc>
      </w:tr>
      <w:tr w:rsidR="00E07404" w:rsidTr="00E533CA">
        <w:tc>
          <w:tcPr>
            <w:tcW w:w="1555" w:type="dxa"/>
          </w:tcPr>
          <w:p w:rsidR="00E07404" w:rsidRDefault="00E07404">
            <w:r>
              <w:t>Tithes</w:t>
            </w:r>
          </w:p>
        </w:tc>
        <w:tc>
          <w:tcPr>
            <w:tcW w:w="8639" w:type="dxa"/>
          </w:tcPr>
          <w:p w:rsidR="00E07404" w:rsidRDefault="00E07404"/>
          <w:p w:rsidR="00E533CA" w:rsidRDefault="00E533CA"/>
        </w:tc>
      </w:tr>
      <w:tr w:rsidR="00E07404" w:rsidTr="00E533CA">
        <w:tc>
          <w:tcPr>
            <w:tcW w:w="1555" w:type="dxa"/>
          </w:tcPr>
          <w:p w:rsidR="00E07404" w:rsidRDefault="00E07404">
            <w:r>
              <w:t>Lutheranism</w:t>
            </w:r>
          </w:p>
        </w:tc>
        <w:tc>
          <w:tcPr>
            <w:tcW w:w="8639" w:type="dxa"/>
          </w:tcPr>
          <w:p w:rsidR="00E07404" w:rsidRDefault="00E07404"/>
          <w:p w:rsidR="00E533CA" w:rsidRDefault="00E533CA"/>
        </w:tc>
      </w:tr>
      <w:tr w:rsidR="00E07404" w:rsidTr="00E533CA">
        <w:tc>
          <w:tcPr>
            <w:tcW w:w="1555" w:type="dxa"/>
          </w:tcPr>
          <w:p w:rsidR="00E07404" w:rsidRDefault="00E07404">
            <w:proofErr w:type="spellStart"/>
            <w:r>
              <w:t>Lollardy</w:t>
            </w:r>
            <w:proofErr w:type="spellEnd"/>
          </w:p>
        </w:tc>
        <w:tc>
          <w:tcPr>
            <w:tcW w:w="8639" w:type="dxa"/>
          </w:tcPr>
          <w:p w:rsidR="00E07404" w:rsidRDefault="00E07404"/>
          <w:p w:rsidR="00E533CA" w:rsidRDefault="00E533CA"/>
        </w:tc>
      </w:tr>
      <w:tr w:rsidR="00E07404" w:rsidTr="00E533CA">
        <w:tc>
          <w:tcPr>
            <w:tcW w:w="1555" w:type="dxa"/>
          </w:tcPr>
          <w:p w:rsidR="00E07404" w:rsidRDefault="00E07404">
            <w:proofErr w:type="spellStart"/>
            <w:r>
              <w:t>Rogationtide</w:t>
            </w:r>
            <w:proofErr w:type="spellEnd"/>
          </w:p>
        </w:tc>
        <w:tc>
          <w:tcPr>
            <w:tcW w:w="8639" w:type="dxa"/>
          </w:tcPr>
          <w:p w:rsidR="00E07404" w:rsidRDefault="00E07404"/>
          <w:p w:rsidR="00E533CA" w:rsidRDefault="00E533CA"/>
        </w:tc>
      </w:tr>
      <w:tr w:rsidR="00E07404" w:rsidTr="00E533CA">
        <w:tc>
          <w:tcPr>
            <w:tcW w:w="1555" w:type="dxa"/>
          </w:tcPr>
          <w:p w:rsidR="00E07404" w:rsidRDefault="00E07404">
            <w:r>
              <w:t>Guilds</w:t>
            </w:r>
          </w:p>
        </w:tc>
        <w:tc>
          <w:tcPr>
            <w:tcW w:w="8639" w:type="dxa"/>
          </w:tcPr>
          <w:p w:rsidR="00E07404" w:rsidRDefault="00E07404"/>
          <w:p w:rsidR="00E533CA" w:rsidRDefault="00E533CA"/>
        </w:tc>
      </w:tr>
      <w:tr w:rsidR="00E07404" w:rsidTr="00E533CA">
        <w:tc>
          <w:tcPr>
            <w:tcW w:w="1555" w:type="dxa"/>
          </w:tcPr>
          <w:p w:rsidR="00E07404" w:rsidRDefault="00E07404">
            <w:r>
              <w:t>Devotional</w:t>
            </w:r>
          </w:p>
        </w:tc>
        <w:tc>
          <w:tcPr>
            <w:tcW w:w="8639" w:type="dxa"/>
          </w:tcPr>
          <w:p w:rsidR="00E07404" w:rsidRDefault="00E07404"/>
          <w:p w:rsidR="00E533CA" w:rsidRDefault="00E533CA"/>
        </w:tc>
      </w:tr>
      <w:tr w:rsidR="00E07404" w:rsidTr="00E533CA">
        <w:tc>
          <w:tcPr>
            <w:tcW w:w="1555" w:type="dxa"/>
          </w:tcPr>
          <w:p w:rsidR="00E07404" w:rsidRDefault="00E07404">
            <w:r>
              <w:t>Primer</w:t>
            </w:r>
          </w:p>
        </w:tc>
        <w:tc>
          <w:tcPr>
            <w:tcW w:w="8639" w:type="dxa"/>
          </w:tcPr>
          <w:p w:rsidR="00E07404" w:rsidRDefault="00E07404"/>
          <w:p w:rsidR="00E533CA" w:rsidRDefault="00E533CA"/>
        </w:tc>
      </w:tr>
      <w:tr w:rsidR="00E07404" w:rsidTr="00E533CA">
        <w:tc>
          <w:tcPr>
            <w:tcW w:w="1555" w:type="dxa"/>
          </w:tcPr>
          <w:p w:rsidR="00E07404" w:rsidRDefault="00E533CA">
            <w:r>
              <w:t>Anti-</w:t>
            </w:r>
            <w:proofErr w:type="spellStart"/>
            <w:r>
              <w:t>papalism</w:t>
            </w:r>
            <w:proofErr w:type="spellEnd"/>
          </w:p>
        </w:tc>
        <w:tc>
          <w:tcPr>
            <w:tcW w:w="8639" w:type="dxa"/>
          </w:tcPr>
          <w:p w:rsidR="00E07404" w:rsidRDefault="00E07404"/>
          <w:p w:rsidR="00E533CA" w:rsidRDefault="00E533CA"/>
        </w:tc>
      </w:tr>
      <w:tr w:rsidR="00E07404" w:rsidTr="00E533CA">
        <w:tc>
          <w:tcPr>
            <w:tcW w:w="1555" w:type="dxa"/>
          </w:tcPr>
          <w:p w:rsidR="00E07404" w:rsidRDefault="00E533CA">
            <w:r>
              <w:t>Absenteeism</w:t>
            </w:r>
          </w:p>
        </w:tc>
        <w:tc>
          <w:tcPr>
            <w:tcW w:w="8639" w:type="dxa"/>
          </w:tcPr>
          <w:p w:rsidR="00E07404" w:rsidRDefault="00E07404"/>
          <w:p w:rsidR="00E533CA" w:rsidRDefault="00E533CA"/>
        </w:tc>
      </w:tr>
      <w:tr w:rsidR="00E07404" w:rsidTr="00E533CA">
        <w:tc>
          <w:tcPr>
            <w:tcW w:w="1555" w:type="dxa"/>
          </w:tcPr>
          <w:p w:rsidR="00E07404" w:rsidRDefault="00E533CA">
            <w:r>
              <w:t>Curates</w:t>
            </w:r>
          </w:p>
        </w:tc>
        <w:tc>
          <w:tcPr>
            <w:tcW w:w="8639" w:type="dxa"/>
          </w:tcPr>
          <w:p w:rsidR="00E07404" w:rsidRDefault="00E07404"/>
          <w:p w:rsidR="00E533CA" w:rsidRDefault="00E533CA"/>
        </w:tc>
      </w:tr>
      <w:tr w:rsidR="00E07404" w:rsidTr="00E533CA">
        <w:tc>
          <w:tcPr>
            <w:tcW w:w="1555" w:type="dxa"/>
          </w:tcPr>
          <w:p w:rsidR="00E07404" w:rsidRDefault="00E533CA">
            <w:proofErr w:type="spellStart"/>
            <w:r>
              <w:t>Suffragan</w:t>
            </w:r>
            <w:proofErr w:type="spellEnd"/>
          </w:p>
        </w:tc>
        <w:tc>
          <w:tcPr>
            <w:tcW w:w="8639" w:type="dxa"/>
          </w:tcPr>
          <w:p w:rsidR="00E07404" w:rsidRDefault="00E07404"/>
          <w:p w:rsidR="00E533CA" w:rsidRDefault="00E533CA"/>
        </w:tc>
      </w:tr>
      <w:tr w:rsidR="00E07404" w:rsidTr="00E533CA">
        <w:tc>
          <w:tcPr>
            <w:tcW w:w="1555" w:type="dxa"/>
          </w:tcPr>
          <w:p w:rsidR="00E07404" w:rsidRDefault="00E533CA">
            <w:r>
              <w:t>Clerical recruitment</w:t>
            </w:r>
          </w:p>
        </w:tc>
        <w:tc>
          <w:tcPr>
            <w:tcW w:w="8639" w:type="dxa"/>
          </w:tcPr>
          <w:p w:rsidR="00E07404" w:rsidRDefault="00E07404"/>
          <w:p w:rsidR="00E533CA" w:rsidRDefault="00E533CA"/>
        </w:tc>
      </w:tr>
      <w:tr w:rsidR="00E07404" w:rsidTr="00E533CA">
        <w:tc>
          <w:tcPr>
            <w:tcW w:w="1555" w:type="dxa"/>
          </w:tcPr>
          <w:p w:rsidR="00E07404" w:rsidRDefault="00536C53">
            <w:proofErr w:type="spellStart"/>
            <w:r>
              <w:t>Praemunire</w:t>
            </w:r>
            <w:proofErr w:type="spellEnd"/>
          </w:p>
        </w:tc>
        <w:tc>
          <w:tcPr>
            <w:tcW w:w="8639" w:type="dxa"/>
          </w:tcPr>
          <w:p w:rsidR="00E07404" w:rsidRDefault="00E07404"/>
          <w:p w:rsidR="00E533CA" w:rsidRDefault="00E533CA"/>
        </w:tc>
      </w:tr>
      <w:tr w:rsidR="00E07404" w:rsidTr="00E533CA">
        <w:tc>
          <w:tcPr>
            <w:tcW w:w="1555" w:type="dxa"/>
          </w:tcPr>
          <w:p w:rsidR="00E07404" w:rsidRDefault="00E07404"/>
        </w:tc>
        <w:tc>
          <w:tcPr>
            <w:tcW w:w="8639" w:type="dxa"/>
          </w:tcPr>
          <w:p w:rsidR="00E07404" w:rsidRDefault="00E07404"/>
          <w:p w:rsidR="00E533CA" w:rsidRDefault="00E533CA"/>
        </w:tc>
      </w:tr>
    </w:tbl>
    <w:p w:rsidR="00E07404" w:rsidRDefault="00E07404"/>
    <w:p w:rsidR="00E07404" w:rsidRDefault="00E07404"/>
    <w:p w:rsidR="00E07404" w:rsidRDefault="00E07404"/>
    <w:p w:rsidR="00E533CA" w:rsidRPr="00E533CA" w:rsidRDefault="00E533CA" w:rsidP="00E533CA">
      <w:pPr>
        <w:spacing w:after="0"/>
        <w:jc w:val="center"/>
        <w:rPr>
          <w:sz w:val="36"/>
          <w:szCs w:val="36"/>
        </w:rPr>
      </w:pPr>
      <w:r w:rsidRPr="00E533CA">
        <w:rPr>
          <w:b/>
          <w:bCs/>
          <w:sz w:val="36"/>
          <w:szCs w:val="36"/>
        </w:rPr>
        <w:t>How far was the Church in England in need of reform in 1529?</w:t>
      </w:r>
    </w:p>
    <w:p w:rsidR="00E533CA" w:rsidRPr="00E533CA" w:rsidRDefault="00E533CA" w:rsidP="00E533CA">
      <w:pPr>
        <w:spacing w:after="0"/>
      </w:pPr>
    </w:p>
    <w:p w:rsidR="00E533CA" w:rsidRPr="00F440C8" w:rsidRDefault="00E533CA" w:rsidP="00E533CA">
      <w:pPr>
        <w:spacing w:after="0"/>
        <w:rPr>
          <w:b/>
          <w:sz w:val="24"/>
          <w:szCs w:val="24"/>
        </w:rPr>
      </w:pPr>
      <w:r w:rsidRPr="00F440C8">
        <w:rPr>
          <w:b/>
          <w:sz w:val="24"/>
          <w:szCs w:val="24"/>
        </w:rPr>
        <w:t>Yes:</w:t>
      </w:r>
    </w:p>
    <w:p w:rsidR="00E533CA" w:rsidRPr="00E533CA" w:rsidRDefault="00E533CA" w:rsidP="00E533CA">
      <w:pPr>
        <w:numPr>
          <w:ilvl w:val="0"/>
          <w:numId w:val="3"/>
        </w:numPr>
        <w:spacing w:after="0"/>
        <w:contextualSpacing/>
        <w:jc w:val="both"/>
        <w:rPr>
          <w:sz w:val="24"/>
          <w:szCs w:val="24"/>
        </w:rPr>
      </w:pPr>
      <w:r>
        <w:rPr>
          <w:noProof/>
          <w:lang w:eastAsia="en-GB"/>
        </w:rPr>
        <w:drawing>
          <wp:anchor distT="0" distB="0" distL="114300" distR="114300" simplePos="0" relativeHeight="251643904" behindDoc="0" locked="0" layoutInCell="1" allowOverlap="1" wp14:anchorId="15381E0C" wp14:editId="24E56C95">
            <wp:simplePos x="0" y="0"/>
            <wp:positionH relativeFrom="margin">
              <wp:align>right</wp:align>
            </wp:positionH>
            <wp:positionV relativeFrom="paragraph">
              <wp:posOffset>263497</wp:posOffset>
            </wp:positionV>
            <wp:extent cx="3308985" cy="2521585"/>
            <wp:effectExtent l="0" t="0" r="5715" b="0"/>
            <wp:wrapThrough wrapText="bothSides">
              <wp:wrapPolygon edited="0">
                <wp:start x="0" y="0"/>
                <wp:lineTo x="0" y="21377"/>
                <wp:lineTo x="21513" y="21377"/>
                <wp:lineTo x="21513" y="0"/>
                <wp:lineTo x="0" y="0"/>
              </wp:wrapPolygon>
            </wp:wrapThrough>
            <wp:docPr id="1" name="Picture 1" descr="Image result for hunn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unne ca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8985" cy="252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1D3ABC">
        <w:rPr>
          <w:sz w:val="24"/>
          <w:szCs w:val="24"/>
        </w:rPr>
        <w:t>AG Dickens claimed that “</w:t>
      </w:r>
      <w:r w:rsidRPr="00E533CA">
        <w:rPr>
          <w:b/>
          <w:sz w:val="24"/>
          <w:szCs w:val="24"/>
        </w:rPr>
        <w:t>anticlericalism</w:t>
      </w:r>
      <w:r w:rsidRPr="00E533CA">
        <w:rPr>
          <w:sz w:val="24"/>
          <w:szCs w:val="24"/>
        </w:rPr>
        <w:t xml:space="preserve"> had reached a new intensity by the early years of the 16</w:t>
      </w:r>
      <w:r w:rsidRPr="00E533CA">
        <w:rPr>
          <w:sz w:val="24"/>
          <w:szCs w:val="24"/>
          <w:vertAlign w:val="superscript"/>
        </w:rPr>
        <w:t>th</w:t>
      </w:r>
      <w:r w:rsidRPr="00E533CA">
        <w:rPr>
          <w:sz w:val="24"/>
          <w:szCs w:val="24"/>
        </w:rPr>
        <w:t xml:space="preserve"> century” &amp; cited the anticlerical legislatio</w:t>
      </w:r>
      <w:r w:rsidR="001D3ABC">
        <w:rPr>
          <w:sz w:val="24"/>
          <w:szCs w:val="24"/>
        </w:rPr>
        <w:t xml:space="preserve">n passed by Parliament in 1529 </w:t>
      </w:r>
      <w:r w:rsidRPr="00E533CA">
        <w:rPr>
          <w:sz w:val="24"/>
          <w:szCs w:val="24"/>
        </w:rPr>
        <w:t>as evidence of this.</w:t>
      </w:r>
    </w:p>
    <w:p w:rsidR="00E533CA" w:rsidRPr="00E533CA" w:rsidRDefault="00E533CA" w:rsidP="00E533CA">
      <w:pPr>
        <w:numPr>
          <w:ilvl w:val="0"/>
          <w:numId w:val="3"/>
        </w:numPr>
        <w:spacing w:after="0"/>
        <w:contextualSpacing/>
        <w:jc w:val="both"/>
        <w:rPr>
          <w:sz w:val="24"/>
          <w:szCs w:val="24"/>
        </w:rPr>
      </w:pPr>
      <w:r w:rsidRPr="00E533CA">
        <w:rPr>
          <w:sz w:val="24"/>
          <w:szCs w:val="24"/>
        </w:rPr>
        <w:t>A leading role was played in this legislation by common lawyers who resented competition for business from the church courts.</w:t>
      </w:r>
    </w:p>
    <w:p w:rsidR="00E533CA" w:rsidRPr="00E533CA" w:rsidRDefault="00E533CA" w:rsidP="00E533CA">
      <w:pPr>
        <w:numPr>
          <w:ilvl w:val="0"/>
          <w:numId w:val="3"/>
        </w:numPr>
        <w:spacing w:after="0"/>
        <w:contextualSpacing/>
        <w:jc w:val="both"/>
        <w:rPr>
          <w:sz w:val="24"/>
          <w:szCs w:val="24"/>
        </w:rPr>
      </w:pPr>
      <w:r>
        <w:rPr>
          <w:noProof/>
          <w:lang w:eastAsia="en-GB"/>
        </w:rPr>
        <w:drawing>
          <wp:anchor distT="0" distB="0" distL="114300" distR="114300" simplePos="0" relativeHeight="251644928" behindDoc="0" locked="0" layoutInCell="1" allowOverlap="1" wp14:anchorId="3886B156" wp14:editId="224DFD32">
            <wp:simplePos x="0" y="0"/>
            <wp:positionH relativeFrom="margin">
              <wp:posOffset>1945640</wp:posOffset>
            </wp:positionH>
            <wp:positionV relativeFrom="paragraph">
              <wp:posOffset>1242281</wp:posOffset>
            </wp:positionV>
            <wp:extent cx="4526280" cy="2961640"/>
            <wp:effectExtent l="0" t="0" r="7620" b="0"/>
            <wp:wrapThrough wrapText="bothSides">
              <wp:wrapPolygon edited="0">
                <wp:start x="0" y="0"/>
                <wp:lineTo x="0" y="21396"/>
                <wp:lineTo x="21545" y="21396"/>
                <wp:lineTo x="21545" y="0"/>
                <wp:lineTo x="0" y="0"/>
              </wp:wrapPolygon>
            </wp:wrapThrough>
            <wp:docPr id="2" name="Picture 2" descr="Image result for wol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olse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6280" cy="2961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3CA">
        <w:rPr>
          <w:sz w:val="24"/>
          <w:szCs w:val="24"/>
        </w:rPr>
        <w:t xml:space="preserve">The </w:t>
      </w:r>
      <w:proofErr w:type="spellStart"/>
      <w:r w:rsidRPr="00E533CA">
        <w:rPr>
          <w:b/>
          <w:sz w:val="24"/>
          <w:szCs w:val="24"/>
        </w:rPr>
        <w:t>Hunne</w:t>
      </w:r>
      <w:proofErr w:type="spellEnd"/>
      <w:r w:rsidRPr="00E533CA">
        <w:rPr>
          <w:b/>
          <w:sz w:val="24"/>
          <w:szCs w:val="24"/>
        </w:rPr>
        <w:t xml:space="preserve"> Case</w:t>
      </w:r>
      <w:r w:rsidRPr="00E533CA">
        <w:rPr>
          <w:sz w:val="24"/>
          <w:szCs w:val="24"/>
        </w:rPr>
        <w:t xml:space="preserve"> in 1514</w:t>
      </w:r>
      <w:r>
        <w:rPr>
          <w:sz w:val="24"/>
          <w:szCs w:val="24"/>
        </w:rPr>
        <w:t xml:space="preserve"> (right)</w:t>
      </w:r>
      <w:r w:rsidRPr="00E533CA">
        <w:rPr>
          <w:sz w:val="24"/>
          <w:szCs w:val="24"/>
        </w:rPr>
        <w:t xml:space="preserve"> provoked anticlericalism b/c </w:t>
      </w:r>
      <w:proofErr w:type="spellStart"/>
      <w:r w:rsidRPr="00E533CA">
        <w:rPr>
          <w:sz w:val="24"/>
          <w:szCs w:val="24"/>
        </w:rPr>
        <w:t>Hunne</w:t>
      </w:r>
      <w:proofErr w:type="spellEnd"/>
      <w:r w:rsidRPr="00E533CA">
        <w:rPr>
          <w:sz w:val="24"/>
          <w:szCs w:val="24"/>
        </w:rPr>
        <w:t xml:space="preserve"> was burnt as a heretic without being tried (his only offence was to refuse to pay burial fees to his local priest) &amp; no one was prosecuted for his murder despite him being found hanged in a church prison.</w:t>
      </w:r>
      <w:r w:rsidRPr="00E533CA">
        <w:rPr>
          <w:noProof/>
          <w:lang w:eastAsia="en-GB"/>
        </w:rPr>
        <w:t xml:space="preserve"> </w:t>
      </w:r>
    </w:p>
    <w:p w:rsidR="00E533CA" w:rsidRPr="00E533CA" w:rsidRDefault="00E533CA" w:rsidP="00E533CA">
      <w:pPr>
        <w:numPr>
          <w:ilvl w:val="0"/>
          <w:numId w:val="3"/>
        </w:numPr>
        <w:spacing w:after="0"/>
        <w:contextualSpacing/>
        <w:jc w:val="both"/>
        <w:rPr>
          <w:sz w:val="24"/>
          <w:szCs w:val="24"/>
        </w:rPr>
      </w:pPr>
      <w:r w:rsidRPr="00E533CA">
        <w:rPr>
          <w:sz w:val="24"/>
          <w:szCs w:val="24"/>
        </w:rPr>
        <w:t>There were calls for reform from Colet, Melton &amp; Fish; Colet, a respected scholar &amp; preacher, said his fellow clergy were “</w:t>
      </w:r>
      <w:r w:rsidRPr="00E533CA">
        <w:rPr>
          <w:rFonts w:cs="Arial"/>
          <w:color w:val="252525"/>
          <w:sz w:val="24"/>
          <w:szCs w:val="24"/>
          <w:shd w:val="clear" w:color="auto" w:fill="FFFFFF"/>
        </w:rPr>
        <w:t>drowned in the delights of this world” and “patronize those who cater for their pleasure”.</w:t>
      </w:r>
    </w:p>
    <w:p w:rsidR="00E533CA" w:rsidRPr="00E533CA" w:rsidRDefault="00E533CA" w:rsidP="00E533CA">
      <w:pPr>
        <w:numPr>
          <w:ilvl w:val="0"/>
          <w:numId w:val="3"/>
        </w:numPr>
        <w:spacing w:after="0"/>
        <w:contextualSpacing/>
        <w:jc w:val="both"/>
        <w:rPr>
          <w:sz w:val="24"/>
          <w:szCs w:val="24"/>
        </w:rPr>
      </w:pPr>
      <w:r>
        <w:rPr>
          <w:noProof/>
          <w:lang w:eastAsia="en-GB"/>
        </w:rPr>
        <w:drawing>
          <wp:anchor distT="0" distB="0" distL="114300" distR="114300" simplePos="0" relativeHeight="251645952" behindDoc="0" locked="0" layoutInCell="1" allowOverlap="1" wp14:anchorId="1C833ED6" wp14:editId="720E59E7">
            <wp:simplePos x="0" y="0"/>
            <wp:positionH relativeFrom="margin">
              <wp:posOffset>3336290</wp:posOffset>
            </wp:positionH>
            <wp:positionV relativeFrom="paragraph">
              <wp:posOffset>470314</wp:posOffset>
            </wp:positionV>
            <wp:extent cx="3140710" cy="3130550"/>
            <wp:effectExtent l="0" t="0" r="2540" b="0"/>
            <wp:wrapThrough wrapText="bothSides">
              <wp:wrapPolygon edited="0">
                <wp:start x="0" y="0"/>
                <wp:lineTo x="0" y="21425"/>
                <wp:lineTo x="21486" y="21425"/>
                <wp:lineTo x="21486" y="0"/>
                <wp:lineTo x="0" y="0"/>
              </wp:wrapPolygon>
            </wp:wrapThrough>
            <wp:docPr id="3" name="Picture 3" descr="Image result for greedy medieval mo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eedy medieval monk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0710" cy="313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3CA">
        <w:rPr>
          <w:sz w:val="24"/>
          <w:szCs w:val="24"/>
        </w:rPr>
        <w:t xml:space="preserve">Individuals like Wolsey </w:t>
      </w:r>
      <w:r w:rsidR="00F440C8">
        <w:rPr>
          <w:sz w:val="24"/>
          <w:szCs w:val="24"/>
        </w:rPr>
        <w:t xml:space="preserve">(above right) </w:t>
      </w:r>
      <w:r w:rsidRPr="00E533CA">
        <w:rPr>
          <w:sz w:val="24"/>
          <w:szCs w:val="24"/>
        </w:rPr>
        <w:t xml:space="preserve">were guilty of abuses like </w:t>
      </w:r>
      <w:r w:rsidRPr="00E533CA">
        <w:rPr>
          <w:b/>
          <w:sz w:val="24"/>
          <w:szCs w:val="24"/>
        </w:rPr>
        <w:t>pluralism</w:t>
      </w:r>
      <w:r w:rsidRPr="00E533CA">
        <w:rPr>
          <w:sz w:val="24"/>
          <w:szCs w:val="24"/>
        </w:rPr>
        <w:t xml:space="preserve"> (at the end of his career he was Archbishop of York, Bishop of Winchester &amp; Abbot of St Albans at the same time), </w:t>
      </w:r>
      <w:r w:rsidRPr="00E533CA">
        <w:rPr>
          <w:b/>
          <w:sz w:val="24"/>
          <w:szCs w:val="24"/>
        </w:rPr>
        <w:t>non-residence</w:t>
      </w:r>
      <w:r w:rsidRPr="00E533CA">
        <w:rPr>
          <w:sz w:val="24"/>
          <w:szCs w:val="24"/>
        </w:rPr>
        <w:t xml:space="preserve"> (he was Archbishop of York for 16 years before he ever went there) &amp; </w:t>
      </w:r>
      <w:r w:rsidRPr="00E533CA">
        <w:rPr>
          <w:b/>
          <w:sz w:val="24"/>
          <w:szCs w:val="24"/>
        </w:rPr>
        <w:t>nepotism</w:t>
      </w:r>
      <w:r w:rsidRPr="00E533CA">
        <w:rPr>
          <w:sz w:val="24"/>
          <w:szCs w:val="24"/>
        </w:rPr>
        <w:t xml:space="preserve"> (he made his son an archdeacon). Wolsey was not unique: Thomas Magnus was an archdeacon, canon &amp; master of 3 colleges or hospitals as well as holding 4 parish livings.</w:t>
      </w:r>
      <w:r w:rsidRPr="00E533CA">
        <w:rPr>
          <w:noProof/>
          <w:lang w:eastAsia="en-GB"/>
        </w:rPr>
        <w:t xml:space="preserve"> </w:t>
      </w:r>
    </w:p>
    <w:p w:rsidR="00E533CA" w:rsidRPr="00E533CA" w:rsidRDefault="00E533CA" w:rsidP="00E533CA">
      <w:pPr>
        <w:numPr>
          <w:ilvl w:val="0"/>
          <w:numId w:val="3"/>
        </w:numPr>
        <w:spacing w:after="0"/>
        <w:contextualSpacing/>
        <w:jc w:val="both"/>
        <w:rPr>
          <w:sz w:val="24"/>
          <w:szCs w:val="24"/>
        </w:rPr>
      </w:pPr>
      <w:r w:rsidRPr="00E533CA">
        <w:rPr>
          <w:b/>
          <w:sz w:val="24"/>
          <w:szCs w:val="24"/>
        </w:rPr>
        <w:t>Monastic</w:t>
      </w:r>
      <w:r w:rsidRPr="00E533CA">
        <w:rPr>
          <w:sz w:val="24"/>
          <w:szCs w:val="24"/>
        </w:rPr>
        <w:t xml:space="preserve"> life seems to have been stagnating, with a decline in the number of monks &amp; nuns &amp; in foundations of new monasteries &amp; nunneries.</w:t>
      </w:r>
    </w:p>
    <w:p w:rsidR="00E533CA" w:rsidRPr="00E533CA" w:rsidRDefault="00E533CA" w:rsidP="00E533CA">
      <w:pPr>
        <w:numPr>
          <w:ilvl w:val="0"/>
          <w:numId w:val="3"/>
        </w:numPr>
        <w:spacing w:after="0"/>
        <w:contextualSpacing/>
        <w:jc w:val="both"/>
        <w:rPr>
          <w:sz w:val="24"/>
          <w:szCs w:val="24"/>
        </w:rPr>
      </w:pPr>
      <w:r w:rsidRPr="00E533CA">
        <w:rPr>
          <w:sz w:val="24"/>
          <w:szCs w:val="24"/>
        </w:rPr>
        <w:lastRenderedPageBreak/>
        <w:t xml:space="preserve">As Dickens has pointed out, there was little enthusiasm for the </w:t>
      </w:r>
      <w:r w:rsidRPr="00E533CA">
        <w:rPr>
          <w:b/>
          <w:sz w:val="24"/>
          <w:szCs w:val="24"/>
        </w:rPr>
        <w:t>papal supremacy</w:t>
      </w:r>
      <w:r w:rsidRPr="00E533CA">
        <w:rPr>
          <w:sz w:val="24"/>
          <w:szCs w:val="24"/>
        </w:rPr>
        <w:t xml:space="preserve"> even amongst bishops with conservative religious views like Gardiner.</w:t>
      </w:r>
      <w:r w:rsidRPr="00E533CA">
        <w:rPr>
          <w:noProof/>
          <w:lang w:eastAsia="en-GB"/>
        </w:rPr>
        <w:t xml:space="preserve"> </w:t>
      </w:r>
    </w:p>
    <w:p w:rsidR="00E533CA" w:rsidRPr="00E533CA" w:rsidRDefault="00E533CA" w:rsidP="00E533CA">
      <w:pPr>
        <w:spacing w:after="0"/>
        <w:jc w:val="both"/>
        <w:rPr>
          <w:sz w:val="24"/>
          <w:szCs w:val="24"/>
        </w:rPr>
      </w:pPr>
    </w:p>
    <w:p w:rsidR="00E533CA" w:rsidRPr="00F440C8" w:rsidRDefault="00E533CA" w:rsidP="00E533CA">
      <w:pPr>
        <w:spacing w:after="0"/>
        <w:jc w:val="both"/>
        <w:rPr>
          <w:b/>
          <w:sz w:val="24"/>
          <w:szCs w:val="24"/>
        </w:rPr>
      </w:pPr>
      <w:r w:rsidRPr="00F440C8">
        <w:rPr>
          <w:b/>
          <w:sz w:val="24"/>
          <w:szCs w:val="24"/>
        </w:rPr>
        <w:t>No:</w:t>
      </w:r>
    </w:p>
    <w:p w:rsidR="00E533CA" w:rsidRPr="00E533CA" w:rsidRDefault="00F440C8" w:rsidP="00E533CA">
      <w:pPr>
        <w:numPr>
          <w:ilvl w:val="0"/>
          <w:numId w:val="4"/>
        </w:numPr>
        <w:spacing w:after="0"/>
        <w:contextualSpacing/>
        <w:jc w:val="both"/>
        <w:rPr>
          <w:sz w:val="24"/>
          <w:szCs w:val="24"/>
        </w:rPr>
      </w:pPr>
      <w:r>
        <w:rPr>
          <w:noProof/>
          <w:lang w:eastAsia="en-GB"/>
        </w:rPr>
        <w:drawing>
          <wp:anchor distT="0" distB="0" distL="114300" distR="114300" simplePos="0" relativeHeight="251646976" behindDoc="0" locked="0" layoutInCell="1" allowOverlap="1" wp14:anchorId="3BCB5EB0" wp14:editId="03FC4E3F">
            <wp:simplePos x="0" y="0"/>
            <wp:positionH relativeFrom="margin">
              <wp:align>right</wp:align>
            </wp:positionH>
            <wp:positionV relativeFrom="paragraph">
              <wp:posOffset>272332</wp:posOffset>
            </wp:positionV>
            <wp:extent cx="3806825" cy="2922270"/>
            <wp:effectExtent l="0" t="0" r="3175" b="0"/>
            <wp:wrapThrough wrapText="bothSides">
              <wp:wrapPolygon edited="0">
                <wp:start x="0" y="0"/>
                <wp:lineTo x="0" y="21403"/>
                <wp:lineTo x="21510" y="21403"/>
                <wp:lineTo x="21510" y="0"/>
                <wp:lineTo x="0" y="0"/>
              </wp:wrapPolygon>
            </wp:wrapThrough>
            <wp:docPr id="5" name="Picture 5" descr="Image result for louth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outh churc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6825" cy="2922270"/>
                    </a:xfrm>
                    <a:prstGeom prst="rect">
                      <a:avLst/>
                    </a:prstGeom>
                    <a:noFill/>
                    <a:ln>
                      <a:noFill/>
                    </a:ln>
                  </pic:spPr>
                </pic:pic>
              </a:graphicData>
            </a:graphic>
            <wp14:sizeRelH relativeFrom="page">
              <wp14:pctWidth>0</wp14:pctWidth>
            </wp14:sizeRelH>
            <wp14:sizeRelV relativeFrom="page">
              <wp14:pctHeight>0</wp14:pctHeight>
            </wp14:sizeRelV>
          </wp:anchor>
        </w:drawing>
      </w:r>
      <w:r w:rsidR="00E533CA" w:rsidRPr="00E533CA">
        <w:rPr>
          <w:sz w:val="24"/>
          <w:szCs w:val="24"/>
        </w:rPr>
        <w:t xml:space="preserve">People still volunteered </w:t>
      </w:r>
      <w:r w:rsidR="00E533CA" w:rsidRPr="00E533CA">
        <w:rPr>
          <w:b/>
          <w:sz w:val="24"/>
          <w:szCs w:val="24"/>
        </w:rPr>
        <w:t>money</w:t>
      </w:r>
      <w:r w:rsidR="00E533CA" w:rsidRPr="00E533CA">
        <w:rPr>
          <w:sz w:val="24"/>
          <w:szCs w:val="24"/>
        </w:rPr>
        <w:t xml:space="preserve"> to the Church, for example in wills, and this allowed church building to continue up to the eve of the Reformation. The people of Louth in Lincolnshire spent £305 on their church spire</w:t>
      </w:r>
      <w:r>
        <w:rPr>
          <w:sz w:val="24"/>
          <w:szCs w:val="24"/>
        </w:rPr>
        <w:t xml:space="preserve"> (right)</w:t>
      </w:r>
      <w:r w:rsidR="00E533CA" w:rsidRPr="00E533CA">
        <w:rPr>
          <w:sz w:val="24"/>
          <w:szCs w:val="24"/>
        </w:rPr>
        <w:t xml:space="preserve">, of which they were so proud that they rebelled in the Pilgrimage of Grace when they thought their church was under threat. Evidence of wills shows that the people of </w:t>
      </w:r>
      <w:proofErr w:type="spellStart"/>
      <w:r w:rsidR="00E533CA" w:rsidRPr="00E533CA">
        <w:rPr>
          <w:sz w:val="24"/>
          <w:szCs w:val="24"/>
        </w:rPr>
        <w:t>Morebath</w:t>
      </w:r>
      <w:proofErr w:type="spellEnd"/>
      <w:r w:rsidR="00E533CA" w:rsidRPr="00E533CA">
        <w:rPr>
          <w:sz w:val="24"/>
          <w:szCs w:val="24"/>
        </w:rPr>
        <w:t xml:space="preserve"> continued to spend money on church images right up to Elizabeth’s reign. Christopher Haigh has concluded, “</w:t>
      </w:r>
      <w:proofErr w:type="gramStart"/>
      <w:r w:rsidR="00E533CA" w:rsidRPr="00E533CA">
        <w:rPr>
          <w:sz w:val="24"/>
          <w:szCs w:val="24"/>
        </w:rPr>
        <w:t>the</w:t>
      </w:r>
      <w:proofErr w:type="gramEnd"/>
      <w:r w:rsidR="00E533CA" w:rsidRPr="00E533CA">
        <w:rPr>
          <w:sz w:val="24"/>
          <w:szCs w:val="24"/>
        </w:rPr>
        <w:t xml:space="preserve"> English were investing heavily – perhaps more heavily than ever before – in their religion”.</w:t>
      </w:r>
    </w:p>
    <w:p w:rsidR="00E533CA" w:rsidRPr="00E533CA" w:rsidRDefault="00F440C8" w:rsidP="00E533CA">
      <w:pPr>
        <w:numPr>
          <w:ilvl w:val="0"/>
          <w:numId w:val="4"/>
        </w:numPr>
        <w:spacing w:after="0"/>
        <w:contextualSpacing/>
        <w:jc w:val="both"/>
        <w:rPr>
          <w:sz w:val="24"/>
          <w:szCs w:val="24"/>
        </w:rPr>
      </w:pPr>
      <w:r>
        <w:rPr>
          <w:noProof/>
          <w:lang w:eastAsia="en-GB"/>
        </w:rPr>
        <w:drawing>
          <wp:anchor distT="0" distB="0" distL="114300" distR="114300" simplePos="0" relativeHeight="251648000" behindDoc="0" locked="0" layoutInCell="1" allowOverlap="1" wp14:anchorId="3F949801" wp14:editId="42983DD2">
            <wp:simplePos x="0" y="0"/>
            <wp:positionH relativeFrom="margin">
              <wp:align>right</wp:align>
            </wp:positionH>
            <wp:positionV relativeFrom="paragraph">
              <wp:posOffset>369570</wp:posOffset>
            </wp:positionV>
            <wp:extent cx="1808480" cy="2574290"/>
            <wp:effectExtent l="0" t="0" r="1270" b="0"/>
            <wp:wrapThrough wrapText="bothSides">
              <wp:wrapPolygon edited="0">
                <wp:start x="0" y="0"/>
                <wp:lineTo x="0" y="21419"/>
                <wp:lineTo x="21388" y="21419"/>
                <wp:lineTo x="21388" y="0"/>
                <wp:lineTo x="0" y="0"/>
              </wp:wrapPolygon>
            </wp:wrapThrough>
            <wp:docPr id="6" name="Picture 6" descr="Image result for medieval prayers for the d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edieval prayers for the dea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8480" cy="2574290"/>
                    </a:xfrm>
                    <a:prstGeom prst="rect">
                      <a:avLst/>
                    </a:prstGeom>
                    <a:noFill/>
                    <a:ln>
                      <a:noFill/>
                    </a:ln>
                  </pic:spPr>
                </pic:pic>
              </a:graphicData>
            </a:graphic>
            <wp14:sizeRelH relativeFrom="page">
              <wp14:pctWidth>0</wp14:pctWidth>
            </wp14:sizeRelH>
            <wp14:sizeRelV relativeFrom="page">
              <wp14:pctHeight>0</wp14:pctHeight>
            </wp14:sizeRelV>
          </wp:anchor>
        </w:drawing>
      </w:r>
      <w:r w:rsidR="00E533CA" w:rsidRPr="00E533CA">
        <w:rPr>
          <w:sz w:val="24"/>
          <w:szCs w:val="24"/>
        </w:rPr>
        <w:t xml:space="preserve">Evidence from wills show increased lay investment in chantries &amp; </w:t>
      </w:r>
      <w:r w:rsidR="00E533CA" w:rsidRPr="00F440C8">
        <w:rPr>
          <w:b/>
          <w:sz w:val="24"/>
          <w:szCs w:val="24"/>
        </w:rPr>
        <w:t>prayers for the dead</w:t>
      </w:r>
      <w:r w:rsidR="00E533CA" w:rsidRPr="00E533CA">
        <w:rPr>
          <w:sz w:val="24"/>
          <w:szCs w:val="24"/>
        </w:rPr>
        <w:t xml:space="preserve"> </w:t>
      </w:r>
      <w:r>
        <w:rPr>
          <w:sz w:val="24"/>
          <w:szCs w:val="24"/>
        </w:rPr>
        <w:t>(below)</w:t>
      </w:r>
      <w:r w:rsidR="00B55441">
        <w:rPr>
          <w:sz w:val="24"/>
          <w:szCs w:val="24"/>
        </w:rPr>
        <w:t xml:space="preserve"> </w:t>
      </w:r>
      <w:r w:rsidR="00E533CA" w:rsidRPr="00E533CA">
        <w:rPr>
          <w:sz w:val="24"/>
          <w:szCs w:val="24"/>
        </w:rPr>
        <w:t>in the early 16</w:t>
      </w:r>
      <w:r w:rsidR="00E533CA" w:rsidRPr="00E533CA">
        <w:rPr>
          <w:sz w:val="24"/>
          <w:szCs w:val="24"/>
          <w:vertAlign w:val="superscript"/>
        </w:rPr>
        <w:t>th</w:t>
      </w:r>
      <w:r w:rsidR="00E533CA" w:rsidRPr="00E533CA">
        <w:rPr>
          <w:sz w:val="24"/>
          <w:szCs w:val="24"/>
        </w:rPr>
        <w:t xml:space="preserve"> century.</w:t>
      </w:r>
    </w:p>
    <w:p w:rsidR="00E533CA" w:rsidRPr="00E533CA" w:rsidRDefault="00E533CA" w:rsidP="00E533CA">
      <w:pPr>
        <w:numPr>
          <w:ilvl w:val="0"/>
          <w:numId w:val="4"/>
        </w:numPr>
        <w:spacing w:after="0"/>
        <w:contextualSpacing/>
        <w:jc w:val="both"/>
        <w:rPr>
          <w:sz w:val="24"/>
          <w:szCs w:val="24"/>
        </w:rPr>
      </w:pPr>
      <w:r w:rsidRPr="00E533CA">
        <w:rPr>
          <w:sz w:val="24"/>
          <w:szCs w:val="24"/>
        </w:rPr>
        <w:t>The payment of tithes was not unpopular generally.</w:t>
      </w:r>
      <w:r w:rsidR="00F440C8" w:rsidRPr="00F440C8">
        <w:rPr>
          <w:noProof/>
          <w:lang w:eastAsia="en-GB"/>
        </w:rPr>
        <w:t xml:space="preserve"> </w:t>
      </w:r>
    </w:p>
    <w:p w:rsidR="00E533CA" w:rsidRPr="00E533CA" w:rsidRDefault="00E533CA" w:rsidP="00E533CA">
      <w:pPr>
        <w:numPr>
          <w:ilvl w:val="0"/>
          <w:numId w:val="4"/>
        </w:numPr>
        <w:spacing w:after="0"/>
        <w:contextualSpacing/>
        <w:jc w:val="both"/>
        <w:rPr>
          <w:sz w:val="24"/>
          <w:szCs w:val="24"/>
        </w:rPr>
      </w:pPr>
      <w:r w:rsidRPr="00E533CA">
        <w:rPr>
          <w:sz w:val="24"/>
          <w:szCs w:val="24"/>
        </w:rPr>
        <w:t>Attendance at church courts was not unpopular &amp; lay people used them voluntarily, e.g. to prove wills.</w:t>
      </w:r>
    </w:p>
    <w:p w:rsidR="00E533CA" w:rsidRPr="00E533CA" w:rsidRDefault="00E533CA" w:rsidP="00E533CA">
      <w:pPr>
        <w:numPr>
          <w:ilvl w:val="0"/>
          <w:numId w:val="4"/>
        </w:numPr>
        <w:spacing w:after="0"/>
        <w:contextualSpacing/>
        <w:jc w:val="both"/>
        <w:rPr>
          <w:sz w:val="24"/>
          <w:szCs w:val="24"/>
        </w:rPr>
      </w:pPr>
      <w:r w:rsidRPr="00E533CA">
        <w:rPr>
          <w:sz w:val="24"/>
          <w:szCs w:val="24"/>
        </w:rPr>
        <w:t xml:space="preserve">The Church was satisfying the needs of most as </w:t>
      </w:r>
      <w:r w:rsidRPr="00E533CA">
        <w:rPr>
          <w:b/>
          <w:sz w:val="24"/>
          <w:szCs w:val="24"/>
        </w:rPr>
        <w:t xml:space="preserve">Lutheranism and </w:t>
      </w:r>
      <w:proofErr w:type="spellStart"/>
      <w:r w:rsidRPr="00E533CA">
        <w:rPr>
          <w:b/>
          <w:sz w:val="24"/>
          <w:szCs w:val="24"/>
        </w:rPr>
        <w:t>Lollardy</w:t>
      </w:r>
      <w:proofErr w:type="spellEnd"/>
      <w:r w:rsidRPr="00E533CA">
        <w:rPr>
          <w:b/>
          <w:sz w:val="24"/>
          <w:szCs w:val="24"/>
        </w:rPr>
        <w:t xml:space="preserve"> found little support</w:t>
      </w:r>
      <w:r w:rsidRPr="00E533CA">
        <w:rPr>
          <w:sz w:val="24"/>
          <w:szCs w:val="24"/>
        </w:rPr>
        <w:t xml:space="preserve"> apart from a few Lollards in the Chiltern area of Buckinghamshire &amp; a group of Cambridge academics interested in Lutheran ideas. </w:t>
      </w:r>
    </w:p>
    <w:p w:rsidR="00E533CA" w:rsidRPr="00E533CA" w:rsidRDefault="00E533CA" w:rsidP="00E533CA">
      <w:pPr>
        <w:numPr>
          <w:ilvl w:val="0"/>
          <w:numId w:val="4"/>
        </w:numPr>
        <w:spacing w:after="0"/>
        <w:contextualSpacing/>
        <w:jc w:val="both"/>
        <w:rPr>
          <w:sz w:val="24"/>
          <w:szCs w:val="24"/>
        </w:rPr>
      </w:pPr>
      <w:r w:rsidRPr="00E533CA">
        <w:rPr>
          <w:sz w:val="24"/>
          <w:szCs w:val="24"/>
        </w:rPr>
        <w:t xml:space="preserve">The agricultural year was supported by the </w:t>
      </w:r>
      <w:r w:rsidRPr="00E533CA">
        <w:rPr>
          <w:b/>
          <w:sz w:val="24"/>
          <w:szCs w:val="24"/>
        </w:rPr>
        <w:t>church calendar</w:t>
      </w:r>
      <w:r w:rsidRPr="00E533CA">
        <w:rPr>
          <w:sz w:val="24"/>
          <w:szCs w:val="24"/>
        </w:rPr>
        <w:t xml:space="preserve"> through events such as </w:t>
      </w:r>
      <w:proofErr w:type="spellStart"/>
      <w:r w:rsidRPr="00E533CA">
        <w:rPr>
          <w:sz w:val="24"/>
          <w:szCs w:val="24"/>
        </w:rPr>
        <w:t>Rogationtide</w:t>
      </w:r>
      <w:proofErr w:type="spellEnd"/>
      <w:r w:rsidRPr="00E533CA">
        <w:rPr>
          <w:sz w:val="24"/>
          <w:szCs w:val="24"/>
        </w:rPr>
        <w:t xml:space="preserve"> or Harvest Festival. The Church was also at the centre of </w:t>
      </w:r>
      <w:r w:rsidRPr="00E533CA">
        <w:rPr>
          <w:b/>
          <w:sz w:val="24"/>
          <w:szCs w:val="24"/>
        </w:rPr>
        <w:t>parish social life</w:t>
      </w:r>
      <w:r w:rsidRPr="00E533CA">
        <w:rPr>
          <w:sz w:val="24"/>
          <w:szCs w:val="24"/>
        </w:rPr>
        <w:t xml:space="preserve"> like “church ales”. According to Haigh, “there is a very wide range of evidence to suggest that the ordinary religion of English parishes was in a healthy &amp; vigorous state in the early 16</w:t>
      </w:r>
      <w:r w:rsidRPr="00E533CA">
        <w:rPr>
          <w:sz w:val="24"/>
          <w:szCs w:val="24"/>
          <w:vertAlign w:val="superscript"/>
        </w:rPr>
        <w:t>th</w:t>
      </w:r>
      <w:r w:rsidRPr="00E533CA">
        <w:rPr>
          <w:sz w:val="24"/>
          <w:szCs w:val="24"/>
        </w:rPr>
        <w:t xml:space="preserve"> century”.</w:t>
      </w:r>
    </w:p>
    <w:p w:rsidR="00E533CA" w:rsidRPr="00E533CA" w:rsidRDefault="00E533CA" w:rsidP="00E533CA">
      <w:pPr>
        <w:numPr>
          <w:ilvl w:val="0"/>
          <w:numId w:val="4"/>
        </w:numPr>
        <w:spacing w:after="0"/>
        <w:contextualSpacing/>
        <w:jc w:val="both"/>
        <w:rPr>
          <w:sz w:val="24"/>
          <w:szCs w:val="24"/>
        </w:rPr>
      </w:pPr>
      <w:r w:rsidRPr="00E533CA">
        <w:rPr>
          <w:sz w:val="24"/>
          <w:szCs w:val="24"/>
        </w:rPr>
        <w:t>In urban communities the number of</w:t>
      </w:r>
      <w:r w:rsidRPr="00E533CA">
        <w:rPr>
          <w:b/>
          <w:sz w:val="24"/>
          <w:szCs w:val="24"/>
        </w:rPr>
        <w:t xml:space="preserve"> guilds</w:t>
      </w:r>
      <w:r w:rsidRPr="00E533CA">
        <w:rPr>
          <w:sz w:val="24"/>
          <w:szCs w:val="24"/>
        </w:rPr>
        <w:t xml:space="preserve"> and the production of </w:t>
      </w:r>
      <w:r w:rsidRPr="00E533CA">
        <w:rPr>
          <w:b/>
          <w:sz w:val="24"/>
          <w:szCs w:val="24"/>
        </w:rPr>
        <w:t>devotional literature</w:t>
      </w:r>
      <w:r w:rsidRPr="00E533CA">
        <w:rPr>
          <w:sz w:val="24"/>
          <w:szCs w:val="24"/>
        </w:rPr>
        <w:t xml:space="preserve"> shows that the church was still flourishing. The Primer, a collection of devotional works, went through 37 editions 1501-20 &amp; even more (41) in the 1520s. </w:t>
      </w:r>
    </w:p>
    <w:p w:rsidR="00E533CA" w:rsidRPr="00E533CA" w:rsidRDefault="00E533CA" w:rsidP="00E533CA">
      <w:pPr>
        <w:numPr>
          <w:ilvl w:val="0"/>
          <w:numId w:val="4"/>
        </w:numPr>
        <w:spacing w:after="0"/>
        <w:contextualSpacing/>
        <w:jc w:val="both"/>
        <w:rPr>
          <w:sz w:val="24"/>
          <w:szCs w:val="24"/>
        </w:rPr>
      </w:pPr>
      <w:r w:rsidRPr="00E533CA">
        <w:rPr>
          <w:sz w:val="24"/>
          <w:szCs w:val="24"/>
        </w:rPr>
        <w:t xml:space="preserve">There is no consistent evidence of a decline in </w:t>
      </w:r>
      <w:r w:rsidRPr="00E533CA">
        <w:rPr>
          <w:b/>
          <w:sz w:val="24"/>
          <w:szCs w:val="24"/>
        </w:rPr>
        <w:t>clerical recruitment</w:t>
      </w:r>
      <w:r w:rsidRPr="00E533CA">
        <w:rPr>
          <w:sz w:val="24"/>
          <w:szCs w:val="24"/>
        </w:rPr>
        <w:t xml:space="preserve"> in the early 16</w:t>
      </w:r>
      <w:r w:rsidRPr="00E533CA">
        <w:rPr>
          <w:sz w:val="24"/>
          <w:szCs w:val="24"/>
          <w:vertAlign w:val="superscript"/>
        </w:rPr>
        <w:t>th</w:t>
      </w:r>
      <w:r w:rsidRPr="00E533CA">
        <w:rPr>
          <w:sz w:val="24"/>
          <w:szCs w:val="24"/>
        </w:rPr>
        <w:t xml:space="preserve"> century.</w:t>
      </w:r>
    </w:p>
    <w:p w:rsidR="00E533CA" w:rsidRPr="00E533CA" w:rsidRDefault="00E533CA" w:rsidP="00E533CA">
      <w:pPr>
        <w:numPr>
          <w:ilvl w:val="0"/>
          <w:numId w:val="4"/>
        </w:numPr>
        <w:spacing w:after="0"/>
        <w:contextualSpacing/>
        <w:jc w:val="both"/>
        <w:rPr>
          <w:sz w:val="24"/>
          <w:szCs w:val="24"/>
        </w:rPr>
      </w:pPr>
      <w:r w:rsidRPr="00E533CA">
        <w:rPr>
          <w:sz w:val="24"/>
          <w:szCs w:val="24"/>
        </w:rPr>
        <w:t>Complaints about the behaviour of the clergy were few &amp; the situation was no worse than it had been, as shown by Chaucer or Langland who criticised the clergy in the 14</w:t>
      </w:r>
      <w:r w:rsidRPr="00E533CA">
        <w:rPr>
          <w:sz w:val="24"/>
          <w:szCs w:val="24"/>
          <w:vertAlign w:val="superscript"/>
        </w:rPr>
        <w:t>th</w:t>
      </w:r>
      <w:r w:rsidRPr="00E533CA">
        <w:rPr>
          <w:sz w:val="24"/>
          <w:szCs w:val="24"/>
        </w:rPr>
        <w:t xml:space="preserve"> century.</w:t>
      </w:r>
    </w:p>
    <w:p w:rsidR="00E533CA" w:rsidRPr="00E533CA" w:rsidRDefault="00E533CA" w:rsidP="00E533CA">
      <w:pPr>
        <w:numPr>
          <w:ilvl w:val="0"/>
          <w:numId w:val="4"/>
        </w:numPr>
        <w:spacing w:after="0"/>
        <w:contextualSpacing/>
        <w:jc w:val="both"/>
        <w:rPr>
          <w:sz w:val="24"/>
          <w:szCs w:val="24"/>
        </w:rPr>
      </w:pPr>
      <w:r w:rsidRPr="00E533CA">
        <w:rPr>
          <w:sz w:val="24"/>
          <w:szCs w:val="24"/>
        </w:rPr>
        <w:t>There is no evidence of clerical standards declining: an inspection of 260 parishes in Kent in 1511-2 concluded that only 4 clergy were ignorant.</w:t>
      </w:r>
    </w:p>
    <w:p w:rsidR="00E533CA" w:rsidRPr="00E533CA" w:rsidRDefault="00E533CA" w:rsidP="00E533CA">
      <w:pPr>
        <w:numPr>
          <w:ilvl w:val="0"/>
          <w:numId w:val="4"/>
        </w:numPr>
        <w:spacing w:after="0"/>
        <w:contextualSpacing/>
        <w:jc w:val="both"/>
        <w:rPr>
          <w:sz w:val="24"/>
          <w:szCs w:val="24"/>
        </w:rPr>
      </w:pPr>
      <w:r w:rsidRPr="00E533CA">
        <w:rPr>
          <w:sz w:val="24"/>
          <w:szCs w:val="24"/>
        </w:rPr>
        <w:t>Anti-</w:t>
      </w:r>
      <w:proofErr w:type="spellStart"/>
      <w:r w:rsidRPr="00E533CA">
        <w:rPr>
          <w:sz w:val="24"/>
          <w:szCs w:val="24"/>
        </w:rPr>
        <w:t>papalism</w:t>
      </w:r>
      <w:proofErr w:type="spellEnd"/>
      <w:r w:rsidRPr="00E533CA">
        <w:rPr>
          <w:sz w:val="24"/>
          <w:szCs w:val="24"/>
        </w:rPr>
        <w:t xml:space="preserve"> was not strong as it was in Germany.</w:t>
      </w:r>
    </w:p>
    <w:p w:rsidR="00E533CA" w:rsidRPr="00E533CA" w:rsidRDefault="00E533CA" w:rsidP="00E533CA">
      <w:pPr>
        <w:numPr>
          <w:ilvl w:val="0"/>
          <w:numId w:val="4"/>
        </w:numPr>
        <w:spacing w:after="0"/>
        <w:contextualSpacing/>
        <w:jc w:val="both"/>
        <w:rPr>
          <w:sz w:val="24"/>
          <w:szCs w:val="24"/>
        </w:rPr>
      </w:pPr>
      <w:r w:rsidRPr="00E533CA">
        <w:rPr>
          <w:sz w:val="24"/>
          <w:szCs w:val="24"/>
        </w:rPr>
        <w:t>Haigh argues that anticlericalism was not general &amp; the legislation of 1529 owed much to govt. manipulation to put pressure on the Pope to grant the annulment &amp; to justify the dismissal of Wolsey.</w:t>
      </w:r>
    </w:p>
    <w:p w:rsidR="00E533CA" w:rsidRPr="00E533CA" w:rsidRDefault="00E533CA" w:rsidP="00E533CA">
      <w:pPr>
        <w:numPr>
          <w:ilvl w:val="0"/>
          <w:numId w:val="4"/>
        </w:numPr>
        <w:spacing w:after="0"/>
        <w:contextualSpacing/>
        <w:jc w:val="both"/>
        <w:rPr>
          <w:sz w:val="24"/>
          <w:szCs w:val="24"/>
        </w:rPr>
      </w:pPr>
      <w:r w:rsidRPr="00E533CA">
        <w:rPr>
          <w:sz w:val="24"/>
          <w:szCs w:val="24"/>
        </w:rPr>
        <w:t xml:space="preserve">Even where there was absenteeism this was often overcome by the use of curates (in the case of parish clergy) or </w:t>
      </w:r>
      <w:proofErr w:type="spellStart"/>
      <w:r w:rsidRPr="00E533CA">
        <w:rPr>
          <w:sz w:val="24"/>
          <w:szCs w:val="24"/>
        </w:rPr>
        <w:t>suffragans</w:t>
      </w:r>
      <w:proofErr w:type="spellEnd"/>
      <w:r w:rsidRPr="00E533CA">
        <w:rPr>
          <w:sz w:val="24"/>
          <w:szCs w:val="24"/>
        </w:rPr>
        <w:t xml:space="preserve"> (in the case of bishops).</w:t>
      </w:r>
    </w:p>
    <w:p w:rsidR="00E533CA" w:rsidRPr="00E533CA" w:rsidRDefault="00E533CA" w:rsidP="00E533CA">
      <w:pPr>
        <w:numPr>
          <w:ilvl w:val="0"/>
          <w:numId w:val="4"/>
        </w:numPr>
        <w:spacing w:after="0"/>
        <w:contextualSpacing/>
        <w:jc w:val="both"/>
        <w:rPr>
          <w:sz w:val="24"/>
          <w:szCs w:val="24"/>
        </w:rPr>
      </w:pPr>
      <w:r w:rsidRPr="00E533CA">
        <w:rPr>
          <w:sz w:val="24"/>
          <w:szCs w:val="24"/>
        </w:rPr>
        <w:lastRenderedPageBreak/>
        <w:t xml:space="preserve">The </w:t>
      </w:r>
      <w:proofErr w:type="spellStart"/>
      <w:r w:rsidRPr="00E533CA">
        <w:rPr>
          <w:sz w:val="24"/>
          <w:szCs w:val="24"/>
        </w:rPr>
        <w:t>Hunne</w:t>
      </w:r>
      <w:proofErr w:type="spellEnd"/>
      <w:r w:rsidRPr="00E533CA">
        <w:rPr>
          <w:sz w:val="24"/>
          <w:szCs w:val="24"/>
        </w:rPr>
        <w:t xml:space="preserve"> case was exceptional &amp; did not provoke any serious unrest at the time.</w:t>
      </w:r>
    </w:p>
    <w:p w:rsidR="00E533CA" w:rsidRPr="00E533CA" w:rsidRDefault="00E533CA" w:rsidP="00E533CA">
      <w:pPr>
        <w:spacing w:after="0"/>
        <w:ind w:left="360"/>
        <w:rPr>
          <w:b/>
          <w:bCs/>
        </w:rPr>
      </w:pPr>
    </w:p>
    <w:p w:rsidR="00E07404" w:rsidRDefault="00E07404"/>
    <w:p w:rsidR="00F440C8" w:rsidRPr="00F440C8" w:rsidRDefault="00F440C8" w:rsidP="00F440C8">
      <w:pPr>
        <w:jc w:val="center"/>
        <w:rPr>
          <w:rFonts w:ascii="Calibri" w:hAnsi="Calibri" w:cs="Calibri"/>
          <w:b/>
          <w:sz w:val="36"/>
          <w:szCs w:val="36"/>
        </w:rPr>
      </w:pPr>
      <w:r w:rsidRPr="00F440C8">
        <w:rPr>
          <w:rFonts w:ascii="Calibri" w:hAnsi="Calibri" w:cs="Calibri"/>
          <w:b/>
          <w:sz w:val="36"/>
          <w:szCs w:val="36"/>
        </w:rPr>
        <w:t>The Break with Rome, 1529 -1534</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490"/>
      </w:tblGrid>
      <w:tr w:rsidR="00F440C8" w:rsidRPr="00827380" w:rsidTr="001115C3">
        <w:tc>
          <w:tcPr>
            <w:tcW w:w="709" w:type="dxa"/>
          </w:tcPr>
          <w:p w:rsidR="00F440C8" w:rsidRPr="00F440C8" w:rsidRDefault="00F440C8" w:rsidP="00F440C8">
            <w:pPr>
              <w:rPr>
                <w:rFonts w:ascii="Calibri" w:hAnsi="Calibri" w:cs="Calibri"/>
                <w:sz w:val="24"/>
                <w:szCs w:val="24"/>
              </w:rPr>
            </w:pPr>
            <w:r w:rsidRPr="00F440C8">
              <w:rPr>
                <w:rFonts w:ascii="Calibri" w:hAnsi="Calibri" w:cs="Calibri"/>
                <w:sz w:val="24"/>
                <w:szCs w:val="24"/>
              </w:rPr>
              <w:t>1529</w:t>
            </w:r>
          </w:p>
        </w:tc>
        <w:tc>
          <w:tcPr>
            <w:tcW w:w="9490" w:type="dxa"/>
          </w:tcPr>
          <w:p w:rsidR="00F440C8" w:rsidRPr="00F440C8" w:rsidRDefault="00F440C8" w:rsidP="00F440C8">
            <w:pPr>
              <w:rPr>
                <w:rFonts w:ascii="Calibri" w:hAnsi="Calibri" w:cs="Calibri"/>
                <w:sz w:val="24"/>
                <w:szCs w:val="24"/>
              </w:rPr>
            </w:pPr>
            <w:r w:rsidRPr="00F440C8">
              <w:rPr>
                <w:rFonts w:ascii="Calibri" w:hAnsi="Calibri" w:cs="Calibri"/>
                <w:b/>
                <w:sz w:val="24"/>
                <w:szCs w:val="24"/>
              </w:rPr>
              <w:t>Anti-clerical legislation</w:t>
            </w:r>
            <w:r w:rsidRPr="00F440C8">
              <w:rPr>
                <w:rFonts w:ascii="Calibri" w:hAnsi="Calibri" w:cs="Calibri"/>
                <w:sz w:val="24"/>
                <w:szCs w:val="24"/>
              </w:rPr>
              <w:t xml:space="preserve"> was passed by Parliament. There were attacks on the privileges and abuses of the clergy and acts were passed to limit pluralism and the charges priests could make for burials and probate.</w:t>
            </w:r>
          </w:p>
        </w:tc>
      </w:tr>
      <w:tr w:rsidR="00F440C8" w:rsidRPr="00827380" w:rsidTr="001115C3">
        <w:tc>
          <w:tcPr>
            <w:tcW w:w="709" w:type="dxa"/>
          </w:tcPr>
          <w:p w:rsidR="00F440C8" w:rsidRPr="00F440C8" w:rsidRDefault="00F440C8" w:rsidP="00F440C8">
            <w:pPr>
              <w:rPr>
                <w:rFonts w:ascii="Calibri" w:hAnsi="Calibri" w:cs="Calibri"/>
                <w:sz w:val="24"/>
                <w:szCs w:val="24"/>
              </w:rPr>
            </w:pPr>
            <w:r w:rsidRPr="00F440C8">
              <w:rPr>
                <w:rFonts w:ascii="Calibri" w:hAnsi="Calibri" w:cs="Calibri"/>
                <w:sz w:val="24"/>
                <w:szCs w:val="24"/>
              </w:rPr>
              <w:t>1530</w:t>
            </w:r>
          </w:p>
        </w:tc>
        <w:tc>
          <w:tcPr>
            <w:tcW w:w="9490" w:type="dxa"/>
          </w:tcPr>
          <w:p w:rsidR="00F440C8" w:rsidRPr="00F440C8" w:rsidRDefault="00F440C8" w:rsidP="00F440C8">
            <w:pPr>
              <w:rPr>
                <w:rFonts w:ascii="Calibri" w:hAnsi="Calibri" w:cs="Calibri"/>
                <w:sz w:val="24"/>
                <w:szCs w:val="24"/>
              </w:rPr>
            </w:pPr>
            <w:r w:rsidRPr="00F440C8">
              <w:rPr>
                <w:rFonts w:ascii="Calibri" w:hAnsi="Calibri" w:cs="Calibri"/>
                <w:sz w:val="24"/>
                <w:szCs w:val="24"/>
              </w:rPr>
              <w:t xml:space="preserve">The whole of the clergy was charged with </w:t>
            </w:r>
            <w:proofErr w:type="spellStart"/>
            <w:r w:rsidRPr="00F440C8">
              <w:rPr>
                <w:rFonts w:ascii="Calibri" w:hAnsi="Calibri" w:cs="Calibri"/>
                <w:b/>
                <w:i/>
                <w:sz w:val="24"/>
                <w:szCs w:val="24"/>
              </w:rPr>
              <w:t>praemunire</w:t>
            </w:r>
            <w:proofErr w:type="spellEnd"/>
            <w:r w:rsidRPr="00F440C8">
              <w:rPr>
                <w:rFonts w:ascii="Calibri" w:hAnsi="Calibri" w:cs="Calibri"/>
                <w:sz w:val="24"/>
                <w:szCs w:val="24"/>
              </w:rPr>
              <w:t xml:space="preserve"> for accepting Wolsey’s legatine powers.</w:t>
            </w:r>
          </w:p>
        </w:tc>
      </w:tr>
      <w:tr w:rsidR="00F440C8" w:rsidRPr="00827380" w:rsidTr="001115C3">
        <w:tc>
          <w:tcPr>
            <w:tcW w:w="709" w:type="dxa"/>
          </w:tcPr>
          <w:p w:rsidR="00F440C8" w:rsidRPr="00F440C8" w:rsidRDefault="00F440C8" w:rsidP="00F440C8">
            <w:pPr>
              <w:rPr>
                <w:rFonts w:ascii="Calibri" w:hAnsi="Calibri" w:cs="Calibri"/>
                <w:sz w:val="24"/>
                <w:szCs w:val="24"/>
              </w:rPr>
            </w:pPr>
            <w:r w:rsidRPr="00F440C8">
              <w:rPr>
                <w:rFonts w:ascii="Calibri" w:hAnsi="Calibri" w:cs="Calibri"/>
                <w:sz w:val="24"/>
                <w:szCs w:val="24"/>
              </w:rPr>
              <w:t>1531</w:t>
            </w:r>
          </w:p>
        </w:tc>
        <w:tc>
          <w:tcPr>
            <w:tcW w:w="9490" w:type="dxa"/>
          </w:tcPr>
          <w:p w:rsidR="00F440C8" w:rsidRPr="00F440C8" w:rsidRDefault="00F440C8" w:rsidP="00F440C8">
            <w:pPr>
              <w:rPr>
                <w:rFonts w:ascii="Calibri" w:hAnsi="Calibri" w:cs="Calibri"/>
                <w:sz w:val="24"/>
                <w:szCs w:val="24"/>
              </w:rPr>
            </w:pPr>
            <w:r w:rsidRPr="00F440C8">
              <w:rPr>
                <w:rFonts w:ascii="Calibri" w:hAnsi="Calibri" w:cs="Calibri"/>
                <w:sz w:val="24"/>
                <w:szCs w:val="24"/>
              </w:rPr>
              <w:t xml:space="preserve">The king pardoned the clergy for their crime of </w:t>
            </w:r>
            <w:proofErr w:type="spellStart"/>
            <w:r w:rsidRPr="00F440C8">
              <w:rPr>
                <w:rFonts w:ascii="Calibri" w:hAnsi="Calibri" w:cs="Calibri"/>
                <w:b/>
                <w:i/>
                <w:sz w:val="24"/>
                <w:szCs w:val="24"/>
              </w:rPr>
              <w:t>praemunire</w:t>
            </w:r>
            <w:proofErr w:type="spellEnd"/>
            <w:r w:rsidRPr="00F440C8">
              <w:rPr>
                <w:rFonts w:ascii="Calibri" w:hAnsi="Calibri" w:cs="Calibri"/>
                <w:b/>
                <w:i/>
                <w:sz w:val="24"/>
                <w:szCs w:val="24"/>
              </w:rPr>
              <w:t xml:space="preserve"> </w:t>
            </w:r>
            <w:r w:rsidRPr="00F440C8">
              <w:rPr>
                <w:rFonts w:ascii="Calibri" w:hAnsi="Calibri" w:cs="Calibri"/>
                <w:sz w:val="24"/>
                <w:szCs w:val="24"/>
              </w:rPr>
              <w:t>but in return they paid a huge fine of £118,000 and accepted Henry as Head of the Church “so far as the law of Christ allows”.</w:t>
            </w:r>
          </w:p>
        </w:tc>
      </w:tr>
      <w:tr w:rsidR="00F440C8" w:rsidRPr="00174631" w:rsidTr="001115C3">
        <w:tc>
          <w:tcPr>
            <w:tcW w:w="709" w:type="dxa"/>
          </w:tcPr>
          <w:p w:rsidR="00F440C8" w:rsidRPr="00F440C8" w:rsidRDefault="00F440C8" w:rsidP="00F440C8">
            <w:pPr>
              <w:rPr>
                <w:rFonts w:ascii="Calibri" w:hAnsi="Calibri" w:cs="Calibri"/>
                <w:sz w:val="24"/>
                <w:szCs w:val="24"/>
              </w:rPr>
            </w:pPr>
            <w:r w:rsidRPr="00F440C8">
              <w:rPr>
                <w:rFonts w:ascii="Calibri" w:hAnsi="Calibri" w:cs="Calibri"/>
                <w:sz w:val="24"/>
                <w:szCs w:val="24"/>
              </w:rPr>
              <w:t>1532</w:t>
            </w:r>
          </w:p>
        </w:tc>
        <w:tc>
          <w:tcPr>
            <w:tcW w:w="9490" w:type="dxa"/>
          </w:tcPr>
          <w:p w:rsidR="00F440C8" w:rsidRPr="00F440C8" w:rsidRDefault="00F440C8" w:rsidP="00F440C8">
            <w:pPr>
              <w:rPr>
                <w:rFonts w:ascii="Calibri" w:hAnsi="Calibri" w:cs="Calibri"/>
                <w:sz w:val="24"/>
                <w:szCs w:val="24"/>
              </w:rPr>
            </w:pPr>
            <w:r w:rsidRPr="00F440C8">
              <w:rPr>
                <w:rFonts w:ascii="Calibri" w:hAnsi="Calibri" w:cs="Calibri"/>
                <w:b/>
                <w:sz w:val="24"/>
                <w:szCs w:val="24"/>
              </w:rPr>
              <w:t>The Supplication of the Commons against the Ordinaries</w:t>
            </w:r>
            <w:r w:rsidRPr="00F440C8">
              <w:rPr>
                <w:rFonts w:ascii="Calibri" w:hAnsi="Calibri" w:cs="Calibri"/>
                <w:sz w:val="24"/>
                <w:szCs w:val="24"/>
              </w:rPr>
              <w:t xml:space="preserve"> (bishops) was a petition by the House of Commons, encouraged by Cromwell, to the King to take action against the Church’s legal powers. This was an attack on the Church’s right to make its own law (canon law) and to having its own courts.</w:t>
            </w:r>
          </w:p>
          <w:p w:rsidR="00F440C8" w:rsidRPr="00F440C8" w:rsidRDefault="00F440C8" w:rsidP="00F440C8">
            <w:pPr>
              <w:rPr>
                <w:rFonts w:ascii="Calibri" w:hAnsi="Calibri" w:cs="Calibri"/>
                <w:sz w:val="24"/>
                <w:szCs w:val="24"/>
              </w:rPr>
            </w:pPr>
            <w:r w:rsidRPr="00F440C8">
              <w:rPr>
                <w:rFonts w:ascii="Calibri" w:hAnsi="Calibri" w:cs="Calibri"/>
                <w:sz w:val="24"/>
                <w:szCs w:val="24"/>
              </w:rPr>
              <w:t xml:space="preserve">The Church gave way and in the </w:t>
            </w:r>
            <w:r w:rsidRPr="00F440C8">
              <w:rPr>
                <w:rFonts w:ascii="Calibri" w:hAnsi="Calibri" w:cs="Calibri"/>
                <w:b/>
                <w:sz w:val="24"/>
                <w:szCs w:val="24"/>
              </w:rPr>
              <w:t>Submission of the Clergy</w:t>
            </w:r>
            <w:r w:rsidRPr="00F440C8">
              <w:rPr>
                <w:rFonts w:ascii="Calibri" w:hAnsi="Calibri" w:cs="Calibri"/>
                <w:sz w:val="24"/>
                <w:szCs w:val="24"/>
              </w:rPr>
              <w:t xml:space="preserve"> the Church gave up its right to make canon law without the prior approval of the king.</w:t>
            </w:r>
          </w:p>
          <w:p w:rsidR="00F440C8" w:rsidRPr="00F440C8" w:rsidRDefault="00F440C8" w:rsidP="00F440C8">
            <w:pPr>
              <w:rPr>
                <w:rFonts w:ascii="Calibri" w:hAnsi="Calibri" w:cs="Calibri"/>
                <w:sz w:val="24"/>
                <w:szCs w:val="24"/>
              </w:rPr>
            </w:pPr>
            <w:r w:rsidRPr="00F440C8">
              <w:rPr>
                <w:rFonts w:ascii="Calibri" w:hAnsi="Calibri" w:cs="Calibri"/>
                <w:sz w:val="24"/>
                <w:szCs w:val="24"/>
              </w:rPr>
              <w:t xml:space="preserve">Sir Thomas </w:t>
            </w:r>
            <w:r w:rsidRPr="00F440C8">
              <w:rPr>
                <w:rFonts w:ascii="Calibri" w:hAnsi="Calibri" w:cs="Calibri"/>
                <w:b/>
                <w:sz w:val="24"/>
                <w:szCs w:val="24"/>
              </w:rPr>
              <w:t>More</w:t>
            </w:r>
            <w:r w:rsidRPr="00F440C8">
              <w:rPr>
                <w:rFonts w:ascii="Calibri" w:hAnsi="Calibri" w:cs="Calibri"/>
                <w:sz w:val="24"/>
                <w:szCs w:val="24"/>
              </w:rPr>
              <w:t xml:space="preserve"> resigned as Lord Chancellor in protest against the Submission of the Clergy.</w:t>
            </w:r>
          </w:p>
          <w:p w:rsidR="00F440C8" w:rsidRPr="00F440C8" w:rsidRDefault="00F440C8" w:rsidP="00F440C8">
            <w:pPr>
              <w:rPr>
                <w:rFonts w:ascii="Calibri" w:hAnsi="Calibri" w:cs="Calibri"/>
                <w:sz w:val="24"/>
                <w:szCs w:val="24"/>
              </w:rPr>
            </w:pPr>
            <w:r w:rsidRPr="00F440C8">
              <w:rPr>
                <w:rFonts w:ascii="Calibri" w:hAnsi="Calibri" w:cs="Calibri"/>
                <w:sz w:val="24"/>
                <w:szCs w:val="24"/>
              </w:rPr>
              <w:t xml:space="preserve">The Church in England was coming increasingly under Henry’s control and was powerless to withstand further attacks. The road to the Break with Rome and royal supremacy was clear. </w:t>
            </w:r>
          </w:p>
          <w:p w:rsidR="00F440C8" w:rsidRPr="00F440C8" w:rsidRDefault="00F440C8" w:rsidP="00F440C8">
            <w:pPr>
              <w:rPr>
                <w:rFonts w:ascii="Calibri" w:hAnsi="Calibri" w:cs="Calibri"/>
                <w:sz w:val="24"/>
                <w:szCs w:val="24"/>
              </w:rPr>
            </w:pPr>
            <w:r w:rsidRPr="00F440C8">
              <w:rPr>
                <w:rFonts w:ascii="Calibri" w:hAnsi="Calibri" w:cs="Calibri"/>
                <w:sz w:val="24"/>
                <w:szCs w:val="24"/>
              </w:rPr>
              <w:t xml:space="preserve">William </w:t>
            </w:r>
            <w:proofErr w:type="spellStart"/>
            <w:r w:rsidRPr="00F440C8">
              <w:rPr>
                <w:rFonts w:ascii="Calibri" w:hAnsi="Calibri" w:cs="Calibri"/>
                <w:b/>
                <w:sz w:val="24"/>
                <w:szCs w:val="24"/>
              </w:rPr>
              <w:t>Warham</w:t>
            </w:r>
            <w:proofErr w:type="spellEnd"/>
            <w:r w:rsidRPr="00F440C8">
              <w:rPr>
                <w:rFonts w:ascii="Calibri" w:hAnsi="Calibri" w:cs="Calibri"/>
                <w:sz w:val="24"/>
                <w:szCs w:val="24"/>
              </w:rPr>
              <w:t xml:space="preserve">, Archbishop of Canterbury and an opponent of the annulment &amp; royal supremacy, died. He was replaced by Thomas </w:t>
            </w:r>
            <w:r w:rsidRPr="00F440C8">
              <w:rPr>
                <w:rFonts w:ascii="Calibri" w:hAnsi="Calibri" w:cs="Calibri"/>
                <w:b/>
                <w:sz w:val="24"/>
                <w:szCs w:val="24"/>
              </w:rPr>
              <w:t>Cranmer</w:t>
            </w:r>
            <w:r w:rsidRPr="00F440C8">
              <w:rPr>
                <w:rFonts w:ascii="Calibri" w:hAnsi="Calibri" w:cs="Calibri"/>
                <w:sz w:val="24"/>
                <w:szCs w:val="24"/>
              </w:rPr>
              <w:t xml:space="preserve">, chosen because he supported the annulment &amp; the royal supremacy. This made it possible for H to annul his marriage to Catherine &amp; marry Anne through the English Church in defiance of the Pope. </w:t>
            </w:r>
          </w:p>
          <w:p w:rsidR="00F440C8" w:rsidRPr="00F440C8" w:rsidRDefault="00861B2B" w:rsidP="00F440C8">
            <w:pPr>
              <w:rPr>
                <w:rFonts w:ascii="Calibri" w:hAnsi="Calibri" w:cs="Calibri"/>
                <w:sz w:val="24"/>
                <w:szCs w:val="24"/>
              </w:rPr>
            </w:pPr>
            <w:r>
              <w:rPr>
                <w:noProof/>
                <w:lang w:eastAsia="en-GB"/>
              </w:rPr>
              <w:drawing>
                <wp:anchor distT="0" distB="0" distL="114300" distR="114300" simplePos="0" relativeHeight="251649024" behindDoc="0" locked="0" layoutInCell="1" allowOverlap="1" wp14:anchorId="4D657636" wp14:editId="4874C6B0">
                  <wp:simplePos x="0" y="0"/>
                  <wp:positionH relativeFrom="column">
                    <wp:posOffset>3253740</wp:posOffset>
                  </wp:positionH>
                  <wp:positionV relativeFrom="paragraph">
                    <wp:posOffset>1905</wp:posOffset>
                  </wp:positionV>
                  <wp:extent cx="2313305" cy="1301750"/>
                  <wp:effectExtent l="0" t="0" r="0" b="0"/>
                  <wp:wrapThrough wrapText="bothSides">
                    <wp:wrapPolygon edited="0">
                      <wp:start x="0" y="0"/>
                      <wp:lineTo x="0" y="21179"/>
                      <wp:lineTo x="21345" y="21179"/>
                      <wp:lineTo x="21345" y="0"/>
                      <wp:lineTo x="0" y="0"/>
                    </wp:wrapPolygon>
                  </wp:wrapThrough>
                  <wp:docPr id="7" name="Picture 7" descr="Image result for anne bole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ne boley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3305"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40C8" w:rsidRPr="00F440C8">
              <w:rPr>
                <w:rFonts w:ascii="Calibri" w:hAnsi="Calibri" w:cs="Calibri"/>
                <w:sz w:val="24"/>
                <w:szCs w:val="24"/>
              </w:rPr>
              <w:t xml:space="preserve">Anne Boleyn </w:t>
            </w:r>
            <w:r>
              <w:rPr>
                <w:rFonts w:ascii="Calibri" w:hAnsi="Calibri" w:cs="Calibri"/>
                <w:sz w:val="24"/>
                <w:szCs w:val="24"/>
              </w:rPr>
              <w:t xml:space="preserve">(right) </w:t>
            </w:r>
            <w:r w:rsidR="00F440C8" w:rsidRPr="00F440C8">
              <w:rPr>
                <w:rFonts w:ascii="Calibri" w:hAnsi="Calibri" w:cs="Calibri"/>
                <w:sz w:val="24"/>
                <w:szCs w:val="24"/>
              </w:rPr>
              <w:t>fell pregnant after agreeing to sleep with Henry in Calais following a visit to France in which Francis I had welcomed Anne as i</w:t>
            </w:r>
            <w:r>
              <w:rPr>
                <w:rFonts w:ascii="Calibri" w:hAnsi="Calibri" w:cs="Calibri"/>
                <w:sz w:val="24"/>
                <w:szCs w:val="24"/>
              </w:rPr>
              <w:t>f she was already Henry’s wife.</w:t>
            </w:r>
            <w:r>
              <w:rPr>
                <w:noProof/>
                <w:lang w:eastAsia="en-GB"/>
              </w:rPr>
              <w:t xml:space="preserve"> </w:t>
            </w:r>
          </w:p>
          <w:p w:rsidR="00F440C8" w:rsidRPr="00F440C8" w:rsidRDefault="00F440C8" w:rsidP="00F440C8">
            <w:pPr>
              <w:rPr>
                <w:rFonts w:ascii="Calibri" w:hAnsi="Calibri" w:cs="Calibri"/>
                <w:sz w:val="24"/>
                <w:szCs w:val="24"/>
              </w:rPr>
            </w:pPr>
            <w:r w:rsidRPr="00F440C8">
              <w:rPr>
                <w:rFonts w:ascii="Calibri" w:hAnsi="Calibri" w:cs="Calibri"/>
                <w:b/>
                <w:sz w:val="24"/>
                <w:szCs w:val="24"/>
              </w:rPr>
              <w:t xml:space="preserve">The Act in Conditional Restraint of </w:t>
            </w:r>
            <w:proofErr w:type="spellStart"/>
            <w:r w:rsidRPr="00F440C8">
              <w:rPr>
                <w:rFonts w:ascii="Calibri" w:hAnsi="Calibri" w:cs="Calibri"/>
                <w:b/>
                <w:sz w:val="24"/>
                <w:szCs w:val="24"/>
              </w:rPr>
              <w:t>Annates</w:t>
            </w:r>
            <w:proofErr w:type="spellEnd"/>
            <w:r w:rsidRPr="00F440C8">
              <w:rPr>
                <w:rFonts w:ascii="Calibri" w:hAnsi="Calibri" w:cs="Calibri"/>
                <w:sz w:val="24"/>
                <w:szCs w:val="24"/>
              </w:rPr>
              <w:t xml:space="preserve"> was passed, suspending </w:t>
            </w:r>
            <w:proofErr w:type="spellStart"/>
            <w:r w:rsidRPr="00F440C8">
              <w:rPr>
                <w:rFonts w:ascii="Calibri" w:hAnsi="Calibri" w:cs="Calibri"/>
                <w:sz w:val="24"/>
                <w:szCs w:val="24"/>
              </w:rPr>
              <w:t>annates</w:t>
            </w:r>
            <w:proofErr w:type="spellEnd"/>
            <w:r w:rsidRPr="00F440C8">
              <w:rPr>
                <w:rFonts w:ascii="Calibri" w:hAnsi="Calibri" w:cs="Calibri"/>
                <w:sz w:val="24"/>
                <w:szCs w:val="24"/>
              </w:rPr>
              <w:t xml:space="preserve"> (payments made by a bishop to the Pope in the first year after he was appointed</w:t>
            </w:r>
            <w:r w:rsidR="00861B2B">
              <w:rPr>
                <w:rFonts w:ascii="Calibri" w:hAnsi="Calibri" w:cs="Calibri"/>
                <w:sz w:val="24"/>
                <w:szCs w:val="24"/>
              </w:rPr>
              <w:t>)</w:t>
            </w:r>
            <w:r w:rsidRPr="00F440C8">
              <w:rPr>
                <w:rFonts w:ascii="Calibri" w:hAnsi="Calibri" w:cs="Calibri"/>
                <w:sz w:val="24"/>
                <w:szCs w:val="24"/>
              </w:rPr>
              <w:t>. This was clearly designed as a threat to put pressure on the Pope to grant the annulment.</w:t>
            </w:r>
          </w:p>
        </w:tc>
      </w:tr>
      <w:tr w:rsidR="00F440C8" w:rsidRPr="00174631" w:rsidTr="001115C3">
        <w:tc>
          <w:tcPr>
            <w:tcW w:w="709" w:type="dxa"/>
          </w:tcPr>
          <w:p w:rsidR="00F440C8" w:rsidRPr="00F440C8" w:rsidRDefault="00F440C8" w:rsidP="00F440C8">
            <w:pPr>
              <w:rPr>
                <w:rFonts w:ascii="Calibri" w:hAnsi="Calibri" w:cs="Calibri"/>
                <w:sz w:val="24"/>
                <w:szCs w:val="24"/>
              </w:rPr>
            </w:pPr>
            <w:r w:rsidRPr="00F440C8">
              <w:rPr>
                <w:rFonts w:ascii="Calibri" w:hAnsi="Calibri" w:cs="Calibri"/>
                <w:sz w:val="24"/>
                <w:szCs w:val="24"/>
              </w:rPr>
              <w:t>1533</w:t>
            </w:r>
          </w:p>
        </w:tc>
        <w:tc>
          <w:tcPr>
            <w:tcW w:w="9490" w:type="dxa"/>
          </w:tcPr>
          <w:p w:rsidR="00F440C8" w:rsidRPr="00F440C8" w:rsidRDefault="00F440C8" w:rsidP="00F440C8">
            <w:pPr>
              <w:rPr>
                <w:rFonts w:ascii="Calibri" w:hAnsi="Calibri" w:cs="Calibri"/>
                <w:sz w:val="24"/>
                <w:szCs w:val="24"/>
              </w:rPr>
            </w:pPr>
            <w:r w:rsidRPr="00F440C8">
              <w:rPr>
                <w:rFonts w:ascii="Calibri" w:hAnsi="Calibri" w:cs="Calibri"/>
                <w:sz w:val="24"/>
                <w:szCs w:val="24"/>
              </w:rPr>
              <w:t xml:space="preserve">January – </w:t>
            </w:r>
            <w:r w:rsidRPr="00F440C8">
              <w:rPr>
                <w:rFonts w:ascii="Calibri" w:hAnsi="Calibri" w:cs="Calibri"/>
                <w:b/>
                <w:sz w:val="24"/>
                <w:szCs w:val="24"/>
              </w:rPr>
              <w:t>Henry and Anne married</w:t>
            </w:r>
            <w:r w:rsidRPr="00F440C8">
              <w:rPr>
                <w:rFonts w:ascii="Calibri" w:hAnsi="Calibri" w:cs="Calibri"/>
                <w:sz w:val="24"/>
                <w:szCs w:val="24"/>
              </w:rPr>
              <w:t>.</w:t>
            </w:r>
          </w:p>
          <w:p w:rsidR="00F440C8" w:rsidRPr="00F440C8" w:rsidRDefault="00F440C8" w:rsidP="00F440C8">
            <w:pPr>
              <w:rPr>
                <w:rFonts w:ascii="Calibri" w:hAnsi="Calibri" w:cs="Calibri"/>
                <w:sz w:val="24"/>
                <w:szCs w:val="24"/>
              </w:rPr>
            </w:pPr>
            <w:r w:rsidRPr="00F440C8">
              <w:rPr>
                <w:rFonts w:ascii="Calibri" w:hAnsi="Calibri" w:cs="Calibri"/>
                <w:sz w:val="24"/>
                <w:szCs w:val="24"/>
              </w:rPr>
              <w:t xml:space="preserve">Cranmer as the new Archbishop of Canterbury </w:t>
            </w:r>
            <w:r w:rsidRPr="00F440C8">
              <w:rPr>
                <w:rFonts w:ascii="Calibri" w:hAnsi="Calibri" w:cs="Calibri"/>
                <w:b/>
                <w:sz w:val="24"/>
                <w:szCs w:val="24"/>
              </w:rPr>
              <w:t>annulled Henry’s marriage to Catherine</w:t>
            </w:r>
            <w:r w:rsidRPr="00F440C8">
              <w:rPr>
                <w:rFonts w:ascii="Calibri" w:hAnsi="Calibri" w:cs="Calibri"/>
                <w:sz w:val="24"/>
                <w:szCs w:val="24"/>
              </w:rPr>
              <w:t>.</w:t>
            </w:r>
          </w:p>
          <w:p w:rsidR="00F440C8" w:rsidRPr="00F440C8" w:rsidRDefault="00F440C8" w:rsidP="00F440C8">
            <w:pPr>
              <w:rPr>
                <w:rFonts w:ascii="Calibri" w:hAnsi="Calibri" w:cs="Calibri"/>
                <w:sz w:val="24"/>
                <w:szCs w:val="24"/>
              </w:rPr>
            </w:pPr>
            <w:r w:rsidRPr="00F440C8">
              <w:rPr>
                <w:rFonts w:ascii="Calibri" w:hAnsi="Calibri" w:cs="Calibri"/>
                <w:sz w:val="24"/>
                <w:szCs w:val="24"/>
              </w:rPr>
              <w:t xml:space="preserve">The </w:t>
            </w:r>
            <w:r w:rsidRPr="00F440C8">
              <w:rPr>
                <w:rFonts w:ascii="Calibri" w:hAnsi="Calibri" w:cs="Calibri"/>
                <w:b/>
                <w:sz w:val="24"/>
                <w:szCs w:val="24"/>
              </w:rPr>
              <w:t>Act in Restraint of Appeals</w:t>
            </w:r>
            <w:r w:rsidRPr="00F440C8">
              <w:rPr>
                <w:rFonts w:ascii="Calibri" w:hAnsi="Calibri" w:cs="Calibri"/>
                <w:sz w:val="24"/>
                <w:szCs w:val="24"/>
              </w:rPr>
              <w:t xml:space="preserve"> stated that the highest court of appeal in all religious matters was in England rather than in Rome. This made it impossible for Catherine of Aragon to appeal to Rome in the case of her marriage.</w:t>
            </w:r>
          </w:p>
          <w:p w:rsidR="00F440C8" w:rsidRPr="00F440C8" w:rsidRDefault="00F440C8" w:rsidP="00F440C8">
            <w:pPr>
              <w:rPr>
                <w:rFonts w:ascii="Calibri" w:hAnsi="Calibri" w:cs="Calibri"/>
                <w:sz w:val="24"/>
                <w:szCs w:val="24"/>
              </w:rPr>
            </w:pPr>
            <w:r w:rsidRPr="00F440C8">
              <w:rPr>
                <w:rFonts w:ascii="Calibri" w:hAnsi="Calibri" w:cs="Calibri"/>
                <w:sz w:val="24"/>
                <w:szCs w:val="24"/>
              </w:rPr>
              <w:t>The introduction to the act (the preamble) described England as an ‘empire’, a sovereign state, with a king who owed submission to no earthly ruler and who had the power to give his people justice in all cases.</w:t>
            </w:r>
          </w:p>
          <w:p w:rsidR="00F440C8" w:rsidRPr="00F440C8" w:rsidRDefault="00F440C8" w:rsidP="00F440C8">
            <w:pPr>
              <w:rPr>
                <w:rFonts w:ascii="Calibri" w:hAnsi="Calibri" w:cs="Calibri"/>
                <w:sz w:val="24"/>
                <w:szCs w:val="24"/>
              </w:rPr>
            </w:pPr>
            <w:r w:rsidRPr="00F440C8">
              <w:rPr>
                <w:rFonts w:ascii="Calibri" w:hAnsi="Calibri" w:cs="Calibri"/>
                <w:sz w:val="24"/>
                <w:szCs w:val="24"/>
              </w:rPr>
              <w:t>It was arguably this act which in effect made the King Head of the Church in England.</w:t>
            </w:r>
          </w:p>
        </w:tc>
      </w:tr>
      <w:tr w:rsidR="00F440C8" w:rsidRPr="00174631" w:rsidTr="001115C3">
        <w:tc>
          <w:tcPr>
            <w:tcW w:w="709" w:type="dxa"/>
          </w:tcPr>
          <w:p w:rsidR="00F440C8" w:rsidRPr="00F440C8" w:rsidRDefault="00F440C8" w:rsidP="00F440C8">
            <w:pPr>
              <w:rPr>
                <w:rFonts w:ascii="Calibri" w:hAnsi="Calibri" w:cs="Calibri"/>
                <w:sz w:val="24"/>
                <w:szCs w:val="24"/>
              </w:rPr>
            </w:pPr>
            <w:r w:rsidRPr="00F440C8">
              <w:rPr>
                <w:rFonts w:ascii="Calibri" w:hAnsi="Calibri" w:cs="Calibri"/>
                <w:sz w:val="24"/>
                <w:szCs w:val="24"/>
              </w:rPr>
              <w:lastRenderedPageBreak/>
              <w:t>1534</w:t>
            </w:r>
          </w:p>
        </w:tc>
        <w:tc>
          <w:tcPr>
            <w:tcW w:w="9490" w:type="dxa"/>
          </w:tcPr>
          <w:p w:rsidR="00F440C8" w:rsidRPr="00F440C8" w:rsidRDefault="00F440C8" w:rsidP="00F440C8">
            <w:pPr>
              <w:rPr>
                <w:rFonts w:ascii="Calibri" w:hAnsi="Calibri" w:cs="Calibri"/>
                <w:sz w:val="24"/>
                <w:szCs w:val="24"/>
              </w:rPr>
            </w:pPr>
            <w:r w:rsidRPr="00F440C8">
              <w:rPr>
                <w:rFonts w:ascii="Calibri" w:hAnsi="Calibri" w:cs="Calibri"/>
                <w:b/>
                <w:sz w:val="24"/>
                <w:szCs w:val="24"/>
              </w:rPr>
              <w:t xml:space="preserve">The Act of Succession </w:t>
            </w:r>
            <w:r w:rsidRPr="00F440C8">
              <w:rPr>
                <w:rFonts w:ascii="Calibri" w:hAnsi="Calibri" w:cs="Calibri"/>
                <w:sz w:val="24"/>
                <w:szCs w:val="24"/>
              </w:rPr>
              <w:t xml:space="preserve">registered Henry’s marriage to Catherine of Aragon as invalid and replaced it with his marriage to Anne Boleyn. The heirs of the second marriage were to inherit the throne and Mary, daughter of Henry and Catherine, was disinherited and bastardised. </w:t>
            </w:r>
          </w:p>
          <w:p w:rsidR="00F440C8" w:rsidRPr="00F440C8" w:rsidRDefault="00F440C8" w:rsidP="00F440C8">
            <w:pPr>
              <w:rPr>
                <w:rFonts w:ascii="Calibri" w:hAnsi="Calibri" w:cs="Calibri"/>
                <w:sz w:val="24"/>
                <w:szCs w:val="24"/>
              </w:rPr>
            </w:pPr>
            <w:r w:rsidRPr="00F440C8">
              <w:rPr>
                <w:rFonts w:ascii="Calibri" w:hAnsi="Calibri" w:cs="Calibri"/>
                <w:sz w:val="24"/>
                <w:szCs w:val="24"/>
              </w:rPr>
              <w:t>It also confirmed Henry’s title as Head of the Church (the royal supremacy) &amp; required all men holding public office to take an oath upholding the marriage and accepting the Royal Supremacy.</w:t>
            </w:r>
          </w:p>
          <w:p w:rsidR="00F440C8" w:rsidRDefault="00F440C8" w:rsidP="00F440C8">
            <w:pPr>
              <w:rPr>
                <w:rFonts w:ascii="Calibri" w:hAnsi="Calibri" w:cs="Calibri"/>
                <w:sz w:val="24"/>
                <w:szCs w:val="24"/>
              </w:rPr>
            </w:pPr>
            <w:r w:rsidRPr="00F440C8">
              <w:rPr>
                <w:rFonts w:ascii="Calibri" w:hAnsi="Calibri" w:cs="Calibri"/>
                <w:b/>
                <w:sz w:val="24"/>
                <w:szCs w:val="24"/>
              </w:rPr>
              <w:t>The Act of Supremacy</w:t>
            </w:r>
            <w:r w:rsidRPr="00F440C8">
              <w:rPr>
                <w:rFonts w:ascii="Calibri" w:hAnsi="Calibri" w:cs="Calibri"/>
                <w:sz w:val="24"/>
                <w:szCs w:val="24"/>
              </w:rPr>
              <w:t xml:space="preserve"> formally recognised Henry as Head of the Church.</w:t>
            </w:r>
          </w:p>
          <w:p w:rsidR="00F440C8" w:rsidRPr="00F440C8" w:rsidRDefault="00861B2B" w:rsidP="00F440C8">
            <w:pPr>
              <w:rPr>
                <w:rFonts w:ascii="Calibri" w:hAnsi="Calibri" w:cs="Calibri"/>
                <w:sz w:val="24"/>
                <w:szCs w:val="24"/>
              </w:rPr>
            </w:pPr>
            <w:r>
              <w:rPr>
                <w:noProof/>
                <w:lang w:eastAsia="en-GB"/>
              </w:rPr>
              <w:drawing>
                <wp:anchor distT="0" distB="0" distL="114300" distR="114300" simplePos="0" relativeHeight="251650048" behindDoc="1" locked="0" layoutInCell="1" allowOverlap="1" wp14:anchorId="46E74B51" wp14:editId="3241366C">
                  <wp:simplePos x="0" y="0"/>
                  <wp:positionH relativeFrom="column">
                    <wp:posOffset>-65074</wp:posOffset>
                  </wp:positionH>
                  <wp:positionV relativeFrom="paragraph">
                    <wp:posOffset>-2650</wp:posOffset>
                  </wp:positionV>
                  <wp:extent cx="6858000" cy="3429000"/>
                  <wp:effectExtent l="0" t="0" r="0" b="0"/>
                  <wp:wrapTight wrapText="bothSides">
                    <wp:wrapPolygon edited="0">
                      <wp:start x="0" y="0"/>
                      <wp:lineTo x="0" y="21480"/>
                      <wp:lineTo x="21540" y="21480"/>
                      <wp:lineTo x="21540" y="0"/>
                      <wp:lineTo x="0" y="0"/>
                    </wp:wrapPolygon>
                  </wp:wrapTight>
                  <wp:docPr id="8" name="Picture 8" descr="Image result for Henry VIII Head of th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nry VIII Head of the Churc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40C8" w:rsidRPr="00F440C8">
              <w:rPr>
                <w:rFonts w:ascii="Calibri" w:hAnsi="Calibri" w:cs="Calibri"/>
                <w:sz w:val="24"/>
                <w:szCs w:val="24"/>
              </w:rPr>
              <w:t>The king’s supreme headship was not granted but recognised as an existing fact.</w:t>
            </w:r>
          </w:p>
          <w:p w:rsidR="00F440C8" w:rsidRPr="00F440C8" w:rsidRDefault="00F440C8" w:rsidP="00F440C8">
            <w:pPr>
              <w:rPr>
                <w:rFonts w:ascii="Calibri" w:hAnsi="Calibri" w:cs="Calibri"/>
                <w:b/>
                <w:bCs/>
                <w:sz w:val="24"/>
                <w:szCs w:val="24"/>
              </w:rPr>
            </w:pPr>
            <w:r w:rsidRPr="00F440C8">
              <w:rPr>
                <w:rFonts w:ascii="Calibri" w:hAnsi="Calibri" w:cs="Calibri"/>
                <w:b/>
                <w:bCs/>
                <w:sz w:val="24"/>
                <w:szCs w:val="24"/>
              </w:rPr>
              <w:t xml:space="preserve">The Act in Absolute Restraint of </w:t>
            </w:r>
            <w:proofErr w:type="spellStart"/>
            <w:r w:rsidRPr="00F440C8">
              <w:rPr>
                <w:rFonts w:ascii="Calibri" w:hAnsi="Calibri" w:cs="Calibri"/>
                <w:b/>
                <w:bCs/>
                <w:sz w:val="24"/>
                <w:szCs w:val="24"/>
              </w:rPr>
              <w:t>Annates</w:t>
            </w:r>
            <w:proofErr w:type="spellEnd"/>
            <w:r w:rsidRPr="00F440C8">
              <w:rPr>
                <w:rFonts w:ascii="Calibri" w:hAnsi="Calibri" w:cs="Calibri"/>
                <w:b/>
                <w:bCs/>
                <w:sz w:val="24"/>
                <w:szCs w:val="24"/>
              </w:rPr>
              <w:t xml:space="preserve"> </w:t>
            </w:r>
            <w:r w:rsidRPr="00F440C8">
              <w:rPr>
                <w:rFonts w:ascii="Calibri" w:hAnsi="Calibri" w:cs="Calibri"/>
                <w:bCs/>
                <w:sz w:val="24"/>
                <w:szCs w:val="24"/>
              </w:rPr>
              <w:t xml:space="preserve">abolished </w:t>
            </w:r>
            <w:proofErr w:type="spellStart"/>
            <w:r w:rsidRPr="00F440C8">
              <w:rPr>
                <w:rFonts w:ascii="Calibri" w:hAnsi="Calibri" w:cs="Calibri"/>
                <w:bCs/>
                <w:sz w:val="24"/>
                <w:szCs w:val="24"/>
              </w:rPr>
              <w:t>annates</w:t>
            </w:r>
            <w:proofErr w:type="spellEnd"/>
            <w:r w:rsidRPr="00F440C8">
              <w:rPr>
                <w:rFonts w:ascii="Calibri" w:hAnsi="Calibri" w:cs="Calibri"/>
                <w:bCs/>
                <w:sz w:val="24"/>
                <w:szCs w:val="24"/>
              </w:rPr>
              <w:t xml:space="preserve"> completely.</w:t>
            </w:r>
          </w:p>
          <w:p w:rsidR="00F440C8" w:rsidRPr="00F440C8" w:rsidRDefault="00F440C8" w:rsidP="00F440C8">
            <w:pPr>
              <w:rPr>
                <w:rFonts w:ascii="Calibri" w:hAnsi="Calibri" w:cs="Calibri"/>
                <w:sz w:val="24"/>
                <w:szCs w:val="24"/>
              </w:rPr>
            </w:pPr>
            <w:r w:rsidRPr="00F440C8">
              <w:rPr>
                <w:rFonts w:ascii="Calibri" w:hAnsi="Calibri" w:cs="Calibri"/>
                <w:b/>
                <w:bCs/>
                <w:sz w:val="24"/>
                <w:szCs w:val="24"/>
              </w:rPr>
              <w:t xml:space="preserve">The Act of First Fruits and Tenths </w:t>
            </w:r>
            <w:proofErr w:type="gramStart"/>
            <w:r w:rsidRPr="00F440C8">
              <w:rPr>
                <w:rFonts w:ascii="Calibri" w:hAnsi="Calibri" w:cs="Calibri"/>
                <w:bCs/>
                <w:sz w:val="24"/>
                <w:szCs w:val="24"/>
              </w:rPr>
              <w:t>enabled</w:t>
            </w:r>
            <w:r w:rsidRPr="00F440C8">
              <w:rPr>
                <w:rFonts w:ascii="Calibri" w:hAnsi="Calibri" w:cs="Calibri"/>
                <w:b/>
                <w:bCs/>
                <w:sz w:val="24"/>
                <w:szCs w:val="24"/>
              </w:rPr>
              <w:t xml:space="preserve">  </w:t>
            </w:r>
            <w:r w:rsidRPr="00F440C8">
              <w:rPr>
                <w:rFonts w:ascii="Calibri" w:hAnsi="Calibri" w:cs="Calibri"/>
                <w:bCs/>
                <w:sz w:val="24"/>
                <w:szCs w:val="24"/>
              </w:rPr>
              <w:t>Henry</w:t>
            </w:r>
            <w:proofErr w:type="gramEnd"/>
            <w:r w:rsidRPr="00F440C8">
              <w:rPr>
                <w:rFonts w:ascii="Calibri" w:hAnsi="Calibri" w:cs="Calibri"/>
                <w:bCs/>
                <w:sz w:val="24"/>
                <w:szCs w:val="24"/>
              </w:rPr>
              <w:t xml:space="preserve"> </w:t>
            </w:r>
            <w:r w:rsidRPr="00F440C8">
              <w:rPr>
                <w:rFonts w:ascii="Calibri" w:hAnsi="Calibri" w:cs="Calibri"/>
                <w:sz w:val="24"/>
                <w:szCs w:val="24"/>
              </w:rPr>
              <w:t xml:space="preserve"> to tax the clergy at a much higher rate than the Pope had ever done. In future all clerical office holders were to pay the crown approximately a year’s income on appointment (first fruits) and ten percent of their income annually thereafter. This system increased the King’s income by 40%. Between 1485 and 1534 the clergy paid £4,800 a year to Rome but in 1535 they paid £46,052 and in 1536 £51,770 to Henry.</w:t>
            </w:r>
          </w:p>
          <w:p w:rsidR="00F440C8" w:rsidRPr="00F440C8" w:rsidRDefault="00536C53" w:rsidP="00F440C8">
            <w:pPr>
              <w:rPr>
                <w:rFonts w:ascii="Calibri" w:hAnsi="Calibri" w:cs="Calibri"/>
                <w:sz w:val="24"/>
                <w:szCs w:val="24"/>
              </w:rPr>
            </w:pPr>
            <w:r>
              <w:rPr>
                <w:noProof/>
                <w:lang w:eastAsia="en-GB"/>
              </w:rPr>
              <w:lastRenderedPageBreak/>
              <w:drawing>
                <wp:anchor distT="0" distB="0" distL="114300" distR="114300" simplePos="0" relativeHeight="251651072" behindDoc="0" locked="0" layoutInCell="1" allowOverlap="1" wp14:anchorId="7011182E" wp14:editId="5AD9999D">
                  <wp:simplePos x="0" y="0"/>
                  <wp:positionH relativeFrom="column">
                    <wp:posOffset>1343025</wp:posOffset>
                  </wp:positionH>
                  <wp:positionV relativeFrom="paragraph">
                    <wp:posOffset>416974</wp:posOffset>
                  </wp:positionV>
                  <wp:extent cx="4519930" cy="2822575"/>
                  <wp:effectExtent l="0" t="0" r="0" b="0"/>
                  <wp:wrapThrough wrapText="bothSides">
                    <wp:wrapPolygon edited="0">
                      <wp:start x="0" y="0"/>
                      <wp:lineTo x="0" y="21430"/>
                      <wp:lineTo x="21485" y="21430"/>
                      <wp:lineTo x="21485" y="0"/>
                      <wp:lineTo x="0" y="0"/>
                    </wp:wrapPolygon>
                  </wp:wrapThrough>
                  <wp:docPr id="9" name="Picture 9" descr="Image result for More and F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ore and Fish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9930" cy="282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440C8" w:rsidRPr="00F440C8">
              <w:rPr>
                <w:rFonts w:ascii="Calibri" w:hAnsi="Calibri" w:cs="Calibri"/>
                <w:sz w:val="24"/>
                <w:szCs w:val="24"/>
              </w:rPr>
              <w:t xml:space="preserve">The </w:t>
            </w:r>
            <w:r w:rsidR="00F440C8" w:rsidRPr="00F440C8">
              <w:rPr>
                <w:rFonts w:ascii="Calibri" w:hAnsi="Calibri" w:cs="Calibri"/>
                <w:b/>
                <w:sz w:val="24"/>
                <w:szCs w:val="24"/>
              </w:rPr>
              <w:t>Treason Act</w:t>
            </w:r>
            <w:r w:rsidR="00F440C8" w:rsidRPr="00F440C8">
              <w:rPr>
                <w:rFonts w:ascii="Calibri" w:hAnsi="Calibri" w:cs="Calibri"/>
                <w:sz w:val="24"/>
                <w:szCs w:val="24"/>
              </w:rPr>
              <w:t xml:space="preserve"> declared that anyone who denied the royal supremacy was guilty of treason &amp; would be executed accordingly. This was the first time anyone could be convicted for treason because of what they had said as well as what they had done.</w:t>
            </w:r>
          </w:p>
          <w:p w:rsidR="00861B2B" w:rsidRDefault="00F440C8" w:rsidP="00F440C8">
            <w:pPr>
              <w:rPr>
                <w:rFonts w:ascii="Calibri" w:hAnsi="Calibri" w:cs="Calibri"/>
                <w:sz w:val="24"/>
                <w:szCs w:val="24"/>
              </w:rPr>
            </w:pPr>
            <w:r w:rsidRPr="00F440C8">
              <w:rPr>
                <w:rFonts w:ascii="Calibri" w:hAnsi="Calibri" w:cs="Calibri"/>
                <w:b/>
                <w:sz w:val="24"/>
                <w:szCs w:val="24"/>
              </w:rPr>
              <w:t>More</w:t>
            </w:r>
            <w:r w:rsidR="00536C53">
              <w:rPr>
                <w:rFonts w:ascii="Calibri" w:hAnsi="Calibri" w:cs="Calibri"/>
                <w:b/>
                <w:sz w:val="24"/>
                <w:szCs w:val="24"/>
              </w:rPr>
              <w:t xml:space="preserve"> </w:t>
            </w:r>
            <w:r w:rsidR="00536C53" w:rsidRPr="00536C53">
              <w:rPr>
                <w:rFonts w:ascii="Calibri" w:hAnsi="Calibri" w:cs="Calibri"/>
                <w:sz w:val="24"/>
                <w:szCs w:val="24"/>
              </w:rPr>
              <w:t>(right)</w:t>
            </w:r>
            <w:r w:rsidRPr="00F440C8">
              <w:rPr>
                <w:rFonts w:ascii="Calibri" w:hAnsi="Calibri" w:cs="Calibri"/>
                <w:sz w:val="24"/>
                <w:szCs w:val="24"/>
              </w:rPr>
              <w:t xml:space="preserve">, Bishop </w:t>
            </w:r>
            <w:r w:rsidRPr="00F440C8">
              <w:rPr>
                <w:rFonts w:ascii="Calibri" w:hAnsi="Calibri" w:cs="Calibri"/>
                <w:b/>
                <w:sz w:val="24"/>
                <w:szCs w:val="24"/>
              </w:rPr>
              <w:t>Fisher</w:t>
            </w:r>
            <w:r w:rsidR="00536C53">
              <w:rPr>
                <w:rFonts w:ascii="Calibri" w:hAnsi="Calibri" w:cs="Calibri"/>
                <w:b/>
                <w:sz w:val="24"/>
                <w:szCs w:val="24"/>
              </w:rPr>
              <w:t xml:space="preserve"> </w:t>
            </w:r>
            <w:r w:rsidR="00536C53" w:rsidRPr="00536C53">
              <w:rPr>
                <w:rFonts w:ascii="Calibri" w:hAnsi="Calibri" w:cs="Calibri"/>
                <w:sz w:val="24"/>
                <w:szCs w:val="24"/>
              </w:rPr>
              <w:t>(far right)</w:t>
            </w:r>
            <w:r w:rsidRPr="00536C53">
              <w:rPr>
                <w:rFonts w:ascii="Calibri" w:hAnsi="Calibri" w:cs="Calibri"/>
                <w:sz w:val="24"/>
                <w:szCs w:val="24"/>
              </w:rPr>
              <w:t xml:space="preserve"> </w:t>
            </w:r>
            <w:r w:rsidRPr="00F440C8">
              <w:rPr>
                <w:rFonts w:ascii="Calibri" w:hAnsi="Calibri" w:cs="Calibri"/>
                <w:sz w:val="24"/>
                <w:szCs w:val="24"/>
              </w:rPr>
              <w:t>of Rochester (the only bishop to deny the royal supremacy) &amp; a number of others were executed as a result of this act.</w:t>
            </w:r>
          </w:p>
          <w:p w:rsidR="00861B2B" w:rsidRPr="00F440C8" w:rsidRDefault="00861B2B" w:rsidP="00F440C8">
            <w:pPr>
              <w:rPr>
                <w:rFonts w:ascii="Calibri" w:hAnsi="Calibri" w:cs="Calibri"/>
                <w:sz w:val="24"/>
                <w:szCs w:val="24"/>
              </w:rPr>
            </w:pPr>
          </w:p>
        </w:tc>
      </w:tr>
    </w:tbl>
    <w:p w:rsidR="00E07404" w:rsidRDefault="00E07404"/>
    <w:p w:rsidR="00B0346B" w:rsidRPr="00B0346B" w:rsidRDefault="00B0346B" w:rsidP="001D3ABC">
      <w:pPr>
        <w:spacing w:after="0"/>
        <w:jc w:val="center"/>
        <w:rPr>
          <w:rFonts w:ascii="Calibri" w:hAnsi="Calibri" w:cs="Calibri"/>
          <w:b/>
          <w:sz w:val="36"/>
          <w:szCs w:val="36"/>
        </w:rPr>
      </w:pPr>
      <w:r w:rsidRPr="00452ED5">
        <w:rPr>
          <w:rFonts w:ascii="Calibri" w:hAnsi="Calibri" w:cs="Calibri"/>
          <w:b/>
          <w:sz w:val="36"/>
          <w:szCs w:val="36"/>
        </w:rPr>
        <w:t>Influences on Henry VIII as he mo</w:t>
      </w:r>
      <w:r>
        <w:rPr>
          <w:rFonts w:ascii="Calibri" w:hAnsi="Calibri" w:cs="Calibri"/>
          <w:b/>
          <w:sz w:val="36"/>
          <w:szCs w:val="36"/>
        </w:rPr>
        <w:t>ved towards the Break with Rome</w:t>
      </w:r>
    </w:p>
    <w:p w:rsidR="00B0346B" w:rsidRPr="00B0346B" w:rsidRDefault="00B0346B" w:rsidP="00B0346B">
      <w:pPr>
        <w:spacing w:after="0"/>
        <w:jc w:val="both"/>
        <w:rPr>
          <w:rFonts w:ascii="Calibri" w:hAnsi="Calibri" w:cs="Calibri"/>
          <w:sz w:val="24"/>
          <w:szCs w:val="24"/>
        </w:rPr>
      </w:pPr>
      <w:r w:rsidRPr="00B0346B">
        <w:rPr>
          <w:rFonts w:ascii="Calibri" w:hAnsi="Calibri" w:cs="Calibri"/>
          <w:sz w:val="24"/>
          <w:szCs w:val="24"/>
        </w:rPr>
        <w:t>It does seem that Henry was influenced to an extent by the anticlerical views of some of his subjects. For instance:</w:t>
      </w:r>
    </w:p>
    <w:p w:rsidR="00B0346B" w:rsidRPr="00B0346B" w:rsidRDefault="00B0346B" w:rsidP="00B0346B">
      <w:pPr>
        <w:numPr>
          <w:ilvl w:val="0"/>
          <w:numId w:val="5"/>
        </w:numPr>
        <w:spacing w:after="0" w:line="240" w:lineRule="auto"/>
        <w:jc w:val="both"/>
        <w:rPr>
          <w:rFonts w:ascii="Calibri" w:hAnsi="Calibri" w:cs="Calibri"/>
          <w:sz w:val="24"/>
          <w:szCs w:val="24"/>
        </w:rPr>
      </w:pPr>
      <w:r w:rsidRPr="00B0346B">
        <w:rPr>
          <w:rFonts w:ascii="Calibri" w:hAnsi="Calibri" w:cs="Calibri"/>
          <w:sz w:val="24"/>
          <w:szCs w:val="24"/>
        </w:rPr>
        <w:t>He dismissed Cardinal Wolsey who typified many clerical abuses.</w:t>
      </w:r>
    </w:p>
    <w:p w:rsidR="00B0346B" w:rsidRPr="00B0346B" w:rsidRDefault="00B0346B" w:rsidP="00B0346B">
      <w:pPr>
        <w:numPr>
          <w:ilvl w:val="0"/>
          <w:numId w:val="5"/>
        </w:numPr>
        <w:spacing w:after="0" w:line="240" w:lineRule="auto"/>
        <w:jc w:val="both"/>
        <w:rPr>
          <w:rFonts w:ascii="Calibri" w:hAnsi="Calibri" w:cs="Calibri"/>
          <w:sz w:val="24"/>
          <w:szCs w:val="24"/>
        </w:rPr>
      </w:pPr>
      <w:r w:rsidRPr="00B0346B">
        <w:rPr>
          <w:rFonts w:ascii="Calibri" w:hAnsi="Calibri" w:cs="Calibri"/>
          <w:sz w:val="24"/>
          <w:szCs w:val="24"/>
        </w:rPr>
        <w:t xml:space="preserve">He replaced Wolsey as Lord Chancellor with a layman, Sir Thomas </w:t>
      </w:r>
      <w:r w:rsidRPr="00B0346B">
        <w:rPr>
          <w:rFonts w:ascii="Calibri" w:hAnsi="Calibri" w:cs="Calibri"/>
          <w:b/>
          <w:sz w:val="24"/>
          <w:szCs w:val="24"/>
        </w:rPr>
        <w:t>More</w:t>
      </w:r>
      <w:r w:rsidRPr="00B0346B">
        <w:rPr>
          <w:rFonts w:ascii="Calibri" w:hAnsi="Calibri" w:cs="Calibri"/>
          <w:sz w:val="24"/>
          <w:szCs w:val="24"/>
        </w:rPr>
        <w:t xml:space="preserve">, who although a devout Catholic, had long wanted some reform of the abuses within the Church. Previous Lords Chancellor (like </w:t>
      </w:r>
      <w:proofErr w:type="spellStart"/>
      <w:r w:rsidRPr="00B0346B">
        <w:rPr>
          <w:rFonts w:ascii="Calibri" w:hAnsi="Calibri" w:cs="Calibri"/>
          <w:sz w:val="24"/>
          <w:szCs w:val="24"/>
        </w:rPr>
        <w:t>Warham</w:t>
      </w:r>
      <w:proofErr w:type="spellEnd"/>
      <w:r w:rsidRPr="00B0346B">
        <w:rPr>
          <w:rFonts w:ascii="Calibri" w:hAnsi="Calibri" w:cs="Calibri"/>
          <w:sz w:val="24"/>
          <w:szCs w:val="24"/>
        </w:rPr>
        <w:t xml:space="preserve"> in Henry VII’s reign) had always been bishops.</w:t>
      </w:r>
    </w:p>
    <w:p w:rsidR="00B0346B" w:rsidRPr="001D3ABC" w:rsidRDefault="00B0346B" w:rsidP="00B0346B">
      <w:pPr>
        <w:numPr>
          <w:ilvl w:val="0"/>
          <w:numId w:val="5"/>
        </w:numPr>
        <w:spacing w:after="0" w:line="240" w:lineRule="auto"/>
        <w:jc w:val="both"/>
        <w:rPr>
          <w:rFonts w:ascii="Calibri" w:hAnsi="Calibri" w:cs="Calibri"/>
          <w:sz w:val="24"/>
          <w:szCs w:val="24"/>
        </w:rPr>
      </w:pPr>
      <w:r w:rsidRPr="00B0346B">
        <w:rPr>
          <w:rFonts w:ascii="Calibri" w:hAnsi="Calibri" w:cs="Calibri"/>
          <w:sz w:val="24"/>
          <w:szCs w:val="24"/>
        </w:rPr>
        <w:t xml:space="preserve">Henry summoned </w:t>
      </w:r>
      <w:r w:rsidRPr="00B0346B">
        <w:rPr>
          <w:rFonts w:ascii="Calibri" w:hAnsi="Calibri" w:cs="Calibri"/>
          <w:b/>
          <w:sz w:val="24"/>
          <w:szCs w:val="24"/>
        </w:rPr>
        <w:t>Parliament</w:t>
      </w:r>
      <w:r w:rsidRPr="00B0346B">
        <w:rPr>
          <w:rFonts w:ascii="Calibri" w:hAnsi="Calibri" w:cs="Calibri"/>
          <w:sz w:val="24"/>
          <w:szCs w:val="24"/>
        </w:rPr>
        <w:t xml:space="preserve"> in 1529 and allowed the MPs to voice their anticlerical concerns.</w:t>
      </w:r>
    </w:p>
    <w:p w:rsidR="00B0346B" w:rsidRPr="00B0346B" w:rsidRDefault="00B0346B" w:rsidP="00B0346B">
      <w:pPr>
        <w:spacing w:after="0"/>
        <w:jc w:val="both"/>
        <w:rPr>
          <w:rFonts w:ascii="Calibri" w:hAnsi="Calibri" w:cs="Calibri"/>
          <w:sz w:val="24"/>
          <w:szCs w:val="24"/>
        </w:rPr>
      </w:pPr>
      <w:r w:rsidRPr="00B0346B">
        <w:rPr>
          <w:rFonts w:ascii="Calibri" w:hAnsi="Calibri" w:cs="Calibri"/>
          <w:sz w:val="24"/>
          <w:szCs w:val="24"/>
        </w:rPr>
        <w:t>Henry was influenced by Anne Boleyn’s acquaintance with a group of reformist writers. Three of this group were particularly useful.</w:t>
      </w:r>
    </w:p>
    <w:p w:rsidR="00B0346B" w:rsidRPr="00B0346B" w:rsidRDefault="00B0346B" w:rsidP="00B0346B">
      <w:pPr>
        <w:numPr>
          <w:ilvl w:val="0"/>
          <w:numId w:val="6"/>
        </w:numPr>
        <w:spacing w:after="0" w:line="240" w:lineRule="auto"/>
        <w:jc w:val="both"/>
        <w:rPr>
          <w:rFonts w:ascii="Calibri" w:hAnsi="Calibri" w:cs="Calibri"/>
          <w:sz w:val="24"/>
          <w:szCs w:val="24"/>
        </w:rPr>
      </w:pPr>
      <w:r w:rsidRPr="00B0346B">
        <w:rPr>
          <w:rFonts w:ascii="Calibri" w:hAnsi="Calibri" w:cs="Calibri"/>
          <w:b/>
          <w:sz w:val="24"/>
          <w:szCs w:val="24"/>
        </w:rPr>
        <w:t>William Tyndale’s</w:t>
      </w:r>
      <w:r w:rsidRPr="00B0346B">
        <w:rPr>
          <w:rFonts w:ascii="Calibri" w:hAnsi="Calibri" w:cs="Calibri"/>
          <w:sz w:val="24"/>
          <w:szCs w:val="24"/>
        </w:rPr>
        <w:t xml:space="preserve"> </w:t>
      </w:r>
      <w:r w:rsidRPr="00B0346B">
        <w:rPr>
          <w:rFonts w:ascii="Calibri" w:hAnsi="Calibri" w:cs="Calibri"/>
          <w:b/>
          <w:i/>
          <w:sz w:val="24"/>
          <w:szCs w:val="24"/>
        </w:rPr>
        <w:t>Obedience of a Christian Man</w:t>
      </w:r>
      <w:r w:rsidRPr="00B0346B">
        <w:rPr>
          <w:rFonts w:ascii="Calibri" w:hAnsi="Calibri" w:cs="Calibri"/>
          <w:sz w:val="24"/>
          <w:szCs w:val="24"/>
        </w:rPr>
        <w:t xml:space="preserve"> used evidence from the Old Testament and early Christian history to defend the power and authority of kings in their own countries. Tyndale argued that king’s subjects should owe allegiance only to their king - this clearly excluded allegiance to such ‘foreign’ authorities such as the Pope. Tyndale’s’ book was given to Henry by Anne Boleyn and he was impressed.</w:t>
      </w:r>
    </w:p>
    <w:p w:rsidR="00B0346B" w:rsidRPr="00B0346B" w:rsidRDefault="00B0346B" w:rsidP="00B0346B">
      <w:pPr>
        <w:numPr>
          <w:ilvl w:val="0"/>
          <w:numId w:val="6"/>
        </w:numPr>
        <w:spacing w:after="0" w:line="240" w:lineRule="auto"/>
        <w:jc w:val="both"/>
        <w:rPr>
          <w:rFonts w:ascii="Calibri" w:hAnsi="Calibri" w:cs="Calibri"/>
          <w:sz w:val="24"/>
          <w:szCs w:val="24"/>
        </w:rPr>
      </w:pPr>
      <w:r w:rsidRPr="00B0346B">
        <w:rPr>
          <w:rFonts w:ascii="Calibri" w:hAnsi="Calibri" w:cs="Calibri"/>
          <w:b/>
          <w:sz w:val="24"/>
          <w:szCs w:val="24"/>
        </w:rPr>
        <w:t xml:space="preserve">Simon Fish’s </w:t>
      </w:r>
      <w:r w:rsidRPr="00B0346B">
        <w:rPr>
          <w:rFonts w:ascii="Calibri" w:hAnsi="Calibri" w:cs="Calibri"/>
          <w:b/>
          <w:i/>
          <w:sz w:val="24"/>
          <w:szCs w:val="24"/>
        </w:rPr>
        <w:t>A Supplication for the Beggars</w:t>
      </w:r>
      <w:r w:rsidRPr="00B0346B">
        <w:rPr>
          <w:rFonts w:ascii="Calibri" w:hAnsi="Calibri" w:cs="Calibri"/>
          <w:sz w:val="24"/>
          <w:szCs w:val="24"/>
        </w:rPr>
        <w:t xml:space="preserve"> was addressed to the King and fiercely criticised greedy and corrupt clergy. It influenced the anticlerical legislation of 1529. It seems likely that this also came to him via Anne.</w:t>
      </w:r>
    </w:p>
    <w:p w:rsidR="00B0346B" w:rsidRPr="00B0346B" w:rsidRDefault="00B0346B" w:rsidP="00B0346B">
      <w:pPr>
        <w:numPr>
          <w:ilvl w:val="0"/>
          <w:numId w:val="6"/>
        </w:numPr>
        <w:spacing w:after="0" w:line="240" w:lineRule="auto"/>
        <w:jc w:val="both"/>
        <w:rPr>
          <w:rFonts w:ascii="Calibri" w:hAnsi="Calibri" w:cs="Calibri"/>
          <w:sz w:val="24"/>
          <w:szCs w:val="24"/>
        </w:rPr>
      </w:pPr>
      <w:r w:rsidRPr="00B0346B">
        <w:rPr>
          <w:rFonts w:ascii="Calibri" w:hAnsi="Calibri" w:cs="Calibri"/>
          <w:b/>
          <w:sz w:val="24"/>
          <w:szCs w:val="24"/>
        </w:rPr>
        <w:t xml:space="preserve">Christopher St </w:t>
      </w:r>
      <w:proofErr w:type="spellStart"/>
      <w:r w:rsidRPr="00B0346B">
        <w:rPr>
          <w:rFonts w:ascii="Calibri" w:hAnsi="Calibri" w:cs="Calibri"/>
          <w:b/>
          <w:sz w:val="24"/>
          <w:szCs w:val="24"/>
        </w:rPr>
        <w:t>Germain</w:t>
      </w:r>
      <w:proofErr w:type="spellEnd"/>
      <w:r w:rsidRPr="00B0346B">
        <w:rPr>
          <w:rFonts w:ascii="Calibri" w:hAnsi="Calibri" w:cs="Calibri"/>
          <w:sz w:val="24"/>
          <w:szCs w:val="24"/>
        </w:rPr>
        <w:t>, a lawyer, emphasised the role of the state in controlling the church. Using evidence from the Bible he acknowledged Henry VIII’s right to govern the Church. Furthermore he attacked the Church for its abuses.</w:t>
      </w:r>
    </w:p>
    <w:p w:rsidR="001D3ABC" w:rsidRDefault="00B0346B" w:rsidP="001D3ABC">
      <w:pPr>
        <w:numPr>
          <w:ilvl w:val="0"/>
          <w:numId w:val="6"/>
        </w:numPr>
        <w:spacing w:after="0" w:line="240" w:lineRule="auto"/>
        <w:jc w:val="both"/>
        <w:rPr>
          <w:rFonts w:ascii="Calibri" w:hAnsi="Calibri" w:cs="Calibri"/>
          <w:sz w:val="24"/>
          <w:szCs w:val="24"/>
        </w:rPr>
      </w:pPr>
      <w:r w:rsidRPr="00B0346B">
        <w:rPr>
          <w:rFonts w:ascii="Calibri" w:hAnsi="Calibri" w:cs="Calibri"/>
          <w:sz w:val="24"/>
          <w:szCs w:val="24"/>
        </w:rPr>
        <w:t xml:space="preserve">In addition Anne Boleyn was in regular contact with a group of Cambridge academics including Hugh and William Latimer, Matthew Parker and </w:t>
      </w:r>
      <w:r w:rsidRPr="00B0346B">
        <w:rPr>
          <w:rFonts w:ascii="Calibri" w:hAnsi="Calibri" w:cs="Calibri"/>
          <w:b/>
          <w:sz w:val="24"/>
          <w:szCs w:val="24"/>
        </w:rPr>
        <w:t xml:space="preserve">Thomas Cranmer </w:t>
      </w:r>
      <w:r w:rsidRPr="00B0346B">
        <w:rPr>
          <w:rFonts w:ascii="Calibri" w:hAnsi="Calibri" w:cs="Calibri"/>
          <w:sz w:val="24"/>
          <w:szCs w:val="24"/>
        </w:rPr>
        <w:t>(who became Archbishop of Canterbury in 1533). The ideas of such reformers confirmed Henry in his view that he was entitled to reject the authority of the Pope.</w:t>
      </w:r>
    </w:p>
    <w:p w:rsidR="001D3ABC" w:rsidRPr="001D3ABC" w:rsidRDefault="001D3ABC" w:rsidP="001D3ABC">
      <w:pPr>
        <w:spacing w:after="0" w:line="240" w:lineRule="auto"/>
        <w:ind w:left="720"/>
        <w:jc w:val="both"/>
        <w:rPr>
          <w:rFonts w:ascii="Calibri" w:hAnsi="Calibri" w:cs="Calibri"/>
          <w:sz w:val="24"/>
          <w:szCs w:val="24"/>
        </w:rPr>
      </w:pPr>
    </w:p>
    <w:p w:rsidR="001D3ABC" w:rsidRPr="00827380" w:rsidRDefault="001D3ABC" w:rsidP="001D3ABC">
      <w:pPr>
        <w:spacing w:after="0"/>
        <w:rPr>
          <w:rFonts w:ascii="Calibri" w:hAnsi="Calibri" w:cs="Calibri"/>
          <w:b/>
          <w:i/>
        </w:rPr>
      </w:pPr>
      <w:r w:rsidRPr="00827380">
        <w:rPr>
          <w:rFonts w:ascii="Calibri" w:hAnsi="Calibri" w:cs="Calibri"/>
          <w:b/>
          <w:i/>
        </w:rPr>
        <w:t>Us</w:t>
      </w:r>
      <w:r>
        <w:rPr>
          <w:rFonts w:ascii="Calibri" w:hAnsi="Calibri" w:cs="Calibri"/>
          <w:b/>
          <w:i/>
        </w:rPr>
        <w:t>e your text book Armstrong pp 90</w:t>
      </w:r>
      <w:r w:rsidRPr="00827380">
        <w:rPr>
          <w:rFonts w:ascii="Calibri" w:hAnsi="Calibri" w:cs="Calibri"/>
          <w:b/>
          <w:i/>
        </w:rPr>
        <w:t>-92</w:t>
      </w:r>
    </w:p>
    <w:p w:rsidR="001D3ABC" w:rsidRPr="00827380" w:rsidRDefault="001D3ABC" w:rsidP="001D3ABC">
      <w:pPr>
        <w:numPr>
          <w:ilvl w:val="0"/>
          <w:numId w:val="7"/>
        </w:numPr>
        <w:spacing w:after="0" w:line="240" w:lineRule="auto"/>
        <w:rPr>
          <w:rFonts w:ascii="Calibri" w:hAnsi="Calibri" w:cs="Calibri"/>
        </w:rPr>
      </w:pPr>
      <w:r w:rsidRPr="00827380">
        <w:rPr>
          <w:rFonts w:ascii="Calibri" w:hAnsi="Calibri" w:cs="Calibri"/>
        </w:rPr>
        <w:t>What was Henry trying to achieve</w:t>
      </w:r>
      <w:r>
        <w:rPr>
          <w:rFonts w:ascii="Calibri" w:hAnsi="Calibri" w:cs="Calibri"/>
        </w:rPr>
        <w:t xml:space="preserve"> through the anticlerical legislation of 1529</w:t>
      </w:r>
      <w:r w:rsidRPr="00827380">
        <w:rPr>
          <w:rFonts w:ascii="Calibri" w:hAnsi="Calibri" w:cs="Calibri"/>
        </w:rPr>
        <w:t>?</w:t>
      </w:r>
      <w:r>
        <w:rPr>
          <w:rFonts w:ascii="Calibri" w:hAnsi="Calibri" w:cs="Calibri"/>
        </w:rPr>
        <w:t>(p90)</w:t>
      </w:r>
    </w:p>
    <w:p w:rsidR="001D3ABC" w:rsidRDefault="001D3ABC" w:rsidP="001D3ABC">
      <w:pPr>
        <w:rPr>
          <w:rFonts w:ascii="Calibri" w:hAnsi="Calibri" w:cs="Calibri"/>
        </w:rPr>
      </w:pPr>
    </w:p>
    <w:p w:rsidR="001D3ABC" w:rsidRPr="00827380" w:rsidRDefault="001D3ABC" w:rsidP="001D3ABC">
      <w:pPr>
        <w:rPr>
          <w:rFonts w:ascii="Calibri" w:hAnsi="Calibri" w:cs="Calibri"/>
        </w:rPr>
      </w:pPr>
    </w:p>
    <w:p w:rsidR="001D3ABC" w:rsidRPr="00827380" w:rsidRDefault="001D3ABC" w:rsidP="001D3ABC">
      <w:pPr>
        <w:numPr>
          <w:ilvl w:val="0"/>
          <w:numId w:val="7"/>
        </w:numPr>
        <w:spacing w:after="0" w:line="240" w:lineRule="auto"/>
        <w:rPr>
          <w:rFonts w:ascii="Calibri" w:hAnsi="Calibri" w:cs="Calibri"/>
        </w:rPr>
      </w:pPr>
      <w:r w:rsidRPr="00827380">
        <w:rPr>
          <w:rFonts w:ascii="Calibri" w:hAnsi="Calibri" w:cs="Calibri"/>
        </w:rPr>
        <w:t>What was the ‘</w:t>
      </w:r>
      <w:proofErr w:type="spellStart"/>
      <w:r w:rsidRPr="00827380">
        <w:rPr>
          <w:rFonts w:ascii="Calibri" w:hAnsi="Calibri" w:cs="Calibri"/>
        </w:rPr>
        <w:t>Collect</w:t>
      </w:r>
      <w:r>
        <w:rPr>
          <w:rFonts w:ascii="Calibri" w:hAnsi="Calibri" w:cs="Calibri"/>
        </w:rPr>
        <w:t>anea</w:t>
      </w:r>
      <w:proofErr w:type="spellEnd"/>
      <w:r>
        <w:rPr>
          <w:rFonts w:ascii="Calibri" w:hAnsi="Calibri" w:cs="Calibri"/>
        </w:rPr>
        <w:t xml:space="preserve"> </w:t>
      </w:r>
      <w:proofErr w:type="spellStart"/>
      <w:r>
        <w:rPr>
          <w:rFonts w:ascii="Calibri" w:hAnsi="Calibri" w:cs="Calibri"/>
        </w:rPr>
        <w:t>Satis</w:t>
      </w:r>
      <w:proofErr w:type="spellEnd"/>
      <w:r>
        <w:rPr>
          <w:rFonts w:ascii="Calibri" w:hAnsi="Calibri" w:cs="Calibri"/>
        </w:rPr>
        <w:t xml:space="preserve"> </w:t>
      </w:r>
      <w:proofErr w:type="spellStart"/>
      <w:r>
        <w:rPr>
          <w:rFonts w:ascii="Calibri" w:hAnsi="Calibri" w:cs="Calibri"/>
        </w:rPr>
        <w:t>Copiosa</w:t>
      </w:r>
      <w:proofErr w:type="spellEnd"/>
      <w:r>
        <w:rPr>
          <w:rFonts w:ascii="Calibri" w:hAnsi="Calibri" w:cs="Calibri"/>
        </w:rPr>
        <w:t xml:space="preserve">’? </w:t>
      </w:r>
      <w:r w:rsidRPr="00827380">
        <w:rPr>
          <w:rFonts w:ascii="Calibri" w:hAnsi="Calibri" w:cs="Calibri"/>
        </w:rPr>
        <w:t>What were the implications of this document?</w:t>
      </w:r>
      <w:r>
        <w:rPr>
          <w:rFonts w:ascii="Calibri" w:hAnsi="Calibri" w:cs="Calibri"/>
        </w:rPr>
        <w:t xml:space="preserve"> (p91)</w:t>
      </w:r>
    </w:p>
    <w:p w:rsidR="001D3ABC" w:rsidRDefault="001D3ABC" w:rsidP="001D3ABC">
      <w:pPr>
        <w:rPr>
          <w:rFonts w:ascii="Calibri" w:hAnsi="Calibri" w:cs="Calibri"/>
        </w:rPr>
      </w:pPr>
    </w:p>
    <w:p w:rsidR="001D3ABC" w:rsidRDefault="001D3ABC" w:rsidP="001D3ABC">
      <w:pPr>
        <w:rPr>
          <w:rFonts w:ascii="Calibri" w:hAnsi="Calibri" w:cs="Calibri"/>
        </w:rPr>
      </w:pPr>
    </w:p>
    <w:p w:rsidR="001D3ABC" w:rsidRPr="00827380" w:rsidRDefault="001D3ABC" w:rsidP="001D3ABC">
      <w:pPr>
        <w:rPr>
          <w:rFonts w:ascii="Calibri" w:hAnsi="Calibri" w:cs="Calibri"/>
        </w:rPr>
      </w:pPr>
    </w:p>
    <w:p w:rsidR="001D3ABC" w:rsidRPr="00827380" w:rsidRDefault="001D3ABC" w:rsidP="001D3ABC">
      <w:pPr>
        <w:numPr>
          <w:ilvl w:val="0"/>
          <w:numId w:val="7"/>
        </w:numPr>
        <w:spacing w:after="0" w:line="240" w:lineRule="auto"/>
        <w:rPr>
          <w:rFonts w:ascii="Calibri" w:hAnsi="Calibri" w:cs="Calibri"/>
        </w:rPr>
      </w:pPr>
      <w:r w:rsidRPr="00827380">
        <w:rPr>
          <w:rFonts w:ascii="Calibri" w:hAnsi="Calibri" w:cs="Calibri"/>
        </w:rPr>
        <w:t>In 1531, the whole Church in England was charged with ‘</w:t>
      </w:r>
      <w:proofErr w:type="spellStart"/>
      <w:r w:rsidRPr="00827380">
        <w:rPr>
          <w:rFonts w:ascii="Calibri" w:hAnsi="Calibri" w:cs="Calibri"/>
        </w:rPr>
        <w:t>praemunire</w:t>
      </w:r>
      <w:proofErr w:type="spellEnd"/>
      <w:r w:rsidRPr="00827380">
        <w:rPr>
          <w:rFonts w:ascii="Calibri" w:hAnsi="Calibri" w:cs="Calibri"/>
        </w:rPr>
        <w:t xml:space="preserve">’. Explain what this crime was (Armstrong p 90) and why the Church was seen as being guilty of it. Why did Henry allow the charge </w:t>
      </w:r>
      <w:r>
        <w:rPr>
          <w:rFonts w:ascii="Calibri" w:hAnsi="Calibri" w:cs="Calibri"/>
        </w:rPr>
        <w:t xml:space="preserve">to be made (p91)? </w:t>
      </w:r>
    </w:p>
    <w:p w:rsidR="001D3ABC" w:rsidRDefault="001D3ABC" w:rsidP="001D3ABC">
      <w:pPr>
        <w:rPr>
          <w:rFonts w:ascii="Calibri" w:hAnsi="Calibri" w:cs="Calibri"/>
        </w:rPr>
      </w:pPr>
    </w:p>
    <w:p w:rsidR="001D3ABC" w:rsidRDefault="001D3ABC" w:rsidP="001D3ABC">
      <w:pPr>
        <w:rPr>
          <w:rFonts w:ascii="Calibri" w:hAnsi="Calibri" w:cs="Calibri"/>
        </w:rPr>
      </w:pPr>
    </w:p>
    <w:p w:rsidR="001D3ABC" w:rsidRPr="00827380" w:rsidRDefault="001D3ABC" w:rsidP="001D3ABC">
      <w:pPr>
        <w:rPr>
          <w:rFonts w:ascii="Calibri" w:hAnsi="Calibri" w:cs="Calibri"/>
        </w:rPr>
      </w:pPr>
    </w:p>
    <w:p w:rsidR="001D3ABC" w:rsidRPr="00827380" w:rsidRDefault="001D3ABC" w:rsidP="001D3ABC">
      <w:pPr>
        <w:numPr>
          <w:ilvl w:val="0"/>
          <w:numId w:val="7"/>
        </w:numPr>
        <w:spacing w:after="0" w:line="240" w:lineRule="auto"/>
        <w:rPr>
          <w:rFonts w:ascii="Calibri" w:hAnsi="Calibri" w:cs="Calibri"/>
        </w:rPr>
      </w:pPr>
      <w:r w:rsidRPr="00827380">
        <w:rPr>
          <w:rFonts w:ascii="Calibri" w:hAnsi="Calibri" w:cs="Calibri"/>
        </w:rPr>
        <w:t>In the pardon which Henry granted to the clergy in 1531 he insisted he be referred to as ‘sole Protector and Supreme Head of the English Church and clergy’. What are the implications of this phrase? Why would some conservatives like John Fisher insist that the phrase ‘as far as Christ’s law allows’ be added?</w:t>
      </w:r>
    </w:p>
    <w:p w:rsidR="001D3ABC" w:rsidRDefault="001D3ABC" w:rsidP="001D3ABC">
      <w:pPr>
        <w:rPr>
          <w:rFonts w:ascii="Calibri" w:hAnsi="Calibri" w:cs="Calibri"/>
        </w:rPr>
      </w:pPr>
    </w:p>
    <w:p w:rsidR="001D3ABC" w:rsidRPr="00827380" w:rsidRDefault="001D3ABC" w:rsidP="001D3ABC">
      <w:pPr>
        <w:rPr>
          <w:rFonts w:ascii="Calibri" w:hAnsi="Calibri" w:cs="Calibri"/>
        </w:rPr>
      </w:pPr>
    </w:p>
    <w:p w:rsidR="001D3ABC" w:rsidRDefault="001D3ABC" w:rsidP="001D3ABC">
      <w:pPr>
        <w:rPr>
          <w:rFonts w:ascii="Calibri" w:hAnsi="Calibri" w:cs="Calibri"/>
        </w:rPr>
      </w:pPr>
    </w:p>
    <w:p w:rsidR="001D3ABC" w:rsidRDefault="001D3ABC" w:rsidP="001D3ABC">
      <w:pPr>
        <w:rPr>
          <w:rFonts w:ascii="Calibri" w:hAnsi="Calibri" w:cs="Calibri"/>
        </w:rPr>
      </w:pPr>
    </w:p>
    <w:p w:rsidR="001D3ABC" w:rsidRPr="00AB143A" w:rsidRDefault="001D3ABC" w:rsidP="001D3ABC">
      <w:pPr>
        <w:pStyle w:val="ListParagraph"/>
        <w:spacing w:after="0"/>
        <w:ind w:left="0"/>
        <w:jc w:val="center"/>
        <w:rPr>
          <w:b/>
          <w:sz w:val="36"/>
          <w:szCs w:val="36"/>
        </w:rPr>
      </w:pPr>
      <w:r w:rsidRPr="00AB143A">
        <w:rPr>
          <w:b/>
          <w:sz w:val="36"/>
          <w:szCs w:val="36"/>
        </w:rPr>
        <w:t>ASSESS THE REASONS FOR THE BREAK WITH ROME</w:t>
      </w:r>
    </w:p>
    <w:p w:rsidR="001D3ABC" w:rsidRPr="001D3ABC" w:rsidRDefault="001D3ABC" w:rsidP="001D3ABC">
      <w:pPr>
        <w:pStyle w:val="ListParagraph"/>
        <w:numPr>
          <w:ilvl w:val="0"/>
          <w:numId w:val="8"/>
        </w:numPr>
        <w:spacing w:after="0" w:line="259" w:lineRule="auto"/>
        <w:jc w:val="both"/>
        <w:rPr>
          <w:sz w:val="24"/>
          <w:szCs w:val="24"/>
        </w:rPr>
      </w:pPr>
      <w:r w:rsidRPr="001D3ABC">
        <w:rPr>
          <w:sz w:val="24"/>
          <w:szCs w:val="24"/>
        </w:rPr>
        <w:t xml:space="preserve">Historians like Elton &amp; Dickens would argue that anti-clericalism within England and a desire to reform the Church were issues, but others like Haigh would dismiss this. Recent research suggests that historians like Dickens greatly exaggerated public anticlericalism &amp; only a tiny minority of the population were Lollards or Lutherans. It is therefore clear that the break with Rome happened because </w:t>
      </w:r>
      <w:r w:rsidRPr="001D3ABC">
        <w:rPr>
          <w:b/>
          <w:sz w:val="24"/>
          <w:szCs w:val="24"/>
        </w:rPr>
        <w:t>Henry</w:t>
      </w:r>
      <w:r w:rsidRPr="001D3ABC">
        <w:rPr>
          <w:sz w:val="24"/>
          <w:szCs w:val="24"/>
        </w:rPr>
        <w:t xml:space="preserve"> wanted it, not because the people of England did. In any case the changes 1529-34 affected the power &amp; wealth of the Church, but not its religious doctrine; it became a </w:t>
      </w:r>
      <w:r w:rsidRPr="001D3ABC">
        <w:rPr>
          <w:b/>
          <w:sz w:val="24"/>
          <w:szCs w:val="24"/>
        </w:rPr>
        <w:t>“Catholic Church without the Pope”</w:t>
      </w:r>
      <w:r w:rsidRPr="001D3ABC">
        <w:rPr>
          <w:sz w:val="24"/>
          <w:szCs w:val="24"/>
        </w:rPr>
        <w:t xml:space="preserve">, not a Protestant Church. </w:t>
      </w:r>
    </w:p>
    <w:p w:rsidR="001D3ABC" w:rsidRPr="001D3ABC" w:rsidRDefault="001D3ABC" w:rsidP="001D3ABC">
      <w:pPr>
        <w:pStyle w:val="ListParagraph"/>
        <w:numPr>
          <w:ilvl w:val="0"/>
          <w:numId w:val="8"/>
        </w:numPr>
        <w:spacing w:after="0" w:line="259" w:lineRule="auto"/>
        <w:jc w:val="both"/>
        <w:rPr>
          <w:sz w:val="24"/>
          <w:szCs w:val="24"/>
        </w:rPr>
      </w:pPr>
      <w:r w:rsidRPr="001D3ABC">
        <w:rPr>
          <w:sz w:val="24"/>
          <w:szCs w:val="24"/>
        </w:rPr>
        <w:t xml:space="preserve">The most obvious reason was Henry’s desire for an </w:t>
      </w:r>
      <w:r w:rsidRPr="001D3ABC">
        <w:rPr>
          <w:b/>
          <w:sz w:val="24"/>
          <w:szCs w:val="24"/>
        </w:rPr>
        <w:t>annulment</w:t>
      </w:r>
      <w:r w:rsidRPr="001D3ABC">
        <w:rPr>
          <w:sz w:val="24"/>
          <w:szCs w:val="24"/>
        </w:rPr>
        <w:t>. By 1527 he had fallen in love with Anne Boleyn, as evidenced by his passionate love letters &amp; poems to her &amp; the length of time he was willing to wait before she would go to bed with him (probably not until 1532!). More importantly, Catherine of Aragon had not borne him a son &amp; H was now convinced that she never would; she was now past childbearing age anyway. By questioning the legality of his marriage during the negotiations for a French marriage alliance in 1520, the French had sown seeds of doubt in H’s mind; he also convinced himself as a matter of conscience that his marriage was sinful b/c God had denied him a son. Most importantly of all, he recognised that one of his main duties as King was to secure the</w:t>
      </w:r>
      <w:r w:rsidRPr="001D3ABC">
        <w:rPr>
          <w:b/>
          <w:sz w:val="24"/>
          <w:szCs w:val="24"/>
        </w:rPr>
        <w:t xml:space="preserve"> succession</w:t>
      </w:r>
      <w:r w:rsidRPr="001D3ABC">
        <w:rPr>
          <w:sz w:val="24"/>
          <w:szCs w:val="24"/>
        </w:rPr>
        <w:t xml:space="preserve"> by having a legitimate son; he would never have contemplated marrying Anne if Catherine had given him a son.</w:t>
      </w:r>
    </w:p>
    <w:p w:rsidR="001D3ABC" w:rsidRPr="001D3ABC" w:rsidRDefault="001D3ABC" w:rsidP="001D3ABC">
      <w:pPr>
        <w:pStyle w:val="ListParagraph"/>
        <w:numPr>
          <w:ilvl w:val="0"/>
          <w:numId w:val="8"/>
        </w:numPr>
        <w:spacing w:after="0" w:line="259" w:lineRule="auto"/>
        <w:jc w:val="both"/>
        <w:rPr>
          <w:sz w:val="24"/>
          <w:szCs w:val="24"/>
        </w:rPr>
      </w:pPr>
      <w:r w:rsidRPr="001D3ABC">
        <w:rPr>
          <w:sz w:val="24"/>
          <w:szCs w:val="24"/>
        </w:rPr>
        <w:t xml:space="preserve">Anne’s </w:t>
      </w:r>
      <w:r w:rsidRPr="001D3ABC">
        <w:rPr>
          <w:b/>
          <w:sz w:val="24"/>
          <w:szCs w:val="24"/>
        </w:rPr>
        <w:t>pregnancy</w:t>
      </w:r>
      <w:r w:rsidRPr="001D3ABC">
        <w:rPr>
          <w:sz w:val="24"/>
          <w:szCs w:val="24"/>
        </w:rPr>
        <w:t xml:space="preserve"> in 1532 (she calculated that by falling pregnant she could force H to marry her) was arguably decisive in provoking the annulment &amp; remarriage of H early in 1533 which in turn led to the Act of Supremacy in 1534.</w:t>
      </w:r>
    </w:p>
    <w:p w:rsidR="001D3ABC" w:rsidRPr="001D3ABC" w:rsidRDefault="001D3ABC" w:rsidP="001D3ABC">
      <w:pPr>
        <w:pStyle w:val="ListParagraph"/>
        <w:numPr>
          <w:ilvl w:val="0"/>
          <w:numId w:val="8"/>
        </w:numPr>
        <w:spacing w:after="160" w:line="259" w:lineRule="auto"/>
        <w:jc w:val="both"/>
        <w:rPr>
          <w:sz w:val="24"/>
          <w:szCs w:val="24"/>
        </w:rPr>
      </w:pPr>
      <w:r w:rsidRPr="001D3ABC">
        <w:rPr>
          <w:sz w:val="24"/>
          <w:szCs w:val="24"/>
        </w:rPr>
        <w:t xml:space="preserve">It could be argued that Henry had a powerful </w:t>
      </w:r>
      <w:r w:rsidRPr="001D3ABC">
        <w:rPr>
          <w:b/>
          <w:sz w:val="24"/>
          <w:szCs w:val="24"/>
        </w:rPr>
        <w:t xml:space="preserve">ego </w:t>
      </w:r>
      <w:r w:rsidRPr="001D3ABC">
        <w:rPr>
          <w:sz w:val="24"/>
          <w:szCs w:val="24"/>
        </w:rPr>
        <w:t xml:space="preserve">and therefore the break with Rome was caused by his desire for supremacy in all matters. He had a knack of convincing himself that whatever he wanted was also morally right &amp; a matter of conscience. The refusal of the pope to grant Henry his annulment simply provided Henry with the opportunity. </w:t>
      </w:r>
    </w:p>
    <w:p w:rsidR="001D3ABC" w:rsidRPr="001D3ABC" w:rsidRDefault="001D3ABC" w:rsidP="001D3ABC">
      <w:pPr>
        <w:pStyle w:val="ListParagraph"/>
        <w:numPr>
          <w:ilvl w:val="0"/>
          <w:numId w:val="8"/>
        </w:numPr>
        <w:spacing w:after="160" w:line="259" w:lineRule="auto"/>
        <w:jc w:val="both"/>
        <w:rPr>
          <w:sz w:val="24"/>
          <w:szCs w:val="24"/>
        </w:rPr>
      </w:pPr>
      <w:r w:rsidRPr="001D3ABC">
        <w:rPr>
          <w:b/>
          <w:sz w:val="24"/>
          <w:szCs w:val="24"/>
        </w:rPr>
        <w:t>Money</w:t>
      </w:r>
      <w:r w:rsidRPr="001D3ABC">
        <w:rPr>
          <w:sz w:val="24"/>
          <w:szCs w:val="24"/>
        </w:rPr>
        <w:t xml:space="preserve"> could have been a motivation: H demanded that the clergy pay a £118,000 fine in return for being pardoned for their </w:t>
      </w:r>
      <w:proofErr w:type="spellStart"/>
      <w:r w:rsidRPr="001D3ABC">
        <w:rPr>
          <w:sz w:val="24"/>
          <w:szCs w:val="24"/>
        </w:rPr>
        <w:t>praemunire</w:t>
      </w:r>
      <w:proofErr w:type="spellEnd"/>
      <w:r w:rsidRPr="001D3ABC">
        <w:rPr>
          <w:sz w:val="24"/>
          <w:szCs w:val="24"/>
        </w:rPr>
        <w:t xml:space="preserve"> in 1531 &amp; the Act of First Fruits &amp; Tenths hugely increased the revenue H received from clerical taxation. On the other hand, the biggest financial windfall came later, from the dissolution of the greater monasteries in 1539.</w:t>
      </w:r>
    </w:p>
    <w:p w:rsidR="001D3ABC" w:rsidRPr="001D3ABC" w:rsidRDefault="001D3ABC" w:rsidP="001D3ABC">
      <w:pPr>
        <w:pStyle w:val="ListParagraph"/>
        <w:numPr>
          <w:ilvl w:val="0"/>
          <w:numId w:val="8"/>
        </w:numPr>
        <w:spacing w:after="160" w:line="259" w:lineRule="auto"/>
        <w:jc w:val="both"/>
        <w:rPr>
          <w:sz w:val="24"/>
          <w:szCs w:val="24"/>
        </w:rPr>
      </w:pPr>
      <w:r w:rsidRPr="001D3ABC">
        <w:rPr>
          <w:sz w:val="24"/>
          <w:szCs w:val="24"/>
        </w:rPr>
        <w:t xml:space="preserve">However, this argument is less convincing given the amount of time (6 years from 1527 to 1533) Henry spent trying to persuade the pope to grant the annulment. H broke from Rome only with </w:t>
      </w:r>
      <w:r w:rsidRPr="001D3ABC">
        <w:rPr>
          <w:b/>
          <w:sz w:val="24"/>
          <w:szCs w:val="24"/>
        </w:rPr>
        <w:t>reluctance</w:t>
      </w:r>
      <w:r w:rsidRPr="001D3ABC">
        <w:rPr>
          <w:sz w:val="24"/>
          <w:szCs w:val="24"/>
        </w:rPr>
        <w:t xml:space="preserve">, shown by the attempts at pressure that were put on the papacy, through the French </w:t>
      </w:r>
      <w:r w:rsidRPr="001D3ABC">
        <w:rPr>
          <w:sz w:val="24"/>
          <w:szCs w:val="24"/>
        </w:rPr>
        <w:lastRenderedPageBreak/>
        <w:t>alliance 1526-9, the legatine court in 1529, the anticlerical legislation of 1529 &amp; the conditional nature of the first Act i</w:t>
      </w:r>
      <w:r>
        <w:rPr>
          <w:sz w:val="24"/>
          <w:szCs w:val="24"/>
        </w:rPr>
        <w:t xml:space="preserve">n Restraint of </w:t>
      </w:r>
      <w:proofErr w:type="spellStart"/>
      <w:r>
        <w:rPr>
          <w:sz w:val="24"/>
          <w:szCs w:val="24"/>
        </w:rPr>
        <w:t>Annates</w:t>
      </w:r>
      <w:proofErr w:type="spellEnd"/>
      <w:r>
        <w:rPr>
          <w:sz w:val="24"/>
          <w:szCs w:val="24"/>
        </w:rPr>
        <w:t xml:space="preserve"> in 1532.</w:t>
      </w:r>
      <w:r w:rsidRPr="001D3ABC">
        <w:rPr>
          <w:sz w:val="24"/>
          <w:szCs w:val="24"/>
        </w:rPr>
        <w:t xml:space="preserve"> </w:t>
      </w:r>
    </w:p>
    <w:p w:rsidR="001D3ABC" w:rsidRPr="001D3ABC" w:rsidRDefault="001D3ABC" w:rsidP="001D3ABC">
      <w:pPr>
        <w:pStyle w:val="ListParagraph"/>
        <w:numPr>
          <w:ilvl w:val="0"/>
          <w:numId w:val="8"/>
        </w:numPr>
        <w:spacing w:after="0" w:line="259" w:lineRule="auto"/>
        <w:jc w:val="both"/>
        <w:rPr>
          <w:sz w:val="24"/>
          <w:szCs w:val="24"/>
        </w:rPr>
      </w:pPr>
      <w:r>
        <w:rPr>
          <w:noProof/>
          <w:lang w:eastAsia="en-GB"/>
        </w:rPr>
        <w:drawing>
          <wp:anchor distT="0" distB="0" distL="114300" distR="114300" simplePos="0" relativeHeight="251652096" behindDoc="0" locked="0" layoutInCell="1" allowOverlap="1" wp14:anchorId="016A70ED" wp14:editId="6B7AF6B5">
            <wp:simplePos x="0" y="0"/>
            <wp:positionH relativeFrom="margin">
              <wp:align>right</wp:align>
            </wp:positionH>
            <wp:positionV relativeFrom="paragraph">
              <wp:posOffset>237490</wp:posOffset>
            </wp:positionV>
            <wp:extent cx="1238250" cy="1858010"/>
            <wp:effectExtent l="0" t="0" r="0" b="8890"/>
            <wp:wrapThrough wrapText="bothSides">
              <wp:wrapPolygon edited="0">
                <wp:start x="0" y="0"/>
                <wp:lineTo x="0" y="21482"/>
                <wp:lineTo x="21268" y="21482"/>
                <wp:lineTo x="21268" y="0"/>
                <wp:lineTo x="0" y="0"/>
              </wp:wrapPolygon>
            </wp:wrapThrough>
            <wp:docPr id="10" name="Picture 10" descr="Image result for thomas cran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omas cranm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0" cy="1858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ABC">
        <w:rPr>
          <w:sz w:val="24"/>
          <w:szCs w:val="24"/>
        </w:rPr>
        <w:t>Ultimately, it was the</w:t>
      </w:r>
      <w:r w:rsidRPr="001D3ABC">
        <w:rPr>
          <w:b/>
          <w:sz w:val="24"/>
          <w:szCs w:val="24"/>
        </w:rPr>
        <w:t xml:space="preserve"> foreign</w:t>
      </w:r>
      <w:r w:rsidRPr="001D3ABC">
        <w:rPr>
          <w:sz w:val="24"/>
          <w:szCs w:val="24"/>
        </w:rPr>
        <w:t xml:space="preserve"> situation that prevented the Pope granting a divorce: the Pope had been under the control of Catherine’s nephew Charles V since 1527 &amp; nothing happened subsequently to change this. Francis I’s decision to make the Treaty of </w:t>
      </w:r>
      <w:proofErr w:type="spellStart"/>
      <w:r w:rsidRPr="001D3ABC">
        <w:rPr>
          <w:sz w:val="24"/>
          <w:szCs w:val="24"/>
        </w:rPr>
        <w:t>Cambrai</w:t>
      </w:r>
      <w:proofErr w:type="spellEnd"/>
      <w:r w:rsidRPr="001D3ABC">
        <w:rPr>
          <w:sz w:val="24"/>
          <w:szCs w:val="24"/>
        </w:rPr>
        <w:t xml:space="preserve"> with Charles in 1529 confirmed this. However, Francis’s encouragement of H in 1532 to annul his Spanish marriage &amp; marry Anne instead (with her French connections) was a factor in H’s decision to go through with the annulment in 1533. </w:t>
      </w:r>
    </w:p>
    <w:p w:rsidR="001D3ABC" w:rsidRPr="001D3ABC" w:rsidRDefault="001D3ABC" w:rsidP="001D3ABC">
      <w:pPr>
        <w:pStyle w:val="ListParagraph"/>
        <w:numPr>
          <w:ilvl w:val="0"/>
          <w:numId w:val="8"/>
        </w:numPr>
        <w:spacing w:after="160" w:line="259" w:lineRule="auto"/>
        <w:jc w:val="both"/>
        <w:rPr>
          <w:sz w:val="24"/>
          <w:szCs w:val="24"/>
        </w:rPr>
      </w:pPr>
      <w:r w:rsidRPr="001D3ABC">
        <w:rPr>
          <w:sz w:val="24"/>
          <w:szCs w:val="24"/>
        </w:rPr>
        <w:t>Thomas Cranmer</w:t>
      </w:r>
      <w:r>
        <w:rPr>
          <w:sz w:val="24"/>
          <w:szCs w:val="24"/>
        </w:rPr>
        <w:t xml:space="preserve"> (right)</w:t>
      </w:r>
      <w:r w:rsidRPr="001D3ABC">
        <w:rPr>
          <w:sz w:val="24"/>
          <w:szCs w:val="24"/>
        </w:rPr>
        <w:t xml:space="preserve">, who became Archbishop of Canterbury in 1532, and Thomas Cromwell, who emerged as the king’s chief minister by 1532, were both </w:t>
      </w:r>
      <w:r w:rsidRPr="001D3ABC">
        <w:rPr>
          <w:b/>
          <w:sz w:val="24"/>
          <w:szCs w:val="24"/>
        </w:rPr>
        <w:t>Protestant sympathisers</w:t>
      </w:r>
      <w:r w:rsidRPr="001D3ABC">
        <w:rPr>
          <w:sz w:val="24"/>
          <w:szCs w:val="24"/>
        </w:rPr>
        <w:t xml:space="preserve"> with agenda of their own, and between them these two men were able to offer Henry a means of getting what he wanted – an annulment. In addition, Anne Boleyn was acquainted with a group of reformist writers and Cambridge academics and had reformist sympathies herself and undoubtedly she influenced the king. George Bernard, however, argues that there was no “drift”; Henry knew what he wanted all along but it took time to overcome the opposition to the break with Rome.</w:t>
      </w:r>
    </w:p>
    <w:p w:rsidR="009629B8" w:rsidRPr="009629B8" w:rsidRDefault="009629B8" w:rsidP="009629B8">
      <w:pPr>
        <w:ind w:left="360"/>
        <w:jc w:val="center"/>
        <w:rPr>
          <w:b/>
          <w:sz w:val="36"/>
          <w:szCs w:val="36"/>
        </w:rPr>
      </w:pPr>
      <w:r w:rsidRPr="009629B8">
        <w:rPr>
          <w:b/>
          <w:sz w:val="36"/>
          <w:szCs w:val="36"/>
        </w:rPr>
        <w:t>TEST ON THE BREAK WITH ROME</w:t>
      </w:r>
    </w:p>
    <w:p w:rsidR="009629B8" w:rsidRPr="009629B8" w:rsidRDefault="009629B8" w:rsidP="009629B8">
      <w:pPr>
        <w:ind w:left="360"/>
        <w:rPr>
          <w:sz w:val="28"/>
          <w:szCs w:val="28"/>
        </w:rPr>
      </w:pPr>
      <w:r w:rsidRPr="009629B8">
        <w:rPr>
          <w:sz w:val="28"/>
          <w:szCs w:val="28"/>
        </w:rPr>
        <w:t xml:space="preserve">Name the act, legislation or event which: </w:t>
      </w:r>
    </w:p>
    <w:tbl>
      <w:tblPr>
        <w:tblStyle w:val="TableGrid"/>
        <w:tblW w:w="10201" w:type="dxa"/>
        <w:tblLook w:val="04A0" w:firstRow="1" w:lastRow="0" w:firstColumn="1" w:lastColumn="0" w:noHBand="0" w:noVBand="1"/>
      </w:tblPr>
      <w:tblGrid>
        <w:gridCol w:w="571"/>
        <w:gridCol w:w="4244"/>
        <w:gridCol w:w="5386"/>
      </w:tblGrid>
      <w:tr w:rsidR="009629B8" w:rsidRPr="00103F12" w:rsidTr="009629B8">
        <w:tc>
          <w:tcPr>
            <w:tcW w:w="571" w:type="dxa"/>
          </w:tcPr>
          <w:p w:rsidR="009629B8" w:rsidRPr="00103F12" w:rsidRDefault="009629B8" w:rsidP="009629B8">
            <w:pPr>
              <w:rPr>
                <w:sz w:val="28"/>
                <w:szCs w:val="28"/>
              </w:rPr>
            </w:pPr>
            <w:r w:rsidRPr="00103F12">
              <w:rPr>
                <w:sz w:val="28"/>
                <w:szCs w:val="28"/>
              </w:rPr>
              <w:t>1</w:t>
            </w:r>
          </w:p>
        </w:tc>
        <w:tc>
          <w:tcPr>
            <w:tcW w:w="4244" w:type="dxa"/>
          </w:tcPr>
          <w:p w:rsidR="009629B8" w:rsidRDefault="009629B8" w:rsidP="009629B8">
            <w:pPr>
              <w:rPr>
                <w:sz w:val="28"/>
                <w:szCs w:val="28"/>
              </w:rPr>
            </w:pPr>
            <w:r w:rsidRPr="00103F12">
              <w:rPr>
                <w:sz w:val="28"/>
                <w:szCs w:val="28"/>
              </w:rPr>
              <w:t>Formally recognised Henry as Head of the Church</w:t>
            </w:r>
          </w:p>
          <w:p w:rsidR="009629B8" w:rsidRPr="00103F12" w:rsidRDefault="009629B8" w:rsidP="009629B8">
            <w:pPr>
              <w:rPr>
                <w:sz w:val="28"/>
                <w:szCs w:val="28"/>
              </w:rPr>
            </w:pPr>
          </w:p>
        </w:tc>
        <w:tc>
          <w:tcPr>
            <w:tcW w:w="5386" w:type="dxa"/>
          </w:tcPr>
          <w:p w:rsidR="009629B8" w:rsidRPr="00103F12" w:rsidRDefault="009629B8" w:rsidP="009629B8">
            <w:pPr>
              <w:rPr>
                <w:sz w:val="28"/>
                <w:szCs w:val="28"/>
              </w:rPr>
            </w:pPr>
          </w:p>
        </w:tc>
      </w:tr>
      <w:tr w:rsidR="009629B8" w:rsidRPr="00103F12" w:rsidTr="009629B8">
        <w:tc>
          <w:tcPr>
            <w:tcW w:w="571" w:type="dxa"/>
          </w:tcPr>
          <w:p w:rsidR="009629B8" w:rsidRPr="00103F12" w:rsidRDefault="009629B8" w:rsidP="009629B8">
            <w:pPr>
              <w:rPr>
                <w:sz w:val="28"/>
                <w:szCs w:val="28"/>
              </w:rPr>
            </w:pPr>
            <w:r w:rsidRPr="00103F12">
              <w:rPr>
                <w:sz w:val="28"/>
                <w:szCs w:val="28"/>
              </w:rPr>
              <w:t>2</w:t>
            </w:r>
          </w:p>
        </w:tc>
        <w:tc>
          <w:tcPr>
            <w:tcW w:w="4244" w:type="dxa"/>
          </w:tcPr>
          <w:p w:rsidR="009629B8" w:rsidRDefault="009629B8" w:rsidP="009629B8">
            <w:pPr>
              <w:rPr>
                <w:sz w:val="28"/>
                <w:szCs w:val="28"/>
              </w:rPr>
            </w:pPr>
            <w:r w:rsidRPr="00103F12">
              <w:rPr>
                <w:sz w:val="28"/>
                <w:szCs w:val="28"/>
              </w:rPr>
              <w:t>Greatly increased taxation of the clergy</w:t>
            </w:r>
          </w:p>
          <w:p w:rsidR="009629B8" w:rsidRPr="00103F12" w:rsidRDefault="009629B8" w:rsidP="009629B8">
            <w:pPr>
              <w:rPr>
                <w:sz w:val="28"/>
                <w:szCs w:val="28"/>
              </w:rPr>
            </w:pPr>
          </w:p>
        </w:tc>
        <w:tc>
          <w:tcPr>
            <w:tcW w:w="5386" w:type="dxa"/>
          </w:tcPr>
          <w:p w:rsidR="009629B8" w:rsidRPr="00103F12" w:rsidRDefault="009629B8" w:rsidP="009629B8">
            <w:pPr>
              <w:rPr>
                <w:sz w:val="28"/>
                <w:szCs w:val="28"/>
              </w:rPr>
            </w:pPr>
          </w:p>
        </w:tc>
      </w:tr>
      <w:tr w:rsidR="009629B8" w:rsidRPr="00103F12" w:rsidTr="009629B8">
        <w:tc>
          <w:tcPr>
            <w:tcW w:w="571" w:type="dxa"/>
          </w:tcPr>
          <w:p w:rsidR="009629B8" w:rsidRPr="00103F12" w:rsidRDefault="009629B8" w:rsidP="009629B8">
            <w:pPr>
              <w:rPr>
                <w:sz w:val="28"/>
                <w:szCs w:val="28"/>
              </w:rPr>
            </w:pPr>
            <w:r w:rsidRPr="00103F12">
              <w:rPr>
                <w:sz w:val="28"/>
                <w:szCs w:val="28"/>
              </w:rPr>
              <w:t>3</w:t>
            </w:r>
          </w:p>
        </w:tc>
        <w:tc>
          <w:tcPr>
            <w:tcW w:w="4244" w:type="dxa"/>
          </w:tcPr>
          <w:p w:rsidR="009629B8" w:rsidRDefault="009629B8" w:rsidP="009629B8">
            <w:pPr>
              <w:rPr>
                <w:sz w:val="28"/>
                <w:szCs w:val="28"/>
              </w:rPr>
            </w:pPr>
            <w:r w:rsidRPr="00103F12">
              <w:rPr>
                <w:sz w:val="28"/>
                <w:szCs w:val="28"/>
              </w:rPr>
              <w:t>Limited pluralism &amp; burial fees</w:t>
            </w:r>
          </w:p>
          <w:p w:rsidR="009629B8" w:rsidRDefault="009629B8" w:rsidP="009629B8">
            <w:pPr>
              <w:rPr>
                <w:sz w:val="28"/>
                <w:szCs w:val="28"/>
              </w:rPr>
            </w:pPr>
          </w:p>
          <w:p w:rsidR="009629B8" w:rsidRPr="00103F12" w:rsidRDefault="009629B8" w:rsidP="009629B8">
            <w:pPr>
              <w:rPr>
                <w:sz w:val="28"/>
                <w:szCs w:val="28"/>
              </w:rPr>
            </w:pPr>
          </w:p>
        </w:tc>
        <w:tc>
          <w:tcPr>
            <w:tcW w:w="5386" w:type="dxa"/>
          </w:tcPr>
          <w:p w:rsidR="009629B8" w:rsidRPr="00103F12" w:rsidRDefault="009629B8" w:rsidP="009629B8">
            <w:pPr>
              <w:rPr>
                <w:sz w:val="28"/>
                <w:szCs w:val="28"/>
              </w:rPr>
            </w:pPr>
          </w:p>
        </w:tc>
      </w:tr>
      <w:tr w:rsidR="009629B8" w:rsidRPr="00103F12" w:rsidTr="009629B8">
        <w:tc>
          <w:tcPr>
            <w:tcW w:w="571" w:type="dxa"/>
          </w:tcPr>
          <w:p w:rsidR="009629B8" w:rsidRPr="00103F12" w:rsidRDefault="009629B8" w:rsidP="009629B8">
            <w:pPr>
              <w:rPr>
                <w:sz w:val="28"/>
                <w:szCs w:val="28"/>
              </w:rPr>
            </w:pPr>
            <w:r w:rsidRPr="00103F12">
              <w:rPr>
                <w:sz w:val="28"/>
                <w:szCs w:val="28"/>
              </w:rPr>
              <w:t>4</w:t>
            </w:r>
          </w:p>
        </w:tc>
        <w:tc>
          <w:tcPr>
            <w:tcW w:w="4244" w:type="dxa"/>
          </w:tcPr>
          <w:p w:rsidR="009629B8" w:rsidRPr="00103F12" w:rsidRDefault="009629B8" w:rsidP="009629B8">
            <w:pPr>
              <w:rPr>
                <w:sz w:val="28"/>
                <w:szCs w:val="28"/>
              </w:rPr>
            </w:pPr>
            <w:r w:rsidRPr="00103F12">
              <w:rPr>
                <w:sz w:val="28"/>
                <w:szCs w:val="28"/>
              </w:rPr>
              <w:t xml:space="preserve">Made it possible for </w:t>
            </w:r>
            <w:proofErr w:type="spellStart"/>
            <w:r w:rsidRPr="00103F12">
              <w:rPr>
                <w:sz w:val="28"/>
                <w:szCs w:val="28"/>
              </w:rPr>
              <w:t>some one</w:t>
            </w:r>
            <w:proofErr w:type="spellEnd"/>
            <w:r w:rsidRPr="00103F12">
              <w:rPr>
                <w:sz w:val="28"/>
                <w:szCs w:val="28"/>
              </w:rPr>
              <w:t xml:space="preserve"> to be executed simply b/c of what they’d said</w:t>
            </w:r>
          </w:p>
        </w:tc>
        <w:tc>
          <w:tcPr>
            <w:tcW w:w="5386" w:type="dxa"/>
          </w:tcPr>
          <w:p w:rsidR="009629B8" w:rsidRPr="00103F12" w:rsidRDefault="009629B8" w:rsidP="009629B8">
            <w:pPr>
              <w:rPr>
                <w:sz w:val="28"/>
                <w:szCs w:val="28"/>
              </w:rPr>
            </w:pPr>
          </w:p>
        </w:tc>
      </w:tr>
      <w:tr w:rsidR="009629B8" w:rsidRPr="00103F12" w:rsidTr="009629B8">
        <w:tc>
          <w:tcPr>
            <w:tcW w:w="571" w:type="dxa"/>
          </w:tcPr>
          <w:p w:rsidR="009629B8" w:rsidRPr="00103F12" w:rsidRDefault="009629B8" w:rsidP="009629B8">
            <w:pPr>
              <w:rPr>
                <w:sz w:val="28"/>
                <w:szCs w:val="28"/>
              </w:rPr>
            </w:pPr>
            <w:r w:rsidRPr="00103F12">
              <w:rPr>
                <w:sz w:val="28"/>
                <w:szCs w:val="28"/>
              </w:rPr>
              <w:t>5</w:t>
            </w:r>
          </w:p>
        </w:tc>
        <w:tc>
          <w:tcPr>
            <w:tcW w:w="4244" w:type="dxa"/>
          </w:tcPr>
          <w:p w:rsidR="009629B8" w:rsidRDefault="009629B8" w:rsidP="009629B8">
            <w:pPr>
              <w:rPr>
                <w:sz w:val="28"/>
                <w:szCs w:val="28"/>
              </w:rPr>
            </w:pPr>
            <w:r w:rsidRPr="00103F12">
              <w:rPr>
                <w:sz w:val="28"/>
                <w:szCs w:val="28"/>
              </w:rPr>
              <w:t>Ended taxes paid by English bishops to the Pope</w:t>
            </w:r>
          </w:p>
          <w:p w:rsidR="009629B8" w:rsidRPr="00103F12" w:rsidRDefault="009629B8" w:rsidP="009629B8">
            <w:pPr>
              <w:rPr>
                <w:sz w:val="28"/>
                <w:szCs w:val="28"/>
              </w:rPr>
            </w:pPr>
          </w:p>
        </w:tc>
        <w:tc>
          <w:tcPr>
            <w:tcW w:w="5386" w:type="dxa"/>
          </w:tcPr>
          <w:p w:rsidR="009629B8" w:rsidRPr="00103F12" w:rsidRDefault="009629B8" w:rsidP="009629B8">
            <w:pPr>
              <w:rPr>
                <w:sz w:val="28"/>
                <w:szCs w:val="28"/>
              </w:rPr>
            </w:pPr>
          </w:p>
        </w:tc>
      </w:tr>
      <w:tr w:rsidR="009629B8" w:rsidRPr="00103F12" w:rsidTr="009629B8">
        <w:tc>
          <w:tcPr>
            <w:tcW w:w="571" w:type="dxa"/>
          </w:tcPr>
          <w:p w:rsidR="009629B8" w:rsidRPr="00103F12" w:rsidRDefault="009629B8" w:rsidP="009629B8">
            <w:pPr>
              <w:rPr>
                <w:sz w:val="28"/>
                <w:szCs w:val="28"/>
              </w:rPr>
            </w:pPr>
            <w:r w:rsidRPr="00103F12">
              <w:rPr>
                <w:sz w:val="28"/>
                <w:szCs w:val="28"/>
              </w:rPr>
              <w:t>6</w:t>
            </w:r>
          </w:p>
        </w:tc>
        <w:tc>
          <w:tcPr>
            <w:tcW w:w="4244" w:type="dxa"/>
          </w:tcPr>
          <w:p w:rsidR="009629B8" w:rsidRPr="00103F12" w:rsidRDefault="009629B8" w:rsidP="009629B8">
            <w:pPr>
              <w:rPr>
                <w:sz w:val="28"/>
                <w:szCs w:val="28"/>
              </w:rPr>
            </w:pPr>
            <w:r w:rsidRPr="00103F12">
              <w:rPr>
                <w:sz w:val="28"/>
                <w:szCs w:val="28"/>
              </w:rPr>
              <w:t>Imposed an oath accepting that Henry’s children by Anne Boleyn were legitimate</w:t>
            </w:r>
          </w:p>
        </w:tc>
        <w:tc>
          <w:tcPr>
            <w:tcW w:w="5386" w:type="dxa"/>
          </w:tcPr>
          <w:p w:rsidR="009629B8" w:rsidRPr="00103F12" w:rsidRDefault="009629B8" w:rsidP="009629B8">
            <w:pPr>
              <w:rPr>
                <w:sz w:val="28"/>
                <w:szCs w:val="28"/>
              </w:rPr>
            </w:pPr>
          </w:p>
        </w:tc>
      </w:tr>
      <w:tr w:rsidR="009629B8" w:rsidRPr="00103F12" w:rsidTr="009629B8">
        <w:tc>
          <w:tcPr>
            <w:tcW w:w="571" w:type="dxa"/>
          </w:tcPr>
          <w:p w:rsidR="009629B8" w:rsidRPr="00103F12" w:rsidRDefault="009629B8" w:rsidP="009629B8">
            <w:pPr>
              <w:rPr>
                <w:sz w:val="28"/>
                <w:szCs w:val="28"/>
              </w:rPr>
            </w:pPr>
            <w:r w:rsidRPr="00103F12">
              <w:rPr>
                <w:sz w:val="28"/>
                <w:szCs w:val="28"/>
              </w:rPr>
              <w:t>7</w:t>
            </w:r>
          </w:p>
        </w:tc>
        <w:tc>
          <w:tcPr>
            <w:tcW w:w="4244" w:type="dxa"/>
          </w:tcPr>
          <w:p w:rsidR="009629B8" w:rsidRDefault="009629B8" w:rsidP="009629B8">
            <w:pPr>
              <w:rPr>
                <w:sz w:val="28"/>
                <w:szCs w:val="28"/>
              </w:rPr>
            </w:pPr>
            <w:r w:rsidRPr="00103F12">
              <w:rPr>
                <w:sz w:val="28"/>
                <w:szCs w:val="28"/>
              </w:rPr>
              <w:t>Declared England to be an “empire”</w:t>
            </w:r>
          </w:p>
          <w:p w:rsidR="009629B8" w:rsidRDefault="009629B8" w:rsidP="009629B8">
            <w:pPr>
              <w:rPr>
                <w:sz w:val="28"/>
                <w:szCs w:val="28"/>
              </w:rPr>
            </w:pPr>
          </w:p>
          <w:p w:rsidR="009629B8" w:rsidRPr="00103F12" w:rsidRDefault="009629B8" w:rsidP="009629B8">
            <w:pPr>
              <w:rPr>
                <w:sz w:val="28"/>
                <w:szCs w:val="28"/>
              </w:rPr>
            </w:pPr>
          </w:p>
        </w:tc>
        <w:tc>
          <w:tcPr>
            <w:tcW w:w="5386" w:type="dxa"/>
          </w:tcPr>
          <w:p w:rsidR="009629B8" w:rsidRPr="00103F12" w:rsidRDefault="009629B8" w:rsidP="009629B8">
            <w:pPr>
              <w:rPr>
                <w:sz w:val="28"/>
                <w:szCs w:val="28"/>
              </w:rPr>
            </w:pPr>
          </w:p>
        </w:tc>
      </w:tr>
      <w:tr w:rsidR="009629B8" w:rsidRPr="00103F12" w:rsidTr="009629B8">
        <w:tc>
          <w:tcPr>
            <w:tcW w:w="571" w:type="dxa"/>
          </w:tcPr>
          <w:p w:rsidR="009629B8" w:rsidRPr="00103F12" w:rsidRDefault="009629B8" w:rsidP="009629B8">
            <w:pPr>
              <w:rPr>
                <w:sz w:val="28"/>
                <w:szCs w:val="28"/>
              </w:rPr>
            </w:pPr>
            <w:r w:rsidRPr="00103F12">
              <w:rPr>
                <w:sz w:val="28"/>
                <w:szCs w:val="28"/>
              </w:rPr>
              <w:t>8</w:t>
            </w:r>
          </w:p>
        </w:tc>
        <w:tc>
          <w:tcPr>
            <w:tcW w:w="4244" w:type="dxa"/>
          </w:tcPr>
          <w:p w:rsidR="009629B8" w:rsidRDefault="009629B8" w:rsidP="009629B8">
            <w:pPr>
              <w:rPr>
                <w:sz w:val="28"/>
                <w:szCs w:val="28"/>
              </w:rPr>
            </w:pPr>
            <w:r w:rsidRPr="00103F12">
              <w:rPr>
                <w:sz w:val="28"/>
                <w:szCs w:val="28"/>
              </w:rPr>
              <w:t>Obliged the Church not to make any new laws without the King’s approva</w:t>
            </w:r>
            <w:r>
              <w:rPr>
                <w:sz w:val="28"/>
                <w:szCs w:val="28"/>
              </w:rPr>
              <w:t>l</w:t>
            </w:r>
          </w:p>
          <w:p w:rsidR="009629B8" w:rsidRPr="00103F12" w:rsidRDefault="009629B8" w:rsidP="009629B8">
            <w:pPr>
              <w:rPr>
                <w:sz w:val="28"/>
                <w:szCs w:val="28"/>
              </w:rPr>
            </w:pPr>
          </w:p>
        </w:tc>
        <w:tc>
          <w:tcPr>
            <w:tcW w:w="5386" w:type="dxa"/>
          </w:tcPr>
          <w:p w:rsidR="009629B8" w:rsidRPr="00103F12" w:rsidRDefault="009629B8" w:rsidP="009629B8">
            <w:pPr>
              <w:rPr>
                <w:sz w:val="28"/>
                <w:szCs w:val="28"/>
              </w:rPr>
            </w:pPr>
          </w:p>
        </w:tc>
      </w:tr>
      <w:tr w:rsidR="009629B8" w:rsidRPr="00103F12" w:rsidTr="009629B8">
        <w:tc>
          <w:tcPr>
            <w:tcW w:w="571" w:type="dxa"/>
          </w:tcPr>
          <w:p w:rsidR="009629B8" w:rsidRPr="00103F12" w:rsidRDefault="009629B8" w:rsidP="009629B8">
            <w:pPr>
              <w:rPr>
                <w:sz w:val="28"/>
                <w:szCs w:val="28"/>
              </w:rPr>
            </w:pPr>
            <w:r w:rsidRPr="00103F12">
              <w:rPr>
                <w:sz w:val="28"/>
                <w:szCs w:val="28"/>
              </w:rPr>
              <w:lastRenderedPageBreak/>
              <w:t>9</w:t>
            </w:r>
          </w:p>
        </w:tc>
        <w:tc>
          <w:tcPr>
            <w:tcW w:w="4244" w:type="dxa"/>
          </w:tcPr>
          <w:p w:rsidR="009629B8" w:rsidRPr="00103F12" w:rsidRDefault="009629B8" w:rsidP="009629B8">
            <w:pPr>
              <w:rPr>
                <w:sz w:val="28"/>
                <w:szCs w:val="28"/>
              </w:rPr>
            </w:pPr>
            <w:r w:rsidRPr="00103F12">
              <w:rPr>
                <w:sz w:val="28"/>
                <w:szCs w:val="28"/>
              </w:rPr>
              <w:t>A law forbidding any churchman to exercise power on the Pope’s behalf to the detriment of the King</w:t>
            </w:r>
          </w:p>
        </w:tc>
        <w:tc>
          <w:tcPr>
            <w:tcW w:w="5386" w:type="dxa"/>
          </w:tcPr>
          <w:p w:rsidR="009629B8" w:rsidRPr="00103F12" w:rsidRDefault="009629B8" w:rsidP="009629B8">
            <w:pPr>
              <w:rPr>
                <w:sz w:val="28"/>
                <w:szCs w:val="28"/>
              </w:rPr>
            </w:pPr>
          </w:p>
        </w:tc>
      </w:tr>
      <w:tr w:rsidR="009629B8" w:rsidRPr="00103F12" w:rsidTr="009629B8">
        <w:tc>
          <w:tcPr>
            <w:tcW w:w="571" w:type="dxa"/>
          </w:tcPr>
          <w:p w:rsidR="009629B8" w:rsidRPr="00103F12" w:rsidRDefault="009629B8" w:rsidP="009629B8">
            <w:pPr>
              <w:rPr>
                <w:sz w:val="28"/>
                <w:szCs w:val="28"/>
              </w:rPr>
            </w:pPr>
            <w:r w:rsidRPr="00103F12">
              <w:rPr>
                <w:sz w:val="28"/>
                <w:szCs w:val="28"/>
              </w:rPr>
              <w:t>10.</w:t>
            </w:r>
          </w:p>
        </w:tc>
        <w:tc>
          <w:tcPr>
            <w:tcW w:w="4244" w:type="dxa"/>
          </w:tcPr>
          <w:p w:rsidR="009629B8" w:rsidRPr="00103F12" w:rsidRDefault="009629B8" w:rsidP="009629B8">
            <w:pPr>
              <w:rPr>
                <w:sz w:val="28"/>
                <w:szCs w:val="28"/>
              </w:rPr>
            </w:pPr>
            <w:r w:rsidRPr="00103F12">
              <w:rPr>
                <w:sz w:val="28"/>
                <w:szCs w:val="28"/>
              </w:rPr>
              <w:t>A parliamentary petition to the King asking him to make the Church legally subject to the King</w:t>
            </w:r>
          </w:p>
        </w:tc>
        <w:tc>
          <w:tcPr>
            <w:tcW w:w="5386" w:type="dxa"/>
          </w:tcPr>
          <w:p w:rsidR="009629B8" w:rsidRPr="00103F12" w:rsidRDefault="009629B8" w:rsidP="009629B8">
            <w:pPr>
              <w:rPr>
                <w:sz w:val="28"/>
                <w:szCs w:val="28"/>
              </w:rPr>
            </w:pPr>
          </w:p>
        </w:tc>
      </w:tr>
    </w:tbl>
    <w:p w:rsidR="009629B8" w:rsidRDefault="009629B8" w:rsidP="009629B8">
      <w:pPr>
        <w:pStyle w:val="ListParagraph"/>
        <w:rPr>
          <w:sz w:val="28"/>
          <w:szCs w:val="28"/>
        </w:rPr>
      </w:pPr>
    </w:p>
    <w:p w:rsidR="009629B8" w:rsidRPr="009629B8" w:rsidRDefault="009629B8" w:rsidP="009629B8">
      <w:pPr>
        <w:pStyle w:val="ListParagraph"/>
        <w:rPr>
          <w:sz w:val="28"/>
          <w:szCs w:val="28"/>
        </w:rPr>
      </w:pPr>
      <w:r w:rsidRPr="009629B8">
        <w:rPr>
          <w:sz w:val="28"/>
          <w:szCs w:val="28"/>
        </w:rPr>
        <w:t xml:space="preserve">Treason Act, Supplication against the Ordinaries, Act of Supremacy, Act in Restraint of Appeals, Acts in Restraint of </w:t>
      </w:r>
      <w:proofErr w:type="spellStart"/>
      <w:r w:rsidRPr="009629B8">
        <w:rPr>
          <w:sz w:val="28"/>
          <w:szCs w:val="28"/>
        </w:rPr>
        <w:t>Annates</w:t>
      </w:r>
      <w:proofErr w:type="spellEnd"/>
      <w:r w:rsidRPr="009629B8">
        <w:rPr>
          <w:sz w:val="28"/>
          <w:szCs w:val="28"/>
        </w:rPr>
        <w:t xml:space="preserve">, </w:t>
      </w:r>
      <w:proofErr w:type="spellStart"/>
      <w:r w:rsidRPr="009629B8">
        <w:rPr>
          <w:sz w:val="28"/>
          <w:szCs w:val="28"/>
        </w:rPr>
        <w:t>praemunire</w:t>
      </w:r>
      <w:proofErr w:type="spellEnd"/>
      <w:r w:rsidRPr="009629B8">
        <w:rPr>
          <w:sz w:val="28"/>
          <w:szCs w:val="28"/>
        </w:rPr>
        <w:t>, Act of First Fruits &amp; Tenths, anticlerical legislation 1529, Act of Succession, Submission of the Clergy.</w:t>
      </w:r>
    </w:p>
    <w:p w:rsidR="001D3ABC" w:rsidRDefault="001D3ABC" w:rsidP="001D3ABC">
      <w:pPr>
        <w:spacing w:after="0" w:line="240" w:lineRule="auto"/>
        <w:jc w:val="both"/>
        <w:rPr>
          <w:rFonts w:ascii="Calibri" w:hAnsi="Calibri" w:cs="Calibri"/>
          <w:sz w:val="24"/>
          <w:szCs w:val="24"/>
        </w:rPr>
      </w:pPr>
    </w:p>
    <w:p w:rsidR="00B0346B" w:rsidRDefault="00B0346B" w:rsidP="00B0346B">
      <w:pPr>
        <w:rPr>
          <w:rFonts w:ascii="Calibri" w:hAnsi="Calibri" w:cs="Calibri"/>
        </w:rPr>
      </w:pPr>
    </w:p>
    <w:p w:rsidR="00B0346B" w:rsidRDefault="00B0346B" w:rsidP="00B0346B">
      <w:pPr>
        <w:rPr>
          <w:rFonts w:ascii="Calibri" w:hAnsi="Calibri" w:cs="Calibri"/>
        </w:rPr>
      </w:pPr>
    </w:p>
    <w:p w:rsidR="00B0346B" w:rsidRPr="00827380" w:rsidRDefault="00B0346B" w:rsidP="00B0346B">
      <w:pPr>
        <w:rPr>
          <w:rFonts w:ascii="Calibri" w:hAnsi="Calibri" w:cs="Calibri"/>
        </w:rPr>
      </w:pPr>
    </w:p>
    <w:p w:rsidR="00B0346B" w:rsidRDefault="00B0346B" w:rsidP="00B0346B">
      <w:pPr>
        <w:rPr>
          <w:rFonts w:ascii="Calibri" w:hAnsi="Calibri" w:cs="Calibri"/>
        </w:rPr>
      </w:pPr>
    </w:p>
    <w:p w:rsidR="009629B8" w:rsidRPr="009629B8" w:rsidRDefault="009629B8" w:rsidP="009629B8">
      <w:pPr>
        <w:spacing w:after="0"/>
        <w:jc w:val="center"/>
        <w:rPr>
          <w:sz w:val="36"/>
          <w:szCs w:val="36"/>
        </w:rPr>
      </w:pPr>
      <w:r w:rsidRPr="009629B8">
        <w:rPr>
          <w:b/>
          <w:sz w:val="36"/>
          <w:szCs w:val="36"/>
          <w:u w:val="single"/>
        </w:rPr>
        <w:t>DIFFERENCES BETWEEN CATHOLICISM &amp; PROTESTANTISM</w:t>
      </w:r>
    </w:p>
    <w:p w:rsidR="009629B8" w:rsidRPr="00881B81" w:rsidRDefault="009629B8" w:rsidP="00881B81">
      <w:pPr>
        <w:jc w:val="both"/>
        <w:rPr>
          <w:sz w:val="24"/>
          <w:szCs w:val="24"/>
        </w:rPr>
      </w:pPr>
      <w:r w:rsidRPr="009629B8">
        <w:rPr>
          <w:sz w:val="24"/>
          <w:szCs w:val="24"/>
        </w:rPr>
        <w:t>The Reformation is the name given to the religious changes which began during the reign of Henry VIII and were completed under Elizabeth I, which resulted in the ‘break from Rome’ and the papacy to establish England as an empire in which the monarch was</w:t>
      </w:r>
      <w:r w:rsidR="00881B81">
        <w:rPr>
          <w:sz w:val="24"/>
          <w:szCs w:val="24"/>
        </w:rPr>
        <w:t xml:space="preserve"> head of both state and Church.</w:t>
      </w:r>
    </w:p>
    <w:p w:rsidR="009629B8" w:rsidRPr="009629B8" w:rsidRDefault="009629B8" w:rsidP="009629B8">
      <w:pPr>
        <w:spacing w:after="0"/>
        <w:rPr>
          <w:b/>
          <w:sz w:val="24"/>
          <w:szCs w:val="24"/>
        </w:rPr>
      </w:pPr>
      <w:r w:rsidRPr="009629B8">
        <w:rPr>
          <w:b/>
          <w:noProof/>
          <w:sz w:val="24"/>
          <w:szCs w:val="24"/>
          <w:lang w:eastAsia="en-GB"/>
        </w:rPr>
        <w:drawing>
          <wp:anchor distT="0" distB="0" distL="114300" distR="114300" simplePos="0" relativeHeight="251653120" behindDoc="0" locked="0" layoutInCell="1" allowOverlap="1" wp14:anchorId="09F67FF5" wp14:editId="50978743">
            <wp:simplePos x="0" y="0"/>
            <wp:positionH relativeFrom="margin">
              <wp:align>left</wp:align>
            </wp:positionH>
            <wp:positionV relativeFrom="paragraph">
              <wp:posOffset>201930</wp:posOffset>
            </wp:positionV>
            <wp:extent cx="6324600" cy="3002915"/>
            <wp:effectExtent l="0" t="0" r="0" b="6985"/>
            <wp:wrapThrough wrapText="bothSides">
              <wp:wrapPolygon edited="0">
                <wp:start x="0" y="0"/>
                <wp:lineTo x="0" y="21513"/>
                <wp:lineTo x="21535" y="21513"/>
                <wp:lineTo x="21535" y="0"/>
                <wp:lineTo x="0" y="0"/>
              </wp:wrapPolygon>
            </wp:wrapThrough>
            <wp:docPr id="11" name="Picture 2" descr="http://www.costesseyhistory.com/wp-content/uploads/2008/10/catho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costesseyhistory.com/wp-content/uploads/2008/10/catholic.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24600" cy="3002915"/>
                    </a:xfrm>
                    <a:prstGeom prst="rect">
                      <a:avLst/>
                    </a:prstGeom>
                    <a:noFill/>
                  </pic:spPr>
                </pic:pic>
              </a:graphicData>
            </a:graphic>
            <wp14:sizeRelH relativeFrom="page">
              <wp14:pctWidth>0</wp14:pctWidth>
            </wp14:sizeRelH>
            <wp14:sizeRelV relativeFrom="page">
              <wp14:pctHeight>0</wp14:pctHeight>
            </wp14:sizeRelV>
          </wp:anchor>
        </w:drawing>
      </w:r>
      <w:r w:rsidRPr="009629B8">
        <w:rPr>
          <w:b/>
          <w:sz w:val="24"/>
          <w:szCs w:val="24"/>
        </w:rPr>
        <w:t>A Catholic church in this period:</w:t>
      </w:r>
    </w:p>
    <w:p w:rsidR="009629B8" w:rsidRDefault="009629B8" w:rsidP="009629B8">
      <w:pPr>
        <w:spacing w:after="0"/>
        <w:rPr>
          <w:b/>
        </w:rPr>
      </w:pPr>
    </w:p>
    <w:p w:rsidR="009629B8" w:rsidRPr="009629B8" w:rsidRDefault="009629B8" w:rsidP="009629B8">
      <w:pPr>
        <w:spacing w:after="0"/>
        <w:rPr>
          <w:b/>
        </w:rPr>
      </w:pPr>
      <w:r w:rsidRPr="009629B8">
        <w:rPr>
          <w:b/>
          <w:noProof/>
          <w:lang w:eastAsia="en-GB"/>
        </w:rPr>
        <w:lastRenderedPageBreak/>
        <w:drawing>
          <wp:anchor distT="0" distB="0" distL="114300" distR="114300" simplePos="0" relativeHeight="251654144" behindDoc="0" locked="0" layoutInCell="1" allowOverlap="1" wp14:anchorId="31BA99F2" wp14:editId="5EB0ABDC">
            <wp:simplePos x="0" y="0"/>
            <wp:positionH relativeFrom="margin">
              <wp:align>left</wp:align>
            </wp:positionH>
            <wp:positionV relativeFrom="paragraph">
              <wp:posOffset>220980</wp:posOffset>
            </wp:positionV>
            <wp:extent cx="6410325" cy="3108960"/>
            <wp:effectExtent l="0" t="0" r="9525" b="0"/>
            <wp:wrapThrough wrapText="bothSides">
              <wp:wrapPolygon edited="0">
                <wp:start x="0" y="0"/>
                <wp:lineTo x="0" y="21441"/>
                <wp:lineTo x="21568" y="21441"/>
                <wp:lineTo x="21568" y="0"/>
                <wp:lineTo x="0" y="0"/>
              </wp:wrapPolygon>
            </wp:wrapThrough>
            <wp:docPr id="12" name="Picture 2" descr="http://www.costesseyhistory.com/wp-content/uploads/2008/10/protes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descr="http://www.costesseyhistory.com/wp-content/uploads/2008/10/protestan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10325" cy="3108960"/>
                    </a:xfrm>
                    <a:prstGeom prst="rect">
                      <a:avLst/>
                    </a:prstGeom>
                    <a:noFill/>
                  </pic:spPr>
                </pic:pic>
              </a:graphicData>
            </a:graphic>
            <wp14:sizeRelH relativeFrom="page">
              <wp14:pctWidth>0</wp14:pctWidth>
            </wp14:sizeRelH>
            <wp14:sizeRelV relativeFrom="page">
              <wp14:pctHeight>0</wp14:pctHeight>
            </wp14:sizeRelV>
          </wp:anchor>
        </w:drawing>
      </w:r>
      <w:r w:rsidRPr="009629B8">
        <w:rPr>
          <w:b/>
        </w:rPr>
        <w:t>A Protestant church in this period:</w:t>
      </w:r>
    </w:p>
    <w:p w:rsidR="009629B8" w:rsidRPr="009629B8" w:rsidRDefault="009629B8" w:rsidP="009629B8"/>
    <w:p w:rsidR="009629B8" w:rsidRPr="009629B8" w:rsidRDefault="009629B8" w:rsidP="009629B8">
      <w:pPr>
        <w:rPr>
          <w:b/>
          <w:sz w:val="28"/>
          <w:szCs w:val="28"/>
        </w:rPr>
      </w:pPr>
      <w:r w:rsidRPr="009629B8">
        <w:rPr>
          <w:b/>
          <w:sz w:val="28"/>
          <w:szCs w:val="28"/>
        </w:rPr>
        <w:t>What differences can you identify?</w:t>
      </w:r>
    </w:p>
    <w:p w:rsidR="009629B8" w:rsidRDefault="009629B8" w:rsidP="009629B8">
      <w:pPr>
        <w:rPr>
          <w:b/>
          <w:sz w:val="24"/>
          <w:szCs w:val="24"/>
          <w:u w:val="single"/>
        </w:rPr>
      </w:pPr>
    </w:p>
    <w:p w:rsidR="009629B8" w:rsidRDefault="009629B8" w:rsidP="009629B8">
      <w:pPr>
        <w:rPr>
          <w:b/>
          <w:sz w:val="24"/>
          <w:szCs w:val="24"/>
          <w:u w:val="single"/>
        </w:rPr>
      </w:pPr>
    </w:p>
    <w:p w:rsidR="009629B8" w:rsidRDefault="009629B8" w:rsidP="009629B8">
      <w:pPr>
        <w:rPr>
          <w:b/>
          <w:sz w:val="24"/>
          <w:szCs w:val="24"/>
          <w:u w:val="single"/>
        </w:rPr>
      </w:pPr>
    </w:p>
    <w:p w:rsidR="009629B8" w:rsidRDefault="009629B8" w:rsidP="009629B8">
      <w:pPr>
        <w:rPr>
          <w:b/>
          <w:sz w:val="24"/>
          <w:szCs w:val="24"/>
          <w:u w:val="single"/>
        </w:rPr>
      </w:pPr>
    </w:p>
    <w:p w:rsidR="00881B81" w:rsidRDefault="00881B81" w:rsidP="009629B8">
      <w:pPr>
        <w:spacing w:after="0"/>
        <w:rPr>
          <w:b/>
          <w:sz w:val="24"/>
          <w:szCs w:val="24"/>
          <w:u w:val="single"/>
        </w:rPr>
      </w:pPr>
    </w:p>
    <w:p w:rsidR="00881B81" w:rsidRDefault="00881B81" w:rsidP="009629B8">
      <w:pPr>
        <w:spacing w:after="0"/>
        <w:rPr>
          <w:b/>
          <w:sz w:val="24"/>
          <w:szCs w:val="24"/>
          <w:u w:val="single"/>
        </w:rPr>
      </w:pPr>
    </w:p>
    <w:p w:rsidR="00881B81" w:rsidRDefault="00881B81" w:rsidP="009629B8">
      <w:pPr>
        <w:spacing w:after="0"/>
        <w:rPr>
          <w:b/>
          <w:sz w:val="24"/>
          <w:szCs w:val="24"/>
          <w:u w:val="single"/>
        </w:rPr>
      </w:pPr>
    </w:p>
    <w:p w:rsidR="00881B81" w:rsidRDefault="00881B81" w:rsidP="009629B8">
      <w:pPr>
        <w:spacing w:after="0"/>
        <w:rPr>
          <w:b/>
          <w:sz w:val="24"/>
          <w:szCs w:val="24"/>
          <w:u w:val="single"/>
        </w:rPr>
      </w:pPr>
    </w:p>
    <w:p w:rsidR="00881B81" w:rsidRDefault="00881B81" w:rsidP="009629B8">
      <w:pPr>
        <w:spacing w:after="0"/>
        <w:rPr>
          <w:b/>
          <w:sz w:val="24"/>
          <w:szCs w:val="24"/>
          <w:u w:val="single"/>
        </w:rPr>
      </w:pPr>
    </w:p>
    <w:p w:rsidR="00881B81" w:rsidRDefault="00881B81" w:rsidP="009629B8">
      <w:pPr>
        <w:spacing w:after="0"/>
        <w:rPr>
          <w:b/>
          <w:sz w:val="24"/>
          <w:szCs w:val="24"/>
          <w:u w:val="single"/>
        </w:rPr>
      </w:pPr>
    </w:p>
    <w:p w:rsidR="00881B81" w:rsidRDefault="00881B81" w:rsidP="009629B8">
      <w:pPr>
        <w:spacing w:after="0"/>
        <w:rPr>
          <w:b/>
          <w:sz w:val="24"/>
          <w:szCs w:val="24"/>
          <w:u w:val="single"/>
        </w:rPr>
      </w:pPr>
    </w:p>
    <w:p w:rsidR="00881B81" w:rsidRDefault="00881B81" w:rsidP="009629B8">
      <w:pPr>
        <w:spacing w:after="0"/>
        <w:rPr>
          <w:b/>
          <w:sz w:val="24"/>
          <w:szCs w:val="24"/>
          <w:u w:val="single"/>
        </w:rPr>
      </w:pPr>
    </w:p>
    <w:p w:rsidR="00881B81" w:rsidRDefault="00881B81" w:rsidP="009629B8">
      <w:pPr>
        <w:spacing w:after="0"/>
        <w:rPr>
          <w:b/>
          <w:sz w:val="24"/>
          <w:szCs w:val="24"/>
          <w:u w:val="single"/>
        </w:rPr>
      </w:pPr>
    </w:p>
    <w:p w:rsidR="00881B81" w:rsidRDefault="00881B81" w:rsidP="009629B8">
      <w:pPr>
        <w:spacing w:after="0"/>
        <w:rPr>
          <w:b/>
          <w:sz w:val="24"/>
          <w:szCs w:val="24"/>
          <w:u w:val="single"/>
        </w:rPr>
      </w:pPr>
    </w:p>
    <w:p w:rsidR="009629B8" w:rsidRPr="009629B8" w:rsidRDefault="009629B8" w:rsidP="009629B8">
      <w:pPr>
        <w:spacing w:after="0"/>
        <w:rPr>
          <w:b/>
          <w:sz w:val="24"/>
          <w:szCs w:val="24"/>
          <w:u w:val="single"/>
        </w:rPr>
      </w:pPr>
      <w:r w:rsidRPr="009629B8">
        <w:rPr>
          <w:b/>
          <w:sz w:val="24"/>
          <w:szCs w:val="24"/>
          <w:u w:val="single"/>
        </w:rPr>
        <w:t>Task 1:</w:t>
      </w:r>
    </w:p>
    <w:p w:rsidR="009629B8" w:rsidRPr="009629B8" w:rsidRDefault="009629B8" w:rsidP="009629B8">
      <w:pPr>
        <w:spacing w:after="0"/>
        <w:rPr>
          <w:sz w:val="24"/>
          <w:szCs w:val="24"/>
        </w:rPr>
      </w:pPr>
      <w:r w:rsidRPr="009629B8">
        <w:rPr>
          <w:sz w:val="24"/>
          <w:szCs w:val="24"/>
        </w:rPr>
        <w:t>Identify which of the following statements reflect Catholic beliefs, and which reflect Protestant beliefs. Mark each statement with a C or a P.</w:t>
      </w:r>
    </w:p>
    <w:p w:rsidR="009629B8" w:rsidRPr="009629B8" w:rsidRDefault="009629B8" w:rsidP="009629B8">
      <w:pPr>
        <w:numPr>
          <w:ilvl w:val="0"/>
          <w:numId w:val="9"/>
        </w:numPr>
        <w:contextualSpacing/>
        <w:jc w:val="both"/>
        <w:rPr>
          <w:sz w:val="24"/>
          <w:szCs w:val="24"/>
        </w:rPr>
      </w:pPr>
      <w:r w:rsidRPr="009629B8">
        <w:rPr>
          <w:sz w:val="24"/>
          <w:szCs w:val="24"/>
        </w:rPr>
        <w:t>Bible in Latin</w:t>
      </w:r>
    </w:p>
    <w:p w:rsidR="009629B8" w:rsidRPr="009629B8" w:rsidRDefault="009629B8" w:rsidP="009629B8">
      <w:pPr>
        <w:numPr>
          <w:ilvl w:val="0"/>
          <w:numId w:val="9"/>
        </w:numPr>
        <w:contextualSpacing/>
        <w:jc w:val="both"/>
        <w:rPr>
          <w:sz w:val="24"/>
          <w:szCs w:val="24"/>
        </w:rPr>
      </w:pPr>
      <w:r w:rsidRPr="009629B8">
        <w:rPr>
          <w:sz w:val="24"/>
          <w:szCs w:val="24"/>
        </w:rPr>
        <w:t>Purgatory: in order to go to heaven your soul had to be free from sin, purgatory was the halfway house between heaven and hell where you were purged of your sins</w:t>
      </w:r>
    </w:p>
    <w:p w:rsidR="009629B8" w:rsidRPr="009629B8" w:rsidRDefault="009629B8" w:rsidP="009629B8">
      <w:pPr>
        <w:numPr>
          <w:ilvl w:val="0"/>
          <w:numId w:val="9"/>
        </w:numPr>
        <w:contextualSpacing/>
        <w:jc w:val="both"/>
        <w:rPr>
          <w:sz w:val="24"/>
          <w:szCs w:val="24"/>
        </w:rPr>
      </w:pPr>
      <w:r w:rsidRPr="009629B8">
        <w:rPr>
          <w:sz w:val="24"/>
          <w:szCs w:val="24"/>
        </w:rPr>
        <w:t>Pilgrimages were attacked</w:t>
      </w:r>
    </w:p>
    <w:p w:rsidR="009629B8" w:rsidRPr="009629B8" w:rsidRDefault="009629B8" w:rsidP="009629B8">
      <w:pPr>
        <w:numPr>
          <w:ilvl w:val="0"/>
          <w:numId w:val="9"/>
        </w:numPr>
        <w:contextualSpacing/>
        <w:jc w:val="both"/>
        <w:rPr>
          <w:sz w:val="24"/>
          <w:szCs w:val="24"/>
        </w:rPr>
      </w:pPr>
      <w:r w:rsidRPr="009629B8">
        <w:rPr>
          <w:sz w:val="24"/>
          <w:szCs w:val="24"/>
        </w:rPr>
        <w:t>Images were forbidden, churches were plain, walls whitewashed</w:t>
      </w:r>
    </w:p>
    <w:p w:rsidR="009629B8" w:rsidRPr="009629B8" w:rsidRDefault="009629B8" w:rsidP="009629B8">
      <w:pPr>
        <w:numPr>
          <w:ilvl w:val="0"/>
          <w:numId w:val="9"/>
        </w:numPr>
        <w:contextualSpacing/>
        <w:jc w:val="both"/>
        <w:rPr>
          <w:sz w:val="24"/>
          <w:szCs w:val="24"/>
        </w:rPr>
      </w:pPr>
      <w:r w:rsidRPr="009629B8">
        <w:rPr>
          <w:sz w:val="24"/>
          <w:szCs w:val="24"/>
        </w:rPr>
        <w:t>Transubstantiation or the real presence: the belief that in the Eucharist or mass the body and blood of Christ were present in the bread and wine</w:t>
      </w:r>
    </w:p>
    <w:p w:rsidR="009629B8" w:rsidRPr="009629B8" w:rsidRDefault="009629B8" w:rsidP="009629B8">
      <w:pPr>
        <w:numPr>
          <w:ilvl w:val="0"/>
          <w:numId w:val="9"/>
        </w:numPr>
        <w:contextualSpacing/>
        <w:jc w:val="both"/>
        <w:rPr>
          <w:sz w:val="24"/>
          <w:szCs w:val="24"/>
        </w:rPr>
      </w:pPr>
      <w:r w:rsidRPr="009629B8">
        <w:rPr>
          <w:sz w:val="24"/>
          <w:szCs w:val="24"/>
        </w:rPr>
        <w:t>Priesthood of all believers, the laity could talk to God directly</w:t>
      </w:r>
    </w:p>
    <w:p w:rsidR="009629B8" w:rsidRPr="009629B8" w:rsidRDefault="009629B8" w:rsidP="009629B8">
      <w:pPr>
        <w:numPr>
          <w:ilvl w:val="0"/>
          <w:numId w:val="9"/>
        </w:numPr>
        <w:contextualSpacing/>
        <w:jc w:val="both"/>
        <w:rPr>
          <w:sz w:val="24"/>
          <w:szCs w:val="24"/>
        </w:rPr>
      </w:pPr>
      <w:r w:rsidRPr="009629B8">
        <w:rPr>
          <w:sz w:val="24"/>
          <w:szCs w:val="24"/>
        </w:rPr>
        <w:t>Clergy could marry</w:t>
      </w:r>
    </w:p>
    <w:p w:rsidR="009629B8" w:rsidRPr="009629B8" w:rsidRDefault="009629B8" w:rsidP="009629B8">
      <w:pPr>
        <w:numPr>
          <w:ilvl w:val="0"/>
          <w:numId w:val="9"/>
        </w:numPr>
        <w:contextualSpacing/>
        <w:jc w:val="both"/>
        <w:rPr>
          <w:sz w:val="24"/>
          <w:szCs w:val="24"/>
        </w:rPr>
      </w:pPr>
      <w:r w:rsidRPr="009629B8">
        <w:rPr>
          <w:sz w:val="24"/>
          <w:szCs w:val="24"/>
        </w:rPr>
        <w:t>Salvation was achieved through faith</w:t>
      </w:r>
    </w:p>
    <w:p w:rsidR="009629B8" w:rsidRPr="009629B8" w:rsidRDefault="009629B8" w:rsidP="009629B8">
      <w:pPr>
        <w:numPr>
          <w:ilvl w:val="0"/>
          <w:numId w:val="9"/>
        </w:numPr>
        <w:contextualSpacing/>
        <w:jc w:val="both"/>
        <w:rPr>
          <w:sz w:val="24"/>
          <w:szCs w:val="24"/>
        </w:rPr>
      </w:pPr>
      <w:r w:rsidRPr="009629B8">
        <w:rPr>
          <w:sz w:val="24"/>
          <w:szCs w:val="24"/>
        </w:rPr>
        <w:t>Prayers for the dead: these would help reduce the amount of time the soul spent in purgatory</w:t>
      </w:r>
    </w:p>
    <w:p w:rsidR="009629B8" w:rsidRPr="009629B8" w:rsidRDefault="009629B8" w:rsidP="009629B8">
      <w:pPr>
        <w:numPr>
          <w:ilvl w:val="0"/>
          <w:numId w:val="9"/>
        </w:numPr>
        <w:contextualSpacing/>
        <w:jc w:val="both"/>
        <w:rPr>
          <w:sz w:val="24"/>
          <w:szCs w:val="24"/>
        </w:rPr>
      </w:pPr>
      <w:r w:rsidRPr="009629B8">
        <w:rPr>
          <w:sz w:val="24"/>
          <w:szCs w:val="24"/>
        </w:rPr>
        <w:lastRenderedPageBreak/>
        <w:t>Saints days and some festivals were abolished</w:t>
      </w:r>
    </w:p>
    <w:p w:rsidR="009629B8" w:rsidRPr="009629B8" w:rsidRDefault="009629B8" w:rsidP="009629B8">
      <w:pPr>
        <w:numPr>
          <w:ilvl w:val="0"/>
          <w:numId w:val="9"/>
        </w:numPr>
        <w:contextualSpacing/>
        <w:jc w:val="both"/>
        <w:rPr>
          <w:sz w:val="24"/>
          <w:szCs w:val="24"/>
        </w:rPr>
      </w:pPr>
      <w:r w:rsidRPr="009629B8">
        <w:rPr>
          <w:sz w:val="24"/>
          <w:szCs w:val="24"/>
        </w:rPr>
        <w:t>The Bible was the basis of belief, which as in English could be read and interpreted by the laity</w:t>
      </w:r>
    </w:p>
    <w:p w:rsidR="009629B8" w:rsidRPr="009629B8" w:rsidRDefault="009629B8" w:rsidP="009629B8">
      <w:pPr>
        <w:numPr>
          <w:ilvl w:val="0"/>
          <w:numId w:val="9"/>
        </w:numPr>
        <w:contextualSpacing/>
        <w:jc w:val="both"/>
        <w:rPr>
          <w:sz w:val="24"/>
          <w:szCs w:val="24"/>
        </w:rPr>
      </w:pPr>
      <w:r w:rsidRPr="009629B8">
        <w:rPr>
          <w:sz w:val="24"/>
          <w:szCs w:val="24"/>
        </w:rPr>
        <w:t>Communion in one kind: the laity received only the bread</w:t>
      </w:r>
    </w:p>
    <w:p w:rsidR="009629B8" w:rsidRPr="009629B8" w:rsidRDefault="009629B8" w:rsidP="009629B8">
      <w:pPr>
        <w:numPr>
          <w:ilvl w:val="0"/>
          <w:numId w:val="9"/>
        </w:numPr>
        <w:contextualSpacing/>
        <w:jc w:val="both"/>
        <w:rPr>
          <w:sz w:val="24"/>
          <w:szCs w:val="24"/>
        </w:rPr>
      </w:pPr>
      <w:r w:rsidRPr="009629B8">
        <w:rPr>
          <w:sz w:val="24"/>
          <w:szCs w:val="24"/>
        </w:rPr>
        <w:t>Communion in both kinds: the laity received bread and wine</w:t>
      </w:r>
    </w:p>
    <w:p w:rsidR="009629B8" w:rsidRPr="009629B8" w:rsidRDefault="009629B8" w:rsidP="009629B8">
      <w:pPr>
        <w:numPr>
          <w:ilvl w:val="0"/>
          <w:numId w:val="9"/>
        </w:numPr>
        <w:contextualSpacing/>
        <w:jc w:val="both"/>
        <w:rPr>
          <w:sz w:val="24"/>
          <w:szCs w:val="24"/>
        </w:rPr>
      </w:pPr>
      <w:r w:rsidRPr="009629B8">
        <w:rPr>
          <w:sz w:val="24"/>
          <w:szCs w:val="24"/>
        </w:rPr>
        <w:t>Services in English</w:t>
      </w:r>
    </w:p>
    <w:p w:rsidR="009629B8" w:rsidRPr="009629B8" w:rsidRDefault="009629B8" w:rsidP="009629B8">
      <w:pPr>
        <w:numPr>
          <w:ilvl w:val="0"/>
          <w:numId w:val="9"/>
        </w:numPr>
        <w:contextualSpacing/>
        <w:jc w:val="both"/>
        <w:rPr>
          <w:sz w:val="24"/>
          <w:szCs w:val="24"/>
        </w:rPr>
      </w:pPr>
      <w:r w:rsidRPr="009629B8">
        <w:rPr>
          <w:sz w:val="24"/>
          <w:szCs w:val="24"/>
        </w:rPr>
        <w:t>Clergy could not marry</w:t>
      </w:r>
    </w:p>
    <w:p w:rsidR="009629B8" w:rsidRPr="009629B8" w:rsidRDefault="009629B8" w:rsidP="009629B8">
      <w:pPr>
        <w:numPr>
          <w:ilvl w:val="0"/>
          <w:numId w:val="9"/>
        </w:numPr>
        <w:contextualSpacing/>
        <w:jc w:val="both"/>
        <w:rPr>
          <w:sz w:val="24"/>
          <w:szCs w:val="24"/>
        </w:rPr>
      </w:pPr>
      <w:r w:rsidRPr="009629B8">
        <w:rPr>
          <w:sz w:val="24"/>
          <w:szCs w:val="24"/>
        </w:rPr>
        <w:t>Paintings and statues helped people pray, churches were therefore brightly coloured</w:t>
      </w:r>
    </w:p>
    <w:p w:rsidR="009629B8" w:rsidRPr="009629B8" w:rsidRDefault="009629B8" w:rsidP="009629B8">
      <w:pPr>
        <w:numPr>
          <w:ilvl w:val="0"/>
          <w:numId w:val="9"/>
        </w:numPr>
        <w:contextualSpacing/>
        <w:jc w:val="both"/>
        <w:rPr>
          <w:sz w:val="24"/>
          <w:szCs w:val="24"/>
        </w:rPr>
      </w:pPr>
      <w:r w:rsidRPr="009629B8">
        <w:rPr>
          <w:sz w:val="24"/>
          <w:szCs w:val="24"/>
        </w:rPr>
        <w:t>Services were held in Latin</w:t>
      </w:r>
    </w:p>
    <w:p w:rsidR="009629B8" w:rsidRPr="009629B8" w:rsidRDefault="009629B8" w:rsidP="009629B8">
      <w:pPr>
        <w:numPr>
          <w:ilvl w:val="0"/>
          <w:numId w:val="9"/>
        </w:numPr>
        <w:contextualSpacing/>
        <w:jc w:val="both"/>
        <w:rPr>
          <w:sz w:val="24"/>
          <w:szCs w:val="24"/>
        </w:rPr>
      </w:pPr>
      <w:r w:rsidRPr="009629B8">
        <w:rPr>
          <w:sz w:val="24"/>
          <w:szCs w:val="24"/>
        </w:rPr>
        <w:t>Salvation could be achieved through good works</w:t>
      </w:r>
    </w:p>
    <w:p w:rsidR="009629B8" w:rsidRPr="009629B8" w:rsidRDefault="009629B8" w:rsidP="009629B8">
      <w:pPr>
        <w:numPr>
          <w:ilvl w:val="0"/>
          <w:numId w:val="9"/>
        </w:numPr>
        <w:contextualSpacing/>
        <w:jc w:val="both"/>
        <w:rPr>
          <w:sz w:val="24"/>
          <w:szCs w:val="24"/>
        </w:rPr>
      </w:pPr>
      <w:r w:rsidRPr="009629B8">
        <w:rPr>
          <w:sz w:val="24"/>
          <w:szCs w:val="24"/>
        </w:rPr>
        <w:t>Priest was essential as the link between the laity and God</w:t>
      </w:r>
    </w:p>
    <w:p w:rsidR="009629B8" w:rsidRPr="009629B8" w:rsidRDefault="009629B8" w:rsidP="009629B8">
      <w:pPr>
        <w:numPr>
          <w:ilvl w:val="0"/>
          <w:numId w:val="9"/>
        </w:numPr>
        <w:contextualSpacing/>
        <w:jc w:val="both"/>
        <w:rPr>
          <w:sz w:val="24"/>
          <w:szCs w:val="24"/>
        </w:rPr>
      </w:pPr>
      <w:r w:rsidRPr="009629B8">
        <w:rPr>
          <w:sz w:val="24"/>
          <w:szCs w:val="24"/>
        </w:rPr>
        <w:t>Pilgrimages were essential</w:t>
      </w:r>
    </w:p>
    <w:p w:rsidR="009629B8" w:rsidRPr="009629B8" w:rsidRDefault="009629B8" w:rsidP="009629B8">
      <w:pPr>
        <w:numPr>
          <w:ilvl w:val="0"/>
          <w:numId w:val="9"/>
        </w:numPr>
        <w:contextualSpacing/>
        <w:jc w:val="both"/>
        <w:rPr>
          <w:sz w:val="24"/>
          <w:szCs w:val="24"/>
        </w:rPr>
      </w:pPr>
      <w:r w:rsidRPr="009629B8">
        <w:rPr>
          <w:sz w:val="24"/>
          <w:szCs w:val="24"/>
        </w:rPr>
        <w:t>Church festivals and Saints days were upheld</w:t>
      </w:r>
    </w:p>
    <w:p w:rsidR="009629B8" w:rsidRPr="009629B8" w:rsidRDefault="009629B8" w:rsidP="009629B8">
      <w:pPr>
        <w:numPr>
          <w:ilvl w:val="0"/>
          <w:numId w:val="9"/>
        </w:numPr>
        <w:contextualSpacing/>
        <w:jc w:val="both"/>
        <w:rPr>
          <w:sz w:val="24"/>
          <w:szCs w:val="24"/>
        </w:rPr>
      </w:pPr>
      <w:r w:rsidRPr="009629B8">
        <w:rPr>
          <w:sz w:val="24"/>
          <w:szCs w:val="24"/>
        </w:rPr>
        <w:t>Bible in English</w:t>
      </w:r>
    </w:p>
    <w:p w:rsidR="009629B8" w:rsidRPr="009629B8" w:rsidRDefault="009629B8" w:rsidP="009629B8">
      <w:pPr>
        <w:numPr>
          <w:ilvl w:val="0"/>
          <w:numId w:val="9"/>
        </w:numPr>
        <w:contextualSpacing/>
        <w:jc w:val="both"/>
        <w:rPr>
          <w:sz w:val="24"/>
          <w:szCs w:val="24"/>
        </w:rPr>
      </w:pPr>
      <w:r w:rsidRPr="009629B8">
        <w:rPr>
          <w:sz w:val="24"/>
          <w:szCs w:val="24"/>
        </w:rPr>
        <w:t>Belief that only faith was needed to go to heaven – ‘justification by faith alone’</w:t>
      </w:r>
    </w:p>
    <w:p w:rsidR="009629B8" w:rsidRPr="009629B8" w:rsidRDefault="009629B8" w:rsidP="009629B8">
      <w:pPr>
        <w:numPr>
          <w:ilvl w:val="0"/>
          <w:numId w:val="9"/>
        </w:numPr>
        <w:contextualSpacing/>
        <w:jc w:val="both"/>
        <w:rPr>
          <w:sz w:val="24"/>
          <w:szCs w:val="24"/>
        </w:rPr>
      </w:pPr>
      <w:r w:rsidRPr="009629B8">
        <w:rPr>
          <w:sz w:val="24"/>
          <w:szCs w:val="24"/>
        </w:rPr>
        <w:t>Church’s interpretation was the basis of belief</w:t>
      </w:r>
    </w:p>
    <w:p w:rsidR="009629B8" w:rsidRPr="009629B8" w:rsidRDefault="009629B8" w:rsidP="009629B8">
      <w:pPr>
        <w:numPr>
          <w:ilvl w:val="0"/>
          <w:numId w:val="9"/>
        </w:numPr>
        <w:contextualSpacing/>
        <w:jc w:val="both"/>
        <w:rPr>
          <w:sz w:val="24"/>
          <w:szCs w:val="24"/>
        </w:rPr>
      </w:pPr>
      <w:r w:rsidRPr="009629B8">
        <w:rPr>
          <w:sz w:val="24"/>
          <w:szCs w:val="24"/>
        </w:rPr>
        <w:t>Eucharist was a service of remembrance</w:t>
      </w:r>
    </w:p>
    <w:p w:rsidR="009629B8" w:rsidRDefault="009629B8" w:rsidP="009629B8">
      <w:pPr>
        <w:numPr>
          <w:ilvl w:val="0"/>
          <w:numId w:val="9"/>
        </w:numPr>
        <w:contextualSpacing/>
        <w:jc w:val="both"/>
        <w:rPr>
          <w:sz w:val="24"/>
          <w:szCs w:val="24"/>
        </w:rPr>
      </w:pPr>
      <w:r w:rsidRPr="009629B8">
        <w:rPr>
          <w:sz w:val="24"/>
          <w:szCs w:val="24"/>
        </w:rPr>
        <w:t>Prayers for the dead were unnecessary as faith alone was needed to go to heaven</w:t>
      </w:r>
      <w:r w:rsidR="00881B81">
        <w:rPr>
          <w:sz w:val="24"/>
          <w:szCs w:val="24"/>
        </w:rPr>
        <w:t>.</w:t>
      </w:r>
    </w:p>
    <w:p w:rsidR="00881B81" w:rsidRPr="009629B8" w:rsidRDefault="00881B81" w:rsidP="00881B81">
      <w:pPr>
        <w:ind w:left="720"/>
        <w:contextualSpacing/>
        <w:jc w:val="both"/>
        <w:rPr>
          <w:sz w:val="24"/>
          <w:szCs w:val="24"/>
        </w:rPr>
      </w:pPr>
    </w:p>
    <w:p w:rsidR="00881B81" w:rsidRDefault="00881B81" w:rsidP="009629B8">
      <w:pPr>
        <w:jc w:val="both"/>
        <w:rPr>
          <w:b/>
          <w:sz w:val="24"/>
          <w:szCs w:val="24"/>
        </w:rPr>
      </w:pPr>
    </w:p>
    <w:p w:rsidR="0075054A" w:rsidRDefault="009629B8" w:rsidP="0075054A">
      <w:pPr>
        <w:jc w:val="both"/>
        <w:rPr>
          <w:sz w:val="24"/>
          <w:szCs w:val="24"/>
        </w:rPr>
      </w:pPr>
      <w:r w:rsidRPr="009629B8">
        <w:rPr>
          <w:b/>
          <w:sz w:val="24"/>
          <w:szCs w:val="24"/>
        </w:rPr>
        <w:t>The traditional view asserts that the Reformation inevitably transformed England from a Catholic to a Protestant country</w:t>
      </w:r>
      <w:r w:rsidRPr="009629B8">
        <w:rPr>
          <w:sz w:val="24"/>
          <w:szCs w:val="24"/>
        </w:rPr>
        <w:t xml:space="preserve">, arguing that the Roman Catholic Church in England was in very poor condition by 1529 and this, coupled with Protestant ideas coming in from the continent, led to a very strong dislike of the Catholic Church and its clergy. </w:t>
      </w:r>
      <w:r w:rsidRPr="009629B8">
        <w:rPr>
          <w:b/>
          <w:sz w:val="24"/>
          <w:szCs w:val="24"/>
        </w:rPr>
        <w:t>However more recent interpretations have suggested that the Catholic Church was in fact in a healthy condition</w:t>
      </w:r>
      <w:r w:rsidRPr="009629B8">
        <w:rPr>
          <w:sz w:val="24"/>
          <w:szCs w:val="24"/>
        </w:rPr>
        <w:t xml:space="preserve"> and that the Reformation was imposed from the top (i.e. by Henry) rather than coming ‘from below’. Such interpretations have stressed the political causes of the Reformation, the absence of the inevitable triumph of Protestantism and the slow nature of the change in religious belief. The break from Rome was driven significantly by Henry’s desire for a divorce from Catherine of Aragon.</w:t>
      </w:r>
    </w:p>
    <w:p w:rsidR="0075054A" w:rsidRPr="0075054A" w:rsidRDefault="0075054A" w:rsidP="0075054A">
      <w:pPr>
        <w:jc w:val="center"/>
        <w:rPr>
          <w:sz w:val="24"/>
          <w:szCs w:val="24"/>
        </w:rPr>
      </w:pPr>
      <w:r w:rsidRPr="00D63A4E">
        <w:rPr>
          <w:rFonts w:ascii="Calibri" w:hAnsi="Calibri"/>
          <w:b/>
          <w:sz w:val="36"/>
          <w:szCs w:val="36"/>
        </w:rPr>
        <w:t>THE DISSOLUTION OF THE MONASTERIES, 1536-1539</w:t>
      </w:r>
    </w:p>
    <w:p w:rsidR="0075054A" w:rsidRPr="00D63A4E" w:rsidRDefault="0075054A" w:rsidP="0075054A">
      <w:pPr>
        <w:spacing w:after="0"/>
        <w:jc w:val="both"/>
        <w:rPr>
          <w:rFonts w:ascii="Calibri" w:hAnsi="Calibri"/>
          <w:b/>
        </w:rPr>
      </w:pPr>
      <w:r w:rsidRPr="00D63A4E">
        <w:rPr>
          <w:rFonts w:ascii="Calibri" w:hAnsi="Calibri"/>
          <w:b/>
        </w:rPr>
        <w:t>Background</w:t>
      </w:r>
    </w:p>
    <w:p w:rsidR="0075054A" w:rsidRPr="00D63A4E" w:rsidRDefault="0075054A" w:rsidP="0075054A">
      <w:pPr>
        <w:spacing w:after="0"/>
        <w:jc w:val="both"/>
        <w:rPr>
          <w:rFonts w:ascii="Calibri" w:hAnsi="Calibri"/>
        </w:rPr>
      </w:pPr>
      <w:r w:rsidRPr="00D63A4E">
        <w:rPr>
          <w:rFonts w:ascii="Calibri" w:hAnsi="Calibri"/>
        </w:rPr>
        <w:t>In 1509 there were more than 850 religious houses in England and Wales. Nowadays these are all commonly referred to as monasteries but in the sixteenth century larger inst</w:t>
      </w:r>
      <w:r w:rsidR="000F7FF6">
        <w:rPr>
          <w:rFonts w:ascii="Calibri" w:hAnsi="Calibri"/>
        </w:rPr>
        <w:t xml:space="preserve">itutions like St Albans </w:t>
      </w:r>
      <w:r w:rsidRPr="00D63A4E">
        <w:rPr>
          <w:rFonts w:ascii="Calibri" w:hAnsi="Calibri"/>
        </w:rPr>
        <w:t>&amp; Glastonbury were called abbeys while smaller houses were called priories, friaries or nunneries.</w:t>
      </w:r>
    </w:p>
    <w:p w:rsidR="0075054A" w:rsidRPr="00D63A4E" w:rsidRDefault="0075054A" w:rsidP="0075054A">
      <w:pPr>
        <w:spacing w:after="0"/>
        <w:jc w:val="both"/>
        <w:rPr>
          <w:rFonts w:ascii="Calibri" w:hAnsi="Calibri"/>
        </w:rPr>
      </w:pPr>
      <w:r w:rsidRPr="00D63A4E">
        <w:rPr>
          <w:rFonts w:ascii="Calibri" w:hAnsi="Calibri"/>
          <w:b/>
        </w:rPr>
        <w:t>Monks</w:t>
      </w:r>
      <w:r w:rsidRPr="00D63A4E">
        <w:rPr>
          <w:rFonts w:ascii="Calibri" w:hAnsi="Calibri"/>
        </w:rPr>
        <w:t xml:space="preserve"> usually stayed in their monasteries whereas </w:t>
      </w:r>
      <w:r w:rsidRPr="00D63A4E">
        <w:rPr>
          <w:rFonts w:ascii="Calibri" w:hAnsi="Calibri"/>
          <w:b/>
        </w:rPr>
        <w:t>friars</w:t>
      </w:r>
      <w:r w:rsidRPr="00D63A4E">
        <w:rPr>
          <w:rFonts w:ascii="Calibri" w:hAnsi="Calibri"/>
        </w:rPr>
        <w:t xml:space="preserve"> (who normally lived in smaller religious houses) were expected to be active in their local communities preaching, teaching or giving out charity.</w:t>
      </w:r>
    </w:p>
    <w:p w:rsidR="0075054A" w:rsidRPr="00D63A4E" w:rsidRDefault="0075054A" w:rsidP="0075054A">
      <w:pPr>
        <w:spacing w:after="0"/>
        <w:jc w:val="both"/>
        <w:rPr>
          <w:rFonts w:ascii="Calibri" w:hAnsi="Calibri"/>
          <w:b/>
        </w:rPr>
      </w:pPr>
    </w:p>
    <w:p w:rsidR="0075054A" w:rsidRPr="00D63A4E" w:rsidRDefault="0075054A" w:rsidP="0075054A">
      <w:pPr>
        <w:spacing w:after="0"/>
        <w:jc w:val="both"/>
        <w:rPr>
          <w:rFonts w:ascii="Calibri" w:hAnsi="Calibri"/>
          <w:b/>
        </w:rPr>
      </w:pPr>
      <w:r w:rsidRPr="00D63A4E">
        <w:rPr>
          <w:rFonts w:ascii="Calibri" w:hAnsi="Calibri"/>
          <w:b/>
        </w:rPr>
        <w:t>The Dissolution of the Smaller Monasteries (1536)</w:t>
      </w:r>
    </w:p>
    <w:p w:rsidR="0075054A" w:rsidRDefault="000F7FF6" w:rsidP="0075054A">
      <w:pPr>
        <w:spacing w:after="0"/>
        <w:jc w:val="both"/>
        <w:rPr>
          <w:rFonts w:ascii="Calibri" w:hAnsi="Calibri"/>
        </w:rPr>
      </w:pPr>
      <w:r>
        <w:rPr>
          <w:rFonts w:ascii="Calibri" w:hAnsi="Calibri"/>
        </w:rPr>
        <w:t>An act of P</w:t>
      </w:r>
      <w:r w:rsidR="0075054A" w:rsidRPr="00D63A4E">
        <w:rPr>
          <w:rFonts w:ascii="Calibri" w:hAnsi="Calibri"/>
        </w:rPr>
        <w:t>arliament passed in March 1536 stipulated that all religious houses with an</w:t>
      </w:r>
      <w:r w:rsidR="0075054A" w:rsidRPr="00D63A4E">
        <w:rPr>
          <w:rFonts w:ascii="Calibri" w:hAnsi="Calibri"/>
          <w:b/>
        </w:rPr>
        <w:t xml:space="preserve"> income of less than £200</w:t>
      </w:r>
      <w:r w:rsidR="0075054A" w:rsidRPr="00D63A4E">
        <w:rPr>
          <w:rFonts w:ascii="Calibri" w:hAnsi="Calibri"/>
        </w:rPr>
        <w:t xml:space="preserve"> should be dissolved and their property should pass to the crown. Heads of </w:t>
      </w:r>
      <w:r>
        <w:rPr>
          <w:rFonts w:ascii="Calibri" w:hAnsi="Calibri"/>
        </w:rPr>
        <w:t xml:space="preserve">religious </w:t>
      </w:r>
      <w:r w:rsidR="0075054A" w:rsidRPr="00D63A4E">
        <w:rPr>
          <w:rFonts w:ascii="Calibri" w:hAnsi="Calibri"/>
        </w:rPr>
        <w:t>houses were to be granted a pension and other members given the option of transferring to a larger house or leaving the religious life altogether</w:t>
      </w:r>
      <w:r w:rsidR="0075054A">
        <w:rPr>
          <w:rFonts w:ascii="Calibri" w:hAnsi="Calibri"/>
        </w:rPr>
        <w:t>.</w:t>
      </w:r>
      <w:r w:rsidR="0075054A" w:rsidRPr="00D63A4E">
        <w:rPr>
          <w:rFonts w:ascii="Calibri" w:hAnsi="Calibri"/>
        </w:rPr>
        <w:t xml:space="preserve"> Just over 300 houses fell within the category specified by the act but Henry did have the power to make exemptions and it seems that he did so in about 67 cases</w:t>
      </w:r>
      <w:r w:rsidR="0075054A">
        <w:rPr>
          <w:rFonts w:ascii="Calibri" w:hAnsi="Calibri"/>
        </w:rPr>
        <w:t>.</w:t>
      </w:r>
      <w:r w:rsidR="0075054A" w:rsidRPr="00D63A4E">
        <w:rPr>
          <w:rFonts w:ascii="Calibri" w:hAnsi="Calibri"/>
        </w:rPr>
        <w:t xml:space="preserve"> </w:t>
      </w:r>
    </w:p>
    <w:p w:rsidR="0075054A" w:rsidRPr="00D63A4E" w:rsidRDefault="0075054A" w:rsidP="0075054A">
      <w:pPr>
        <w:spacing w:after="0"/>
        <w:jc w:val="both"/>
        <w:rPr>
          <w:rFonts w:ascii="Calibri" w:hAnsi="Calibri"/>
        </w:rPr>
      </w:pPr>
      <w:r w:rsidRPr="00D63A4E">
        <w:rPr>
          <w:rFonts w:ascii="Calibri" w:hAnsi="Calibri"/>
        </w:rPr>
        <w:t xml:space="preserve">The reason stated for the dissolution was that on the evidence of the visitations of 1535 the smaller monasteries were often </w:t>
      </w:r>
      <w:r w:rsidRPr="00D63A4E">
        <w:rPr>
          <w:rFonts w:ascii="Calibri" w:hAnsi="Calibri"/>
          <w:b/>
        </w:rPr>
        <w:t>corrupt</w:t>
      </w:r>
      <w:r w:rsidRPr="00D63A4E">
        <w:rPr>
          <w:rFonts w:ascii="Calibri" w:hAnsi="Calibri"/>
        </w:rPr>
        <w:t xml:space="preserve"> with the members practising various abuses and not following the rule of their original founder. </w:t>
      </w:r>
    </w:p>
    <w:p w:rsidR="0075054A" w:rsidRPr="00D63A4E" w:rsidRDefault="0075054A" w:rsidP="0075054A">
      <w:pPr>
        <w:spacing w:after="0"/>
        <w:jc w:val="both"/>
        <w:rPr>
          <w:rFonts w:ascii="Calibri" w:hAnsi="Calibri"/>
        </w:rPr>
      </w:pPr>
      <w:r w:rsidRPr="00D63A4E">
        <w:rPr>
          <w:rFonts w:ascii="Calibri" w:hAnsi="Calibri"/>
        </w:rPr>
        <w:t xml:space="preserve">The process did not go so smoothly in all areas, especially the North where there was widespread disapproval of what was happening. In some case commissioners were prevented from taking action. Strong feelings aroused in support of the monasteries were partly responsible for stirring up the </w:t>
      </w:r>
      <w:r w:rsidRPr="00D63A4E">
        <w:rPr>
          <w:rFonts w:ascii="Calibri" w:hAnsi="Calibri"/>
          <w:b/>
        </w:rPr>
        <w:t>Lincolnshire rising</w:t>
      </w:r>
      <w:r w:rsidRPr="00D63A4E">
        <w:rPr>
          <w:rFonts w:ascii="Calibri" w:hAnsi="Calibri"/>
        </w:rPr>
        <w:t xml:space="preserve"> and the </w:t>
      </w:r>
      <w:r w:rsidRPr="00D63A4E">
        <w:rPr>
          <w:rFonts w:ascii="Calibri" w:hAnsi="Calibri"/>
          <w:b/>
        </w:rPr>
        <w:t>Pilgrimage of Grace</w:t>
      </w:r>
      <w:r w:rsidRPr="00D63A4E">
        <w:rPr>
          <w:rFonts w:ascii="Calibri" w:hAnsi="Calibri"/>
        </w:rPr>
        <w:t xml:space="preserve"> in 1536. Certainly once the rebellions were under way no further action could be taken to dissolve monasteries in the areas affected until after the rebellion had been crushed. </w:t>
      </w:r>
    </w:p>
    <w:p w:rsidR="0075054A" w:rsidRPr="00D63A4E" w:rsidRDefault="0075054A" w:rsidP="0075054A">
      <w:pPr>
        <w:spacing w:after="0"/>
        <w:jc w:val="both"/>
        <w:rPr>
          <w:rFonts w:ascii="Calibri" w:hAnsi="Calibri"/>
        </w:rPr>
      </w:pPr>
    </w:p>
    <w:p w:rsidR="0075054A" w:rsidRPr="00D63A4E" w:rsidRDefault="0075054A" w:rsidP="0075054A">
      <w:pPr>
        <w:spacing w:after="0"/>
        <w:jc w:val="both"/>
        <w:rPr>
          <w:rFonts w:ascii="Calibri" w:hAnsi="Calibri"/>
          <w:b/>
        </w:rPr>
      </w:pPr>
      <w:r w:rsidRPr="00D63A4E">
        <w:rPr>
          <w:rFonts w:ascii="Calibri" w:hAnsi="Calibri"/>
          <w:b/>
        </w:rPr>
        <w:lastRenderedPageBreak/>
        <w:t>The Destruction of the Larger Monasteries (1538-40)</w:t>
      </w:r>
    </w:p>
    <w:p w:rsidR="0075054A" w:rsidRPr="00D63A4E" w:rsidRDefault="0075054A" w:rsidP="0075054A">
      <w:pPr>
        <w:spacing w:after="0"/>
        <w:jc w:val="both"/>
        <w:rPr>
          <w:rFonts w:ascii="Calibri" w:hAnsi="Calibri"/>
        </w:rPr>
      </w:pPr>
      <w:r w:rsidRPr="00D63A4E">
        <w:rPr>
          <w:rFonts w:ascii="Calibri" w:hAnsi="Calibri"/>
        </w:rPr>
        <w:t>It was the</w:t>
      </w:r>
      <w:r w:rsidRPr="00D63A4E">
        <w:rPr>
          <w:rFonts w:ascii="Calibri" w:hAnsi="Calibri"/>
          <w:b/>
        </w:rPr>
        <w:t xml:space="preserve"> </w:t>
      </w:r>
      <w:r w:rsidRPr="00D63A4E">
        <w:rPr>
          <w:rFonts w:ascii="Calibri" w:hAnsi="Calibri"/>
        </w:rPr>
        <w:t xml:space="preserve">involvement of some monasteries in the Pilgrimage of Grace which gave the government the excuse and means to proceed against the rest. </w:t>
      </w:r>
    </w:p>
    <w:p w:rsidR="0075054A" w:rsidRPr="00D63A4E" w:rsidRDefault="0075054A" w:rsidP="0075054A">
      <w:pPr>
        <w:spacing w:after="0"/>
        <w:jc w:val="both"/>
        <w:rPr>
          <w:rFonts w:ascii="Calibri" w:hAnsi="Calibri"/>
        </w:rPr>
      </w:pPr>
      <w:r w:rsidRPr="00D63A4E">
        <w:rPr>
          <w:rFonts w:ascii="Calibri" w:hAnsi="Calibri"/>
        </w:rPr>
        <w:t>The heads of those houses involved in the rebellion were declared traitors in acts of attainder passed by Parliament (there was no trial). The abbots were sentenced to be publicly executed, normally at their own monastery</w:t>
      </w:r>
      <w:r w:rsidR="000F7FF6">
        <w:rPr>
          <w:rFonts w:ascii="Calibri" w:hAnsi="Calibri"/>
        </w:rPr>
        <w:t>,</w:t>
      </w:r>
      <w:r w:rsidRPr="00D63A4E">
        <w:rPr>
          <w:rFonts w:ascii="Calibri" w:hAnsi="Calibri"/>
        </w:rPr>
        <w:t xml:space="preserve"> and the possessions of the house were treated as if they had belonged to the abbot personally and taken into the king’s possession as was the case with traitors. </w:t>
      </w:r>
    </w:p>
    <w:p w:rsidR="0075054A" w:rsidRPr="00D63A4E" w:rsidRDefault="0075054A" w:rsidP="0075054A">
      <w:pPr>
        <w:spacing w:after="0"/>
        <w:jc w:val="both"/>
        <w:rPr>
          <w:rFonts w:ascii="Calibri" w:hAnsi="Calibri"/>
        </w:rPr>
      </w:pPr>
      <w:r w:rsidRPr="00D63A4E">
        <w:rPr>
          <w:rFonts w:ascii="Calibri" w:hAnsi="Calibri"/>
        </w:rPr>
        <w:t xml:space="preserve">Of course this left hundreds of surviving houses and from 1538 they were picked off one at a time. Cromwell sent out pairs of his most trusted servants with commissions to receive the property of the remaining religious houses as free gifts for the King. </w:t>
      </w:r>
    </w:p>
    <w:p w:rsidR="0075054A" w:rsidRPr="00D63A4E" w:rsidRDefault="0075054A" w:rsidP="0075054A">
      <w:pPr>
        <w:spacing w:after="0"/>
        <w:jc w:val="both"/>
        <w:rPr>
          <w:rFonts w:ascii="Calibri" w:hAnsi="Calibri"/>
        </w:rPr>
      </w:pPr>
      <w:r w:rsidRPr="00D63A4E">
        <w:rPr>
          <w:rFonts w:ascii="Calibri" w:hAnsi="Calibri"/>
        </w:rPr>
        <w:t>One by one most of the religious houses surrendered to Henry apart from a small minority. The heads of these houses who resisted (like Colchester, Reading &amp; Glastonbury) were tried on false charges of treason and sentenced to death. In total over 800 monasteries were dissolved in less than 4 years.</w:t>
      </w:r>
    </w:p>
    <w:p w:rsidR="0075054A" w:rsidRDefault="0075054A" w:rsidP="0075054A">
      <w:pPr>
        <w:spacing w:after="0"/>
        <w:jc w:val="both"/>
        <w:rPr>
          <w:rFonts w:ascii="Calibri" w:hAnsi="Calibri"/>
        </w:rPr>
      </w:pPr>
      <w:r w:rsidRPr="00D63A4E">
        <w:rPr>
          <w:rFonts w:ascii="Calibri" w:hAnsi="Calibri"/>
          <w:noProof/>
          <w:lang w:eastAsia="en-GB"/>
        </w:rPr>
        <w:drawing>
          <wp:anchor distT="0" distB="0" distL="114300" distR="114300" simplePos="0" relativeHeight="251655168" behindDoc="1" locked="0" layoutInCell="1" allowOverlap="1" wp14:anchorId="02350995" wp14:editId="47BD3A19">
            <wp:simplePos x="0" y="0"/>
            <wp:positionH relativeFrom="margin">
              <wp:align>right</wp:align>
            </wp:positionH>
            <wp:positionV relativeFrom="paragraph">
              <wp:posOffset>129540</wp:posOffset>
            </wp:positionV>
            <wp:extent cx="2345055" cy="3130550"/>
            <wp:effectExtent l="0" t="0" r="0" b="0"/>
            <wp:wrapTight wrapText="bothSides">
              <wp:wrapPolygon edited="0">
                <wp:start x="0" y="0"/>
                <wp:lineTo x="0" y="21425"/>
                <wp:lineTo x="21407" y="21425"/>
                <wp:lineTo x="21407" y="0"/>
                <wp:lineTo x="0" y="0"/>
              </wp:wrapPolygon>
            </wp:wrapTight>
            <wp:docPr id="18" name="Picture 18" descr="http://s3-eu-west-1.amazonaws.com/lookandlearn-preview/TR/TR0087/TR0087-016-00.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3-eu-west-1.amazonaws.com/lookandlearn-preview/TR/TR0087/TR0087-016-00.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45055" cy="313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3A4E">
        <w:rPr>
          <w:rFonts w:ascii="Calibri" w:hAnsi="Calibri"/>
        </w:rPr>
        <w:t xml:space="preserve">The monks were forced to leave their monasteries &amp; given a choice between joining the parish clergy </w:t>
      </w:r>
      <w:proofErr w:type="gramStart"/>
      <w:r w:rsidRPr="00D63A4E">
        <w:rPr>
          <w:rFonts w:ascii="Calibri" w:hAnsi="Calibri"/>
        </w:rPr>
        <w:t>or</w:t>
      </w:r>
      <w:proofErr w:type="gramEnd"/>
      <w:r w:rsidRPr="00D63A4E">
        <w:rPr>
          <w:rFonts w:ascii="Calibri" w:hAnsi="Calibri"/>
        </w:rPr>
        <w:t xml:space="preserve"> accepting a pension. Monks &amp; nuns were still forbidden to marry despite the Dissolution.</w:t>
      </w:r>
    </w:p>
    <w:p w:rsidR="0075054A" w:rsidRDefault="0075054A" w:rsidP="0075054A">
      <w:pPr>
        <w:spacing w:after="0"/>
        <w:jc w:val="both"/>
        <w:rPr>
          <w:rFonts w:ascii="Calibri" w:hAnsi="Calibri"/>
          <w:b/>
        </w:rPr>
      </w:pPr>
    </w:p>
    <w:p w:rsidR="0075054A" w:rsidRDefault="0075054A" w:rsidP="0075054A">
      <w:pPr>
        <w:spacing w:after="0"/>
        <w:jc w:val="both"/>
        <w:rPr>
          <w:rFonts w:ascii="Calibri" w:hAnsi="Calibri"/>
          <w:b/>
        </w:rPr>
      </w:pPr>
    </w:p>
    <w:p w:rsidR="0075054A" w:rsidRPr="0075054A" w:rsidRDefault="0075054A" w:rsidP="0075054A">
      <w:pPr>
        <w:spacing w:after="0"/>
        <w:jc w:val="both"/>
        <w:rPr>
          <w:rFonts w:ascii="Calibri" w:hAnsi="Calibri"/>
        </w:rPr>
      </w:pPr>
      <w:r w:rsidRPr="00D63A4E">
        <w:rPr>
          <w:rFonts w:ascii="Calibri" w:hAnsi="Calibri"/>
          <w:b/>
        </w:rPr>
        <w:t>WHY WERE THE MONASTERIES DISSOLVED?</w:t>
      </w:r>
    </w:p>
    <w:p w:rsidR="0075054A" w:rsidRPr="00D63A4E" w:rsidRDefault="0075054A" w:rsidP="0075054A">
      <w:pPr>
        <w:spacing w:after="0"/>
        <w:jc w:val="both"/>
        <w:rPr>
          <w:rFonts w:ascii="Calibri" w:hAnsi="Calibri"/>
          <w:b/>
        </w:rPr>
      </w:pPr>
    </w:p>
    <w:p w:rsidR="0075054A" w:rsidRPr="00D63A4E" w:rsidRDefault="0075054A" w:rsidP="0075054A">
      <w:pPr>
        <w:spacing w:after="0"/>
        <w:jc w:val="both"/>
        <w:rPr>
          <w:rFonts w:ascii="Calibri" w:hAnsi="Calibri"/>
          <w:b/>
        </w:rPr>
      </w:pPr>
      <w:r w:rsidRPr="00D63A4E">
        <w:rPr>
          <w:rFonts w:ascii="Calibri" w:hAnsi="Calibri"/>
          <w:b/>
        </w:rPr>
        <w:t>Wealth</w:t>
      </w:r>
    </w:p>
    <w:p w:rsidR="0075054A" w:rsidRPr="00D63A4E" w:rsidRDefault="0075054A" w:rsidP="0075054A">
      <w:pPr>
        <w:spacing w:after="0"/>
        <w:jc w:val="both"/>
        <w:rPr>
          <w:rFonts w:ascii="Calibri" w:hAnsi="Calibri"/>
        </w:rPr>
      </w:pPr>
      <w:r w:rsidRPr="00D63A4E">
        <w:rPr>
          <w:rFonts w:ascii="Calibri" w:hAnsi="Calibri"/>
        </w:rPr>
        <w:t xml:space="preserve">The wealth of the monasteries was enormous. They possessed most of the Church’s riches, amounting to about </w:t>
      </w:r>
      <w:r w:rsidRPr="00D63A4E">
        <w:rPr>
          <w:rFonts w:ascii="Calibri" w:hAnsi="Calibri"/>
          <w:b/>
        </w:rPr>
        <w:t>one third of the country’s landed property</w:t>
      </w:r>
      <w:r w:rsidRPr="00D63A4E">
        <w:rPr>
          <w:rFonts w:ascii="Calibri" w:hAnsi="Calibri"/>
        </w:rPr>
        <w:t xml:space="preserve">. </w:t>
      </w:r>
    </w:p>
    <w:p w:rsidR="0075054A" w:rsidRPr="00D63A4E" w:rsidRDefault="0075054A" w:rsidP="0075054A">
      <w:pPr>
        <w:spacing w:after="0"/>
        <w:jc w:val="both"/>
        <w:rPr>
          <w:rFonts w:ascii="Calibri" w:hAnsi="Calibri"/>
        </w:rPr>
      </w:pPr>
      <w:r w:rsidRPr="00D63A4E">
        <w:rPr>
          <w:rFonts w:ascii="Calibri" w:hAnsi="Calibri"/>
          <w:b/>
        </w:rPr>
        <w:t>The Crown could therefore double its annual income</w:t>
      </w:r>
      <w:r w:rsidRPr="00D63A4E">
        <w:rPr>
          <w:rFonts w:ascii="Calibri" w:hAnsi="Calibri"/>
        </w:rPr>
        <w:t xml:space="preserve"> if it held on to the monastic lands.</w:t>
      </w:r>
    </w:p>
    <w:p w:rsidR="0075054A" w:rsidRPr="00D63A4E" w:rsidRDefault="0075054A" w:rsidP="0075054A">
      <w:pPr>
        <w:spacing w:after="0"/>
        <w:jc w:val="both"/>
        <w:rPr>
          <w:rFonts w:ascii="Calibri" w:hAnsi="Calibri"/>
        </w:rPr>
      </w:pPr>
      <w:r w:rsidRPr="00D63A4E">
        <w:rPr>
          <w:rFonts w:ascii="Calibri" w:hAnsi="Calibri"/>
        </w:rPr>
        <w:t xml:space="preserve">The fact that the </w:t>
      </w:r>
      <w:proofErr w:type="spellStart"/>
      <w:r w:rsidRPr="00D63A4E">
        <w:rPr>
          <w:rFonts w:ascii="Calibri" w:hAnsi="Calibri"/>
          <w:b/>
        </w:rPr>
        <w:t>Valor</w:t>
      </w:r>
      <w:proofErr w:type="spellEnd"/>
      <w:r w:rsidRPr="00D63A4E">
        <w:rPr>
          <w:rFonts w:ascii="Calibri" w:hAnsi="Calibri"/>
          <w:b/>
        </w:rPr>
        <w:t xml:space="preserve"> Ecclesiasticus</w:t>
      </w:r>
      <w:r w:rsidRPr="00D63A4E">
        <w:rPr>
          <w:rFonts w:ascii="Calibri" w:hAnsi="Calibri"/>
        </w:rPr>
        <w:t xml:space="preserve"> (a survey of the Church’s wealth) was compiled in 1535, only a year before the Dissolution started, suggests that it was financially motivated. In fact, however, its purpose was to provide the information necessary to calculate how much each institution would have to pay as t</w:t>
      </w:r>
      <w:r w:rsidR="000F7FF6">
        <w:rPr>
          <w:rFonts w:ascii="Calibri" w:hAnsi="Calibri"/>
        </w:rPr>
        <w:t>he 10% of clerical income that P</w:t>
      </w:r>
      <w:r w:rsidRPr="00D63A4E">
        <w:rPr>
          <w:rFonts w:ascii="Calibri" w:hAnsi="Calibri"/>
        </w:rPr>
        <w:t xml:space="preserve">arliament had already granted Henry. </w:t>
      </w:r>
    </w:p>
    <w:p w:rsidR="0075054A" w:rsidRPr="00D63A4E" w:rsidRDefault="0075054A" w:rsidP="0075054A">
      <w:pPr>
        <w:spacing w:after="0"/>
        <w:jc w:val="both"/>
        <w:rPr>
          <w:rFonts w:ascii="Calibri" w:hAnsi="Calibri"/>
          <w:b/>
        </w:rPr>
      </w:pPr>
      <w:r w:rsidRPr="00D63A4E">
        <w:rPr>
          <w:rFonts w:ascii="Calibri" w:hAnsi="Calibri"/>
          <w:b/>
        </w:rPr>
        <w:t>Cromwell &amp; his Officials</w:t>
      </w:r>
    </w:p>
    <w:p w:rsidR="0075054A" w:rsidRPr="00D63A4E" w:rsidRDefault="0075054A" w:rsidP="0075054A">
      <w:pPr>
        <w:spacing w:after="0"/>
        <w:jc w:val="both"/>
        <w:rPr>
          <w:rFonts w:ascii="Calibri" w:hAnsi="Calibri"/>
        </w:rPr>
      </w:pPr>
      <w:r w:rsidRPr="00D63A4E">
        <w:rPr>
          <w:rFonts w:ascii="Calibri" w:hAnsi="Calibri"/>
        </w:rPr>
        <w:t xml:space="preserve">Cromwell, as the king’s </w:t>
      </w:r>
      <w:r w:rsidRPr="00D63A4E">
        <w:rPr>
          <w:rFonts w:ascii="Calibri" w:hAnsi="Calibri"/>
          <w:b/>
        </w:rPr>
        <w:t>“Vicegerent in Spirituals”</w:t>
      </w:r>
      <w:r w:rsidRPr="00D63A4E">
        <w:rPr>
          <w:rFonts w:ascii="Calibri" w:hAnsi="Calibri"/>
        </w:rPr>
        <w:t xml:space="preserve"> was responsible for the day to day control of the Church, planned the Dissolution. </w:t>
      </w:r>
    </w:p>
    <w:p w:rsidR="0075054A" w:rsidRPr="00D63A4E" w:rsidRDefault="0075054A" w:rsidP="0075054A">
      <w:pPr>
        <w:spacing w:after="0"/>
        <w:jc w:val="both"/>
        <w:rPr>
          <w:rFonts w:ascii="Calibri" w:hAnsi="Calibri"/>
        </w:rPr>
      </w:pPr>
      <w:r w:rsidRPr="00D63A4E">
        <w:rPr>
          <w:rFonts w:ascii="Calibri" w:hAnsi="Calibri"/>
        </w:rPr>
        <w:t xml:space="preserve">Many historians argue that Cromwell had </w:t>
      </w:r>
      <w:r w:rsidRPr="00D63A4E">
        <w:rPr>
          <w:rFonts w:ascii="Calibri" w:hAnsi="Calibri"/>
          <w:b/>
        </w:rPr>
        <w:t>religious motives</w:t>
      </w:r>
      <w:r w:rsidRPr="00D63A4E">
        <w:rPr>
          <w:rFonts w:ascii="Calibri" w:hAnsi="Calibri"/>
        </w:rPr>
        <w:t>, seeing the monasteries as centres of Catholic belief &amp; a significant obstacle to the Protestant Reformation he wanted.</w:t>
      </w:r>
    </w:p>
    <w:p w:rsidR="0075054A" w:rsidRPr="00D63A4E" w:rsidRDefault="0075054A" w:rsidP="0075054A">
      <w:pPr>
        <w:spacing w:after="0"/>
        <w:jc w:val="both"/>
        <w:rPr>
          <w:rFonts w:ascii="Calibri" w:hAnsi="Calibri"/>
        </w:rPr>
      </w:pPr>
      <w:r w:rsidRPr="00D63A4E">
        <w:rPr>
          <w:rFonts w:ascii="Calibri" w:hAnsi="Calibri"/>
        </w:rPr>
        <w:t xml:space="preserve">On the other hand, Bernard argues that Cromwell may not have been as strongly Protestant as is generally assumed (he died in 1540, before the distinction between Prots. &amp; </w:t>
      </w:r>
      <w:proofErr w:type="spellStart"/>
      <w:r w:rsidRPr="00D63A4E">
        <w:rPr>
          <w:rFonts w:ascii="Calibri" w:hAnsi="Calibri"/>
        </w:rPr>
        <w:t>Caths</w:t>
      </w:r>
      <w:proofErr w:type="spellEnd"/>
      <w:r w:rsidRPr="00D63A4E">
        <w:rPr>
          <w:rFonts w:ascii="Calibri" w:hAnsi="Calibri"/>
        </w:rPr>
        <w:t xml:space="preserve">. </w:t>
      </w:r>
      <w:proofErr w:type="gramStart"/>
      <w:r w:rsidRPr="00D63A4E">
        <w:rPr>
          <w:rFonts w:ascii="Calibri" w:hAnsi="Calibri"/>
        </w:rPr>
        <w:t>was</w:t>
      </w:r>
      <w:proofErr w:type="gramEnd"/>
      <w:r w:rsidRPr="00D63A4E">
        <w:rPr>
          <w:rFonts w:ascii="Calibri" w:hAnsi="Calibri"/>
        </w:rPr>
        <w:t xml:space="preserve"> as </w:t>
      </w:r>
      <w:proofErr w:type="spellStart"/>
      <w:r w:rsidRPr="00D63A4E">
        <w:rPr>
          <w:rFonts w:ascii="Calibri" w:hAnsi="Calibri"/>
        </w:rPr>
        <w:t>clearcut</w:t>
      </w:r>
      <w:proofErr w:type="spellEnd"/>
      <w:r w:rsidRPr="00D63A4E">
        <w:rPr>
          <w:rFonts w:ascii="Calibri" w:hAnsi="Calibri"/>
        </w:rPr>
        <w:t xml:space="preserve"> as it later became) &amp; in any case, like his former master Wolsey </w:t>
      </w:r>
      <w:r w:rsidR="000F7FF6">
        <w:rPr>
          <w:rFonts w:ascii="Calibri" w:hAnsi="Calibri"/>
        </w:rPr>
        <w:t xml:space="preserve">Cromwell </w:t>
      </w:r>
      <w:r w:rsidRPr="00D63A4E">
        <w:rPr>
          <w:rFonts w:ascii="Calibri" w:hAnsi="Calibri"/>
        </w:rPr>
        <w:t xml:space="preserve">was always </w:t>
      </w:r>
      <w:r w:rsidRPr="00D63A4E">
        <w:rPr>
          <w:rFonts w:ascii="Calibri" w:hAnsi="Calibri"/>
          <w:b/>
        </w:rPr>
        <w:t>H’s servant</w:t>
      </w:r>
      <w:r w:rsidRPr="00D63A4E">
        <w:rPr>
          <w:rFonts w:ascii="Calibri" w:hAnsi="Calibri"/>
        </w:rPr>
        <w:t xml:space="preserve"> first &amp; foremost. Bernard sees H rather than Cromwell as the true architect of the Reformation, including the Dissolution.</w:t>
      </w:r>
    </w:p>
    <w:p w:rsidR="0075054A" w:rsidRPr="00D63A4E" w:rsidRDefault="0075054A" w:rsidP="0075054A">
      <w:pPr>
        <w:spacing w:after="0"/>
        <w:jc w:val="both"/>
        <w:rPr>
          <w:rFonts w:ascii="Calibri" w:hAnsi="Calibri"/>
        </w:rPr>
      </w:pPr>
      <w:r w:rsidRPr="00D63A4E">
        <w:rPr>
          <w:rFonts w:ascii="Calibri" w:hAnsi="Calibri"/>
        </w:rPr>
        <w:t xml:space="preserve">Much of the work was carried out by two of Cromwell’s servants, Thomas </w:t>
      </w:r>
      <w:proofErr w:type="spellStart"/>
      <w:r w:rsidRPr="00D63A4E">
        <w:rPr>
          <w:rFonts w:ascii="Calibri" w:hAnsi="Calibri"/>
          <w:b/>
        </w:rPr>
        <w:t>Legh</w:t>
      </w:r>
      <w:proofErr w:type="spellEnd"/>
      <w:r w:rsidRPr="00D63A4E">
        <w:rPr>
          <w:rFonts w:ascii="Calibri" w:hAnsi="Calibri"/>
        </w:rPr>
        <w:t xml:space="preserve"> and Richard </w:t>
      </w:r>
      <w:r w:rsidRPr="00D63A4E">
        <w:rPr>
          <w:rFonts w:ascii="Calibri" w:hAnsi="Calibri"/>
          <w:b/>
        </w:rPr>
        <w:t>Layton</w:t>
      </w:r>
      <w:r w:rsidRPr="00D63A4E">
        <w:rPr>
          <w:rFonts w:ascii="Calibri" w:hAnsi="Calibri"/>
        </w:rPr>
        <w:t xml:space="preserve">, who provoked many complaints about their bullying tactics. They were included in the list of the king’s ‘evil counsellors’ thought to be deserving of special punishment, drawn up during the </w:t>
      </w:r>
      <w:r w:rsidRPr="00D63A4E">
        <w:rPr>
          <w:rFonts w:ascii="Calibri" w:hAnsi="Calibri"/>
          <w:b/>
        </w:rPr>
        <w:t>Pilgrimage of Grace</w:t>
      </w:r>
      <w:r w:rsidRPr="00D63A4E">
        <w:rPr>
          <w:rFonts w:ascii="Calibri" w:hAnsi="Calibri"/>
        </w:rPr>
        <w:t xml:space="preserve"> in 1536</w:t>
      </w:r>
      <w:r w:rsidR="000F7FF6">
        <w:rPr>
          <w:rFonts w:ascii="Calibri" w:hAnsi="Calibri"/>
        </w:rPr>
        <w:t>.</w:t>
      </w:r>
    </w:p>
    <w:p w:rsidR="0075054A" w:rsidRPr="00D63A4E" w:rsidRDefault="0075054A" w:rsidP="0075054A">
      <w:pPr>
        <w:spacing w:after="0"/>
        <w:jc w:val="both"/>
        <w:rPr>
          <w:rFonts w:ascii="Calibri" w:hAnsi="Calibri"/>
          <w:b/>
        </w:rPr>
      </w:pPr>
    </w:p>
    <w:p w:rsidR="0075054A" w:rsidRPr="00D63A4E" w:rsidRDefault="0075054A" w:rsidP="0075054A">
      <w:pPr>
        <w:spacing w:after="0"/>
        <w:jc w:val="both"/>
        <w:rPr>
          <w:rFonts w:ascii="Calibri" w:hAnsi="Calibri"/>
        </w:rPr>
      </w:pPr>
      <w:r w:rsidRPr="00D63A4E">
        <w:rPr>
          <w:rFonts w:ascii="Calibri" w:hAnsi="Calibri"/>
          <w:b/>
        </w:rPr>
        <w:t>Political Opposition</w:t>
      </w:r>
    </w:p>
    <w:p w:rsidR="0075054A" w:rsidRPr="00D63A4E" w:rsidRDefault="0075054A" w:rsidP="0075054A">
      <w:pPr>
        <w:spacing w:after="0"/>
        <w:jc w:val="both"/>
        <w:rPr>
          <w:rFonts w:ascii="Calibri" w:hAnsi="Calibri"/>
        </w:rPr>
      </w:pPr>
      <w:r w:rsidRPr="00D63A4E">
        <w:rPr>
          <w:rFonts w:ascii="Calibri" w:hAnsi="Calibri"/>
          <w:noProof/>
          <w:lang w:eastAsia="en-GB"/>
        </w:rPr>
        <w:lastRenderedPageBreak/>
        <w:drawing>
          <wp:anchor distT="0" distB="0" distL="114300" distR="114300" simplePos="0" relativeHeight="251656192" behindDoc="1" locked="0" layoutInCell="1" allowOverlap="1">
            <wp:simplePos x="0" y="0"/>
            <wp:positionH relativeFrom="column">
              <wp:posOffset>2589530</wp:posOffset>
            </wp:positionH>
            <wp:positionV relativeFrom="paragraph">
              <wp:posOffset>819785</wp:posOffset>
            </wp:positionV>
            <wp:extent cx="3873500" cy="2676525"/>
            <wp:effectExtent l="0" t="0" r="0" b="9525"/>
            <wp:wrapTight wrapText="bothSides">
              <wp:wrapPolygon edited="0">
                <wp:start x="0" y="0"/>
                <wp:lineTo x="0" y="21523"/>
                <wp:lineTo x="21458" y="21523"/>
                <wp:lineTo x="21458" y="0"/>
                <wp:lineTo x="0" y="0"/>
              </wp:wrapPolygon>
            </wp:wrapTight>
            <wp:docPr id="17" name="Picture 17" descr="http://www.luminarium.org/encyclopedia/pilgrimage-of-grace-shaw.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uminarium.org/encyclopedia/pilgrimage-of-grace-shaw.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73500"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3A4E">
        <w:rPr>
          <w:rFonts w:ascii="Calibri" w:hAnsi="Calibri"/>
        </w:rPr>
        <w:t xml:space="preserve">George Bernard &amp; Christopher Haigh have argued that the </w:t>
      </w:r>
      <w:r w:rsidRPr="00D63A4E">
        <w:rPr>
          <w:rFonts w:ascii="Calibri" w:hAnsi="Calibri"/>
          <w:b/>
        </w:rPr>
        <w:t>Lincolnshire rising</w:t>
      </w:r>
      <w:r w:rsidRPr="00D63A4E">
        <w:rPr>
          <w:rFonts w:ascii="Calibri" w:hAnsi="Calibri"/>
        </w:rPr>
        <w:t xml:space="preserve"> &amp; the </w:t>
      </w:r>
      <w:r w:rsidRPr="00D63A4E">
        <w:rPr>
          <w:rFonts w:ascii="Calibri" w:hAnsi="Calibri"/>
          <w:b/>
        </w:rPr>
        <w:t>Pilgrimage of Grace</w:t>
      </w:r>
      <w:r w:rsidRPr="00D63A4E">
        <w:rPr>
          <w:rFonts w:ascii="Calibri" w:hAnsi="Calibri"/>
        </w:rPr>
        <w:t xml:space="preserve"> (a rebellion all over the North, especially in Lancashire, Yorkshire &amp; Cumbria) in 1536 were to a large extent provoked by the Dissolution, both b/c monks played a leading role in the rebellions (hoping thereby to save their monasteries) &amp; b/c seeing the monasteries actually dissolved convinced many people that the rumours about a similar attack on the parish churches must also be true.</w:t>
      </w:r>
    </w:p>
    <w:p w:rsidR="0075054A" w:rsidRPr="00D63A4E" w:rsidRDefault="0075054A" w:rsidP="0075054A">
      <w:pPr>
        <w:spacing w:after="0"/>
        <w:jc w:val="both"/>
        <w:rPr>
          <w:rFonts w:ascii="Calibri" w:hAnsi="Calibri"/>
        </w:rPr>
      </w:pPr>
      <w:r w:rsidRPr="00D63A4E">
        <w:rPr>
          <w:rFonts w:ascii="Calibri" w:hAnsi="Calibri"/>
        </w:rPr>
        <w:t xml:space="preserve">Bernard has further argued that this opposition infuriated H &amp; convinced him (remembering the opposition to the royal supremacy from the </w:t>
      </w:r>
      <w:r w:rsidRPr="00D63A4E">
        <w:rPr>
          <w:rFonts w:ascii="Calibri" w:hAnsi="Calibri"/>
          <w:b/>
        </w:rPr>
        <w:t>Carthusians</w:t>
      </w:r>
      <w:r w:rsidRPr="00D63A4E">
        <w:rPr>
          <w:rFonts w:ascii="Calibri" w:hAnsi="Calibri"/>
        </w:rPr>
        <w:t xml:space="preserve"> in 1534-5 as well as the rebellions of 1536) that the monasteries were centres of rebellion &amp; that his position would never be secure until they were dissolved. </w:t>
      </w:r>
    </w:p>
    <w:p w:rsidR="0075054A" w:rsidRPr="00D63A4E" w:rsidRDefault="0075054A" w:rsidP="0075054A">
      <w:pPr>
        <w:spacing w:after="0"/>
        <w:jc w:val="both"/>
        <w:rPr>
          <w:rFonts w:ascii="Calibri" w:hAnsi="Calibri"/>
        </w:rPr>
      </w:pPr>
      <w:r w:rsidRPr="00D63A4E">
        <w:rPr>
          <w:rFonts w:ascii="Calibri" w:hAnsi="Calibri"/>
        </w:rPr>
        <w:t xml:space="preserve">Unlike most historians he </w:t>
      </w:r>
      <w:r w:rsidRPr="00D63A4E">
        <w:rPr>
          <w:rFonts w:ascii="Calibri" w:hAnsi="Calibri"/>
          <w:b/>
        </w:rPr>
        <w:t>plays down the financial motive</w:t>
      </w:r>
      <w:r w:rsidRPr="00D63A4E">
        <w:rPr>
          <w:rFonts w:ascii="Calibri" w:hAnsi="Calibri"/>
        </w:rPr>
        <w:t xml:space="preserve">, arguing that the fact that the Dissolution Act of 1536 claimed that in the larger monasteries “religion is right </w:t>
      </w:r>
      <w:proofErr w:type="spellStart"/>
      <w:r w:rsidRPr="00D63A4E">
        <w:rPr>
          <w:rFonts w:ascii="Calibri" w:hAnsi="Calibri"/>
        </w:rPr>
        <w:t>well kept</w:t>
      </w:r>
      <w:proofErr w:type="spellEnd"/>
      <w:r w:rsidRPr="00D63A4E">
        <w:rPr>
          <w:rFonts w:ascii="Calibri" w:hAnsi="Calibri"/>
        </w:rPr>
        <w:t xml:space="preserve"> and observed” &amp; that H actually founded 2 new religious houses after the 1536 dissolution shows that he </w:t>
      </w:r>
      <w:r w:rsidRPr="00D63A4E">
        <w:rPr>
          <w:rFonts w:ascii="Calibri" w:hAnsi="Calibri"/>
          <w:b/>
        </w:rPr>
        <w:t>did not intend to dissolve the larger monasteries until the Pilgrimage of Grace forced his hand</w:t>
      </w:r>
      <w:r w:rsidRPr="00D63A4E">
        <w:rPr>
          <w:rFonts w:ascii="Calibri" w:hAnsi="Calibri"/>
        </w:rPr>
        <w:t xml:space="preserve">. If H’s motives were financial, it would obviously have made no sense to dissolve the smaller but not the richer monasteries. </w:t>
      </w:r>
    </w:p>
    <w:p w:rsidR="0075054A" w:rsidRPr="0075054A" w:rsidRDefault="0075054A" w:rsidP="0075054A">
      <w:pPr>
        <w:spacing w:after="0"/>
        <w:jc w:val="both"/>
        <w:rPr>
          <w:rFonts w:ascii="Calibri" w:hAnsi="Calibri"/>
        </w:rPr>
      </w:pPr>
      <w:r w:rsidRPr="00D63A4E">
        <w:rPr>
          <w:rFonts w:ascii="Calibri" w:hAnsi="Calibri"/>
        </w:rPr>
        <w:t>On the other hand, it could be argued that the praise of larger monasteries was just propaganda to reassure people &amp; therefore make it easier to dissolve the smaller ones. H &amp; Cromwell may have been “testing the water” to see</w:t>
      </w:r>
      <w:r>
        <w:rPr>
          <w:rFonts w:ascii="Calibri" w:hAnsi="Calibri"/>
        </w:rPr>
        <w:t xml:space="preserve"> what they could get away with.</w:t>
      </w:r>
    </w:p>
    <w:p w:rsidR="0075054A" w:rsidRDefault="0075054A" w:rsidP="0075054A">
      <w:pPr>
        <w:spacing w:after="0"/>
        <w:jc w:val="both"/>
        <w:rPr>
          <w:rFonts w:ascii="Calibri" w:hAnsi="Calibri"/>
          <w:b/>
        </w:rPr>
      </w:pPr>
    </w:p>
    <w:p w:rsidR="0075054A" w:rsidRPr="00D63A4E" w:rsidRDefault="0075054A" w:rsidP="0075054A">
      <w:pPr>
        <w:spacing w:after="0"/>
        <w:jc w:val="both"/>
        <w:rPr>
          <w:rFonts w:ascii="Calibri" w:hAnsi="Calibri"/>
          <w:b/>
        </w:rPr>
      </w:pPr>
      <w:r w:rsidRPr="00D63A4E">
        <w:rPr>
          <w:rFonts w:ascii="Calibri" w:hAnsi="Calibri"/>
          <w:b/>
        </w:rPr>
        <w:t>Religion</w:t>
      </w:r>
    </w:p>
    <w:p w:rsidR="0075054A" w:rsidRPr="00D63A4E" w:rsidRDefault="0075054A" w:rsidP="0075054A">
      <w:pPr>
        <w:spacing w:after="0"/>
        <w:jc w:val="both"/>
        <w:rPr>
          <w:rFonts w:ascii="Calibri" w:hAnsi="Calibri"/>
        </w:rPr>
      </w:pPr>
      <w:r w:rsidRPr="00D63A4E">
        <w:rPr>
          <w:rFonts w:ascii="Calibri" w:hAnsi="Calibri"/>
        </w:rPr>
        <w:t>Protestant writers saw the dissolution as an integral part of the Reformation in England and that it took place for religious reasons.</w:t>
      </w:r>
      <w:r w:rsidRPr="00D63A4E">
        <w:rPr>
          <w:rFonts w:ascii="Calibri" w:hAnsi="Calibri"/>
          <w:noProof/>
          <w:color w:val="0000FF"/>
        </w:rPr>
        <w:t xml:space="preserve"> </w:t>
      </w:r>
    </w:p>
    <w:p w:rsidR="0075054A" w:rsidRPr="00D63A4E" w:rsidRDefault="0075054A" w:rsidP="0075054A">
      <w:pPr>
        <w:spacing w:after="0"/>
        <w:jc w:val="both"/>
        <w:rPr>
          <w:rFonts w:ascii="Calibri" w:hAnsi="Calibri"/>
        </w:rPr>
      </w:pPr>
      <w:r w:rsidRPr="00D63A4E">
        <w:rPr>
          <w:rFonts w:ascii="Calibri" w:hAnsi="Calibri"/>
        </w:rPr>
        <w:t xml:space="preserve">Protestants did not believe in monasteries, regarding them as centres of </w:t>
      </w:r>
      <w:r w:rsidRPr="00D63A4E">
        <w:rPr>
          <w:rFonts w:ascii="Calibri" w:hAnsi="Calibri"/>
          <w:b/>
        </w:rPr>
        <w:t>superstition</w:t>
      </w:r>
      <w:r w:rsidRPr="00D63A4E">
        <w:rPr>
          <w:rFonts w:ascii="Calibri" w:hAnsi="Calibri"/>
        </w:rPr>
        <w:t xml:space="preserve"> b/c many of the relics which they made money from (like the “holy blood of</w:t>
      </w:r>
      <w:r w:rsidR="000F7FF6">
        <w:rPr>
          <w:rFonts w:ascii="Calibri" w:hAnsi="Calibri"/>
        </w:rPr>
        <w:t xml:space="preserve"> Christ” at </w:t>
      </w:r>
      <w:proofErr w:type="spellStart"/>
      <w:r w:rsidR="000F7FF6">
        <w:rPr>
          <w:rFonts w:ascii="Calibri" w:hAnsi="Calibri"/>
        </w:rPr>
        <w:t>Hailes</w:t>
      </w:r>
      <w:proofErr w:type="spellEnd"/>
      <w:r w:rsidR="000F7FF6">
        <w:rPr>
          <w:rFonts w:ascii="Calibri" w:hAnsi="Calibri"/>
        </w:rPr>
        <w:t xml:space="preserve"> Abbey</w:t>
      </w:r>
      <w:r w:rsidRPr="00D63A4E">
        <w:rPr>
          <w:rFonts w:ascii="Calibri" w:hAnsi="Calibri"/>
        </w:rPr>
        <w:t xml:space="preserve"> which in fact came from local ducks &amp; was regularly renewed) were fraudulent. They also argued that the resources devoted to them could be better spent on charity or education.</w:t>
      </w:r>
    </w:p>
    <w:p w:rsidR="0075054A" w:rsidRPr="00D63A4E" w:rsidRDefault="0075054A" w:rsidP="0075054A">
      <w:pPr>
        <w:spacing w:after="0"/>
        <w:jc w:val="both"/>
        <w:rPr>
          <w:rFonts w:ascii="Calibri" w:hAnsi="Calibri"/>
        </w:rPr>
      </w:pPr>
      <w:r w:rsidRPr="00D63A4E">
        <w:rPr>
          <w:rFonts w:ascii="Calibri" w:hAnsi="Calibri"/>
        </w:rPr>
        <w:t xml:space="preserve">In addition they could not accept the reason given for the monastic way of life. This was the Catholic doctrine that salvation was to be gained by </w:t>
      </w:r>
      <w:r w:rsidRPr="00D63A4E">
        <w:rPr>
          <w:rFonts w:ascii="Calibri" w:hAnsi="Calibri"/>
          <w:b/>
        </w:rPr>
        <w:t>good works</w:t>
      </w:r>
      <w:r w:rsidRPr="00D63A4E">
        <w:rPr>
          <w:rFonts w:ascii="Calibri" w:hAnsi="Calibri"/>
        </w:rPr>
        <w:t xml:space="preserve"> as well as faith and that the highest form of good works was the living of a life devoted to worship of God and celebration of the Mass. </w:t>
      </w:r>
    </w:p>
    <w:p w:rsidR="0075054A" w:rsidRPr="00D63A4E" w:rsidRDefault="0075054A" w:rsidP="0075054A">
      <w:pPr>
        <w:spacing w:after="0"/>
        <w:jc w:val="both"/>
        <w:rPr>
          <w:rFonts w:ascii="Calibri" w:hAnsi="Calibri"/>
        </w:rPr>
      </w:pPr>
      <w:r w:rsidRPr="00D63A4E">
        <w:rPr>
          <w:rFonts w:ascii="Calibri" w:hAnsi="Calibri"/>
        </w:rPr>
        <w:t xml:space="preserve">The Dissolution was also an attack on the doctrine of </w:t>
      </w:r>
      <w:r w:rsidRPr="00D63A4E">
        <w:rPr>
          <w:rFonts w:ascii="Calibri" w:hAnsi="Calibri"/>
          <w:b/>
        </w:rPr>
        <w:t>purgatory</w:t>
      </w:r>
      <w:r w:rsidRPr="00D63A4E">
        <w:rPr>
          <w:rFonts w:ascii="Calibri" w:hAnsi="Calibri"/>
        </w:rPr>
        <w:t xml:space="preserve"> b/c many monasteries acquired their wealth through bequests made in the wills of property owners in the hope that their generosity would reduce the time their souls would spend in purgatory.</w:t>
      </w:r>
    </w:p>
    <w:p w:rsidR="0075054A" w:rsidRPr="00D63A4E" w:rsidRDefault="0075054A" w:rsidP="0075054A">
      <w:pPr>
        <w:spacing w:after="0"/>
        <w:jc w:val="both"/>
        <w:rPr>
          <w:rFonts w:ascii="Calibri" w:hAnsi="Calibri"/>
        </w:rPr>
      </w:pPr>
      <w:r w:rsidRPr="00D63A4E">
        <w:rPr>
          <w:rFonts w:ascii="Calibri" w:hAnsi="Calibri"/>
        </w:rPr>
        <w:t xml:space="preserve">But H was not a Prot. &amp; </w:t>
      </w:r>
      <w:r w:rsidRPr="00D63A4E">
        <w:rPr>
          <w:rFonts w:ascii="Calibri" w:hAnsi="Calibri"/>
          <w:b/>
        </w:rPr>
        <w:t>the motives for the Dissolution were not religious</w:t>
      </w:r>
      <w:r w:rsidRPr="00D63A4E">
        <w:rPr>
          <w:rFonts w:ascii="Calibri" w:hAnsi="Calibri"/>
        </w:rPr>
        <w:t xml:space="preserve">. H believed in purgatory &amp; clerical </w:t>
      </w:r>
      <w:r w:rsidRPr="00D63A4E">
        <w:rPr>
          <w:rFonts w:ascii="Calibri" w:hAnsi="Calibri"/>
          <w:b/>
        </w:rPr>
        <w:t>celibacy</w:t>
      </w:r>
      <w:r w:rsidRPr="00D63A4E">
        <w:rPr>
          <w:rFonts w:ascii="Calibri" w:hAnsi="Calibri"/>
        </w:rPr>
        <w:t>, so much so that the monks, friars &amp; nuns were not released from their vows despite the Dissolution.</w:t>
      </w:r>
    </w:p>
    <w:p w:rsidR="0075054A" w:rsidRPr="00D63A4E" w:rsidRDefault="0075054A" w:rsidP="0075054A">
      <w:pPr>
        <w:spacing w:after="0"/>
        <w:jc w:val="both"/>
        <w:rPr>
          <w:rFonts w:ascii="Calibri" w:hAnsi="Calibri"/>
          <w:b/>
        </w:rPr>
      </w:pPr>
      <w:r w:rsidRPr="00D63A4E">
        <w:rPr>
          <w:rFonts w:ascii="Calibri" w:hAnsi="Calibri"/>
          <w:b/>
        </w:rPr>
        <w:t>WHY WAS THERE NOT MORE RESISTANCE TO THE DISSOLUTION?</w:t>
      </w:r>
    </w:p>
    <w:p w:rsidR="0075054A" w:rsidRPr="00D63A4E" w:rsidRDefault="0075054A" w:rsidP="0075054A">
      <w:pPr>
        <w:numPr>
          <w:ilvl w:val="0"/>
          <w:numId w:val="10"/>
        </w:numPr>
        <w:spacing w:after="0" w:line="240" w:lineRule="auto"/>
        <w:jc w:val="both"/>
        <w:rPr>
          <w:rFonts w:ascii="Calibri" w:hAnsi="Calibri"/>
        </w:rPr>
      </w:pPr>
      <w:r w:rsidRPr="00D63A4E">
        <w:rPr>
          <w:rFonts w:ascii="Calibri" w:hAnsi="Calibri"/>
          <w:b/>
          <w:noProof/>
          <w:lang w:eastAsia="en-GB"/>
        </w:rPr>
        <w:lastRenderedPageBreak/>
        <w:drawing>
          <wp:anchor distT="0" distB="0" distL="114300" distR="114300" simplePos="0" relativeHeight="251657216" behindDoc="1" locked="0" layoutInCell="1" allowOverlap="1">
            <wp:simplePos x="0" y="0"/>
            <wp:positionH relativeFrom="column">
              <wp:posOffset>4593590</wp:posOffset>
            </wp:positionH>
            <wp:positionV relativeFrom="paragraph">
              <wp:posOffset>249555</wp:posOffset>
            </wp:positionV>
            <wp:extent cx="1871980" cy="2586355"/>
            <wp:effectExtent l="0" t="0" r="0" b="4445"/>
            <wp:wrapTight wrapText="bothSides">
              <wp:wrapPolygon edited="0">
                <wp:start x="0" y="0"/>
                <wp:lineTo x="0" y="21478"/>
                <wp:lineTo x="21322" y="21478"/>
                <wp:lineTo x="21322" y="0"/>
                <wp:lineTo x="0" y="0"/>
              </wp:wrapPolygon>
            </wp:wrapTight>
            <wp:docPr id="15" name="Picture 15" descr="http://i.dailymail.co.uk/i/pix/2010/11/22/article-0-0779C0DA000005DC-330_306x423.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dailymail.co.uk/i/pix/2010/11/22/article-0-0779C0DA000005DC-330_306x423.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71980" cy="2586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3A4E">
        <w:rPr>
          <w:rFonts w:ascii="Calibri" w:hAnsi="Calibri"/>
          <w:b/>
        </w:rPr>
        <w:t>Henry was a powerful monarch</w:t>
      </w:r>
      <w:r w:rsidRPr="00D63A4E">
        <w:rPr>
          <w:rFonts w:ascii="Calibri" w:hAnsi="Calibri"/>
        </w:rPr>
        <w:t xml:space="preserve"> and was held in awe and respect – even fear. For instance the leaders of the Pilgrimage of Grace were not rebelling against Henry but against his ministers and their policies. Therefore Henry had a tremendous advantage in dealing with his subjects even when they were the heads of religious houses. Henry had demonstrated that he was prepared to use the power of the law against all who opposed him. In addition to this Parliament had recognised his position as Supreme Head of the Church and so he had authority over the religious houses and their possessions. Monks and nuns had sworn an oath in 1535 acknowledging him as their Supreme Head.</w:t>
      </w:r>
    </w:p>
    <w:p w:rsidR="0075054A" w:rsidRPr="00D63A4E" w:rsidRDefault="0075054A" w:rsidP="0075054A">
      <w:pPr>
        <w:numPr>
          <w:ilvl w:val="0"/>
          <w:numId w:val="10"/>
        </w:numPr>
        <w:spacing w:after="0" w:line="240" w:lineRule="auto"/>
        <w:jc w:val="both"/>
        <w:rPr>
          <w:rFonts w:ascii="Calibri" w:hAnsi="Calibri"/>
        </w:rPr>
      </w:pPr>
      <w:r w:rsidRPr="00D63A4E">
        <w:rPr>
          <w:rFonts w:ascii="Calibri" w:hAnsi="Calibri"/>
          <w:b/>
        </w:rPr>
        <w:t>Cromwell made it financially worthwhile</w:t>
      </w:r>
      <w:r w:rsidRPr="00D63A4E">
        <w:rPr>
          <w:rFonts w:ascii="Calibri" w:hAnsi="Calibri"/>
        </w:rPr>
        <w:t xml:space="preserve"> for the heads of houses to surrender their monasteries to the Crown. They were granted pensions for life. Ordinary monks and nuns were also awarded a pension for life – this was roughly equivalent to the pension of a manual worker.</w:t>
      </w:r>
    </w:p>
    <w:p w:rsidR="0075054A" w:rsidRPr="00D63A4E" w:rsidRDefault="0075054A" w:rsidP="0075054A">
      <w:pPr>
        <w:numPr>
          <w:ilvl w:val="0"/>
          <w:numId w:val="10"/>
        </w:numPr>
        <w:spacing w:after="0" w:line="240" w:lineRule="auto"/>
        <w:jc w:val="both"/>
        <w:rPr>
          <w:rFonts w:ascii="Calibri" w:hAnsi="Calibri"/>
        </w:rPr>
      </w:pPr>
      <w:r w:rsidRPr="00D63A4E">
        <w:rPr>
          <w:rFonts w:ascii="Calibri" w:hAnsi="Calibri"/>
          <w:b/>
        </w:rPr>
        <w:t>Few laymen felt sufficiently strongly</w:t>
      </w:r>
      <w:r w:rsidRPr="00D63A4E">
        <w:rPr>
          <w:rFonts w:ascii="Calibri" w:hAnsi="Calibri"/>
        </w:rPr>
        <w:t xml:space="preserve"> about the monastic way of life to protest about the dissolution and many people were not even aware of what was happening nationally.</w:t>
      </w:r>
    </w:p>
    <w:p w:rsidR="0075054A" w:rsidRPr="00D63A4E" w:rsidRDefault="0075054A" w:rsidP="0075054A">
      <w:pPr>
        <w:numPr>
          <w:ilvl w:val="0"/>
          <w:numId w:val="10"/>
        </w:numPr>
        <w:spacing w:after="0" w:line="240" w:lineRule="auto"/>
        <w:jc w:val="both"/>
        <w:rPr>
          <w:rFonts w:ascii="Calibri" w:hAnsi="Calibri"/>
        </w:rPr>
      </w:pPr>
      <w:r w:rsidRPr="00D63A4E">
        <w:rPr>
          <w:rFonts w:ascii="Calibri" w:hAnsi="Calibri"/>
          <w:b/>
        </w:rPr>
        <w:t>The policy of piecemeal surrenders</w:t>
      </w:r>
      <w:r w:rsidRPr="00D63A4E">
        <w:rPr>
          <w:rFonts w:ascii="Calibri" w:hAnsi="Calibri"/>
        </w:rPr>
        <w:t xml:space="preserve"> helped to prevent concerted opposition by the monasteries or concerted support for them by the laity. Many of the monasteries lay in remote and isolated parts of the country and so the dissolution could take place with minimal disruption to life going on around.</w:t>
      </w:r>
    </w:p>
    <w:p w:rsidR="0075054A" w:rsidRPr="00D63A4E" w:rsidRDefault="0075054A" w:rsidP="0075054A">
      <w:pPr>
        <w:spacing w:after="0"/>
        <w:jc w:val="both"/>
        <w:rPr>
          <w:rFonts w:ascii="Calibri" w:hAnsi="Calibri"/>
          <w:b/>
        </w:rPr>
      </w:pPr>
    </w:p>
    <w:p w:rsidR="00246F1C" w:rsidRDefault="00246F1C" w:rsidP="0075054A">
      <w:pPr>
        <w:spacing w:after="0"/>
        <w:jc w:val="both"/>
        <w:rPr>
          <w:rFonts w:ascii="Calibri" w:hAnsi="Calibri"/>
          <w:b/>
        </w:rPr>
      </w:pPr>
    </w:p>
    <w:p w:rsidR="0075054A" w:rsidRPr="00D63A4E" w:rsidRDefault="0075054A" w:rsidP="0075054A">
      <w:pPr>
        <w:spacing w:after="0"/>
        <w:jc w:val="both"/>
        <w:rPr>
          <w:rFonts w:ascii="Calibri" w:hAnsi="Calibri"/>
          <w:b/>
        </w:rPr>
      </w:pPr>
      <w:r w:rsidRPr="00D63A4E">
        <w:rPr>
          <w:rFonts w:ascii="Calibri" w:hAnsi="Calibri"/>
          <w:b/>
        </w:rPr>
        <w:t>THE EFFECTS OF THE DISSOLUTION</w:t>
      </w:r>
    </w:p>
    <w:p w:rsidR="0075054A" w:rsidRPr="00D63A4E" w:rsidRDefault="0075054A" w:rsidP="0075054A">
      <w:pPr>
        <w:spacing w:after="0"/>
        <w:jc w:val="both"/>
        <w:rPr>
          <w:rFonts w:ascii="Calibri" w:hAnsi="Calibri"/>
          <w:b/>
        </w:rPr>
      </w:pPr>
    </w:p>
    <w:p w:rsidR="0075054A" w:rsidRPr="00D63A4E" w:rsidRDefault="0075054A" w:rsidP="0075054A">
      <w:pPr>
        <w:spacing w:after="0"/>
        <w:jc w:val="both"/>
        <w:rPr>
          <w:rFonts w:ascii="Calibri" w:hAnsi="Calibri"/>
          <w:b/>
        </w:rPr>
      </w:pPr>
      <w:r w:rsidRPr="00D63A4E">
        <w:rPr>
          <w:rFonts w:ascii="Calibri" w:hAnsi="Calibri"/>
          <w:b/>
        </w:rPr>
        <w:t>Religion</w:t>
      </w:r>
    </w:p>
    <w:p w:rsidR="0075054A" w:rsidRPr="00D63A4E" w:rsidRDefault="0075054A" w:rsidP="0075054A">
      <w:pPr>
        <w:spacing w:after="0"/>
        <w:jc w:val="both"/>
        <w:rPr>
          <w:rFonts w:ascii="Calibri" w:hAnsi="Calibri"/>
        </w:rPr>
      </w:pPr>
      <w:r w:rsidRPr="00D63A4E">
        <w:rPr>
          <w:rFonts w:ascii="Calibri" w:hAnsi="Calibri"/>
        </w:rPr>
        <w:t xml:space="preserve">Whatever H’s motives, there is no doubt that the Dissolution of the Monasteries </w:t>
      </w:r>
      <w:r w:rsidRPr="00D63A4E">
        <w:rPr>
          <w:rFonts w:ascii="Calibri" w:hAnsi="Calibri"/>
          <w:b/>
        </w:rPr>
        <w:t>significantly weakened the Catholic Church in England</w:t>
      </w:r>
      <w:r w:rsidRPr="00D63A4E">
        <w:rPr>
          <w:rFonts w:ascii="Calibri" w:hAnsi="Calibri"/>
        </w:rPr>
        <w:t xml:space="preserve">, depriving the Church of most of its wealth, further subjecting it to royal authority &amp; undermining Catholic beliefs, not just in monasticism as such but also salvation by good works, purgatory &amp; pilgrimage (many monastic relics, like the blood at </w:t>
      </w:r>
      <w:proofErr w:type="spellStart"/>
      <w:r w:rsidRPr="00D63A4E">
        <w:rPr>
          <w:rFonts w:ascii="Calibri" w:hAnsi="Calibri"/>
        </w:rPr>
        <w:t>Hailes</w:t>
      </w:r>
      <w:proofErr w:type="spellEnd"/>
      <w:r w:rsidRPr="00D63A4E">
        <w:rPr>
          <w:rFonts w:ascii="Calibri" w:hAnsi="Calibri"/>
        </w:rPr>
        <w:t>, were centres of pilgrimage).</w:t>
      </w:r>
    </w:p>
    <w:p w:rsidR="0075054A" w:rsidRPr="00D63A4E" w:rsidRDefault="0075054A" w:rsidP="0075054A">
      <w:pPr>
        <w:spacing w:after="0"/>
        <w:jc w:val="both"/>
        <w:rPr>
          <w:rFonts w:ascii="Calibri" w:hAnsi="Calibri"/>
        </w:rPr>
      </w:pPr>
      <w:r w:rsidRPr="00D63A4E">
        <w:rPr>
          <w:rFonts w:ascii="Calibri" w:hAnsi="Calibri"/>
        </w:rPr>
        <w:t xml:space="preserve">It was </w:t>
      </w:r>
      <w:r w:rsidRPr="00D63A4E">
        <w:rPr>
          <w:rFonts w:ascii="Calibri" w:hAnsi="Calibri"/>
          <w:b/>
        </w:rPr>
        <w:t>undoubtedly a more significant religious change than the royal supremacy</w:t>
      </w:r>
      <w:r w:rsidRPr="00D63A4E">
        <w:rPr>
          <w:rFonts w:ascii="Calibri" w:hAnsi="Calibri"/>
        </w:rPr>
        <w:t>, as shown by the fact that it provoked serious rebellions (the Lincolnshire rising &amp; the Pilgrimage of Grace), whereas the royal supremacy was opposed only by the Carthusians &amp; a few individuals like More &amp; Fisher. 178 of the 308 people executed for opposing the religious changes in the 1530s were executed for taking part in the 1536 rebellions.</w:t>
      </w:r>
    </w:p>
    <w:p w:rsidR="0075054A" w:rsidRPr="00D63A4E" w:rsidRDefault="0075054A" w:rsidP="0075054A">
      <w:pPr>
        <w:spacing w:after="0"/>
        <w:jc w:val="both"/>
        <w:rPr>
          <w:rFonts w:ascii="Calibri" w:hAnsi="Calibri"/>
        </w:rPr>
      </w:pPr>
      <w:r w:rsidRPr="00D63A4E">
        <w:rPr>
          <w:rFonts w:ascii="Calibri" w:hAnsi="Calibri"/>
        </w:rPr>
        <w:t xml:space="preserve">After the Dissolution it could no longer be said that the Church in England was simply a “Catholic Church without the Pope” but </w:t>
      </w:r>
      <w:r w:rsidRPr="00D63A4E">
        <w:rPr>
          <w:rFonts w:ascii="Calibri" w:hAnsi="Calibri"/>
          <w:b/>
        </w:rPr>
        <w:t>neither was it yet anything like a Protestant church</w:t>
      </w:r>
      <w:r w:rsidRPr="00D63A4E">
        <w:rPr>
          <w:rFonts w:ascii="Calibri" w:hAnsi="Calibri"/>
        </w:rPr>
        <w:t xml:space="preserve">. Religion at </w:t>
      </w:r>
      <w:r w:rsidRPr="00D63A4E">
        <w:rPr>
          <w:rFonts w:ascii="Calibri" w:hAnsi="Calibri"/>
          <w:b/>
        </w:rPr>
        <w:t>parish</w:t>
      </w:r>
      <w:r w:rsidRPr="00D63A4E">
        <w:rPr>
          <w:rFonts w:ascii="Calibri" w:hAnsi="Calibri"/>
        </w:rPr>
        <w:t xml:space="preserve"> level, with its Latin Mass &amp; churches ful</w:t>
      </w:r>
      <w:r>
        <w:rPr>
          <w:rFonts w:ascii="Calibri" w:hAnsi="Calibri"/>
        </w:rPr>
        <w:t xml:space="preserve">l of colourful religious images </w:t>
      </w:r>
      <w:r w:rsidRPr="00D63A4E">
        <w:rPr>
          <w:rFonts w:ascii="Calibri" w:hAnsi="Calibri"/>
        </w:rPr>
        <w:t xml:space="preserve">was virtually untouched; the clergy were still celibate &amp; the doctrine of the Church was still predominantly Catholic. </w:t>
      </w:r>
    </w:p>
    <w:p w:rsidR="0075054A" w:rsidRPr="00D63A4E" w:rsidRDefault="0075054A" w:rsidP="0075054A">
      <w:pPr>
        <w:spacing w:after="0"/>
        <w:jc w:val="both"/>
        <w:rPr>
          <w:rFonts w:ascii="Calibri" w:hAnsi="Calibri"/>
          <w:b/>
        </w:rPr>
      </w:pPr>
    </w:p>
    <w:p w:rsidR="0075054A" w:rsidRPr="00D63A4E" w:rsidRDefault="0075054A" w:rsidP="0075054A">
      <w:pPr>
        <w:spacing w:after="0"/>
        <w:jc w:val="both"/>
        <w:rPr>
          <w:rFonts w:ascii="Calibri" w:hAnsi="Calibri"/>
          <w:b/>
        </w:rPr>
      </w:pPr>
      <w:r w:rsidRPr="00D63A4E">
        <w:rPr>
          <w:rFonts w:ascii="Calibri" w:hAnsi="Calibri"/>
          <w:b/>
        </w:rPr>
        <w:t>The Crown</w:t>
      </w:r>
    </w:p>
    <w:p w:rsidR="0075054A" w:rsidRPr="00D63A4E" w:rsidRDefault="0075054A" w:rsidP="0075054A">
      <w:pPr>
        <w:spacing w:after="0"/>
        <w:jc w:val="both"/>
        <w:rPr>
          <w:rFonts w:ascii="Calibri" w:hAnsi="Calibri"/>
        </w:rPr>
      </w:pPr>
      <w:r w:rsidRPr="00D63A4E">
        <w:rPr>
          <w:rFonts w:ascii="Calibri" w:hAnsi="Calibri"/>
        </w:rPr>
        <w:t xml:space="preserve">In the short term the Dissolution </w:t>
      </w:r>
      <w:r w:rsidRPr="00D63A4E">
        <w:rPr>
          <w:rFonts w:ascii="Calibri" w:hAnsi="Calibri"/>
          <w:b/>
        </w:rPr>
        <w:t>doubled H’s income</w:t>
      </w:r>
      <w:r w:rsidRPr="00D63A4E">
        <w:rPr>
          <w:rFonts w:ascii="Calibri" w:hAnsi="Calibri"/>
        </w:rPr>
        <w:t xml:space="preserve"> but by the time of his death in 1547 he had already </w:t>
      </w:r>
      <w:r w:rsidRPr="00D63A4E">
        <w:rPr>
          <w:rFonts w:ascii="Calibri" w:hAnsi="Calibri"/>
          <w:b/>
        </w:rPr>
        <w:t>sold</w:t>
      </w:r>
      <w:r w:rsidRPr="00D63A4E">
        <w:rPr>
          <w:rFonts w:ascii="Calibri" w:hAnsi="Calibri"/>
        </w:rPr>
        <w:t xml:space="preserve"> about one half of the monastic lands, raising nearly </w:t>
      </w:r>
      <w:r w:rsidRPr="00D63A4E">
        <w:rPr>
          <w:rFonts w:ascii="Calibri" w:hAnsi="Calibri"/>
          <w:b/>
        </w:rPr>
        <w:t>£800,000</w:t>
      </w:r>
      <w:r w:rsidRPr="00D63A4E">
        <w:rPr>
          <w:rFonts w:ascii="Calibri" w:hAnsi="Calibri"/>
        </w:rPr>
        <w:t xml:space="preserve">. This sounds like a lot but the fact that so much land was sold so quickly inevitably reduced the price &amp; </w:t>
      </w:r>
      <w:r w:rsidRPr="00D63A4E">
        <w:rPr>
          <w:rFonts w:ascii="Calibri" w:hAnsi="Calibri"/>
          <w:b/>
        </w:rPr>
        <w:t xml:space="preserve">H threw away the chance of making the Crown financially independent </w:t>
      </w:r>
      <w:r w:rsidR="000F7FF6">
        <w:rPr>
          <w:rFonts w:ascii="Calibri" w:hAnsi="Calibri"/>
          <w:b/>
        </w:rPr>
        <w:t xml:space="preserve">of Parliament </w:t>
      </w:r>
      <w:r w:rsidRPr="00D63A4E">
        <w:rPr>
          <w:rFonts w:ascii="Calibri" w:hAnsi="Calibri"/>
          <w:b/>
        </w:rPr>
        <w:t>in the long term</w:t>
      </w:r>
      <w:r w:rsidRPr="00D63A4E">
        <w:rPr>
          <w:rFonts w:ascii="Calibri" w:hAnsi="Calibri"/>
        </w:rPr>
        <w:t>.</w:t>
      </w:r>
      <w:r w:rsidRPr="0075054A">
        <w:rPr>
          <w:noProof/>
          <w:lang w:eastAsia="en-GB"/>
        </w:rPr>
        <w:t xml:space="preserve"> </w:t>
      </w:r>
    </w:p>
    <w:p w:rsidR="0075054A" w:rsidRPr="00D63A4E" w:rsidRDefault="00246F1C" w:rsidP="0075054A">
      <w:pPr>
        <w:spacing w:after="0"/>
        <w:jc w:val="both"/>
        <w:rPr>
          <w:rFonts w:ascii="Calibri" w:hAnsi="Calibri"/>
          <w:b/>
        </w:rPr>
      </w:pPr>
      <w:r>
        <w:rPr>
          <w:noProof/>
          <w:lang w:eastAsia="en-GB"/>
        </w:rPr>
        <w:drawing>
          <wp:anchor distT="0" distB="0" distL="114300" distR="114300" simplePos="0" relativeHeight="251658240" behindDoc="0" locked="0" layoutInCell="1" allowOverlap="1" wp14:anchorId="5D5FEDFB" wp14:editId="44399C9C">
            <wp:simplePos x="0" y="0"/>
            <wp:positionH relativeFrom="margin">
              <wp:align>right</wp:align>
            </wp:positionH>
            <wp:positionV relativeFrom="paragraph">
              <wp:posOffset>107950</wp:posOffset>
            </wp:positionV>
            <wp:extent cx="2395855" cy="2066925"/>
            <wp:effectExtent l="0" t="0" r="4445" b="9525"/>
            <wp:wrapThrough wrapText="bothSides">
              <wp:wrapPolygon edited="0">
                <wp:start x="0" y="0"/>
                <wp:lineTo x="0" y="21500"/>
                <wp:lineTo x="21468" y="21500"/>
                <wp:lineTo x="21468" y="0"/>
                <wp:lineTo x="0" y="0"/>
              </wp:wrapPolygon>
            </wp:wrapThrough>
            <wp:docPr id="20" name="Picture 20" descr="Image result for tudor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udor povert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585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54A" w:rsidRPr="00D63A4E" w:rsidRDefault="0075054A" w:rsidP="0075054A">
      <w:pPr>
        <w:spacing w:after="0"/>
        <w:jc w:val="both"/>
        <w:rPr>
          <w:rFonts w:ascii="Calibri" w:hAnsi="Calibri"/>
          <w:b/>
        </w:rPr>
      </w:pPr>
      <w:r w:rsidRPr="00D63A4E">
        <w:rPr>
          <w:rFonts w:ascii="Calibri" w:hAnsi="Calibri"/>
          <w:b/>
        </w:rPr>
        <w:t>Poverty</w:t>
      </w:r>
    </w:p>
    <w:p w:rsidR="0075054A" w:rsidRPr="00D63A4E" w:rsidRDefault="0075054A" w:rsidP="0075054A">
      <w:pPr>
        <w:spacing w:after="0"/>
        <w:jc w:val="both"/>
        <w:rPr>
          <w:rFonts w:ascii="Calibri" w:hAnsi="Calibri"/>
        </w:rPr>
      </w:pPr>
      <w:r w:rsidRPr="00D63A4E">
        <w:rPr>
          <w:rFonts w:ascii="Calibri" w:hAnsi="Calibri"/>
        </w:rPr>
        <w:t>There is no body of evidence available about either the lay servants of the monasteries or the poor who had benefited from monastic charity. However, it is thought likely that the majority of servants would have been able to find employment with the new lessees or owners of the monasteries’ property, while th</w:t>
      </w:r>
      <w:r w:rsidR="000F7FF6">
        <w:rPr>
          <w:rFonts w:ascii="Calibri" w:hAnsi="Calibri"/>
        </w:rPr>
        <w:t>e disappearance of monastic charity</w:t>
      </w:r>
      <w:r w:rsidRPr="00D63A4E">
        <w:rPr>
          <w:rFonts w:ascii="Calibri" w:hAnsi="Calibri"/>
        </w:rPr>
        <w:t xml:space="preserve"> is considered to have added to an already serious national problem of poverty rather than to have caused a new one. </w:t>
      </w:r>
      <w:r w:rsidRPr="00D63A4E">
        <w:rPr>
          <w:rFonts w:ascii="Calibri" w:hAnsi="Calibri"/>
          <w:b/>
        </w:rPr>
        <w:t>Only 3% of monastic income had been spent on charity</w:t>
      </w:r>
      <w:r w:rsidRPr="00D63A4E">
        <w:rPr>
          <w:rFonts w:ascii="Calibri" w:hAnsi="Calibri"/>
        </w:rPr>
        <w:t xml:space="preserve"> &amp; </w:t>
      </w:r>
      <w:r w:rsidRPr="00D63A4E">
        <w:rPr>
          <w:rFonts w:ascii="Calibri" w:hAnsi="Calibri"/>
          <w:b/>
        </w:rPr>
        <w:t>by far the main cause of increasing poverty in 16</w:t>
      </w:r>
      <w:r w:rsidRPr="00D63A4E">
        <w:rPr>
          <w:rFonts w:ascii="Calibri" w:hAnsi="Calibri"/>
          <w:b/>
          <w:vertAlign w:val="superscript"/>
        </w:rPr>
        <w:t>th</w:t>
      </w:r>
      <w:r w:rsidRPr="00D63A4E">
        <w:rPr>
          <w:rFonts w:ascii="Calibri" w:hAnsi="Calibri"/>
          <w:b/>
        </w:rPr>
        <w:t xml:space="preserve"> century England was the fact that prices rose faster than wages b/c of the increase in population</w:t>
      </w:r>
      <w:r w:rsidRPr="00D63A4E">
        <w:rPr>
          <w:rFonts w:ascii="Calibri" w:hAnsi="Calibri"/>
        </w:rPr>
        <w:t>.</w:t>
      </w:r>
    </w:p>
    <w:p w:rsidR="00246F1C" w:rsidRPr="00246F1C" w:rsidRDefault="00246F1C" w:rsidP="00246F1C">
      <w:pPr>
        <w:spacing w:after="0"/>
        <w:jc w:val="center"/>
        <w:rPr>
          <w:b/>
          <w:sz w:val="36"/>
          <w:szCs w:val="36"/>
        </w:rPr>
      </w:pPr>
      <w:r w:rsidRPr="00246F1C">
        <w:rPr>
          <w:b/>
          <w:sz w:val="36"/>
          <w:szCs w:val="36"/>
        </w:rPr>
        <w:t>RELIGIOUS POLICY 1536-9</w:t>
      </w:r>
    </w:p>
    <w:p w:rsidR="00246F1C" w:rsidRPr="00246F1C" w:rsidRDefault="00246F1C" w:rsidP="00246F1C">
      <w:pPr>
        <w:spacing w:after="0"/>
        <w:jc w:val="center"/>
        <w:rPr>
          <w:b/>
          <w:sz w:val="24"/>
          <w:szCs w:val="24"/>
        </w:rPr>
      </w:pPr>
    </w:p>
    <w:p w:rsidR="00246F1C" w:rsidRPr="00246F1C" w:rsidRDefault="00246F1C" w:rsidP="00246F1C">
      <w:pPr>
        <w:spacing w:after="0"/>
        <w:jc w:val="both"/>
        <w:rPr>
          <w:sz w:val="24"/>
          <w:szCs w:val="24"/>
          <w:u w:val="single"/>
        </w:rPr>
      </w:pPr>
      <w:r w:rsidRPr="00246F1C">
        <w:rPr>
          <w:sz w:val="24"/>
          <w:szCs w:val="24"/>
          <w:u w:val="single"/>
        </w:rPr>
        <w:t>Changes</w:t>
      </w:r>
    </w:p>
    <w:p w:rsidR="00246F1C" w:rsidRPr="00246F1C" w:rsidRDefault="00246F1C" w:rsidP="00246F1C">
      <w:pPr>
        <w:numPr>
          <w:ilvl w:val="0"/>
          <w:numId w:val="11"/>
        </w:numPr>
        <w:contextualSpacing/>
        <w:jc w:val="both"/>
        <w:rPr>
          <w:sz w:val="24"/>
          <w:szCs w:val="24"/>
        </w:rPr>
      </w:pPr>
      <w:r w:rsidRPr="00246F1C">
        <w:rPr>
          <w:sz w:val="24"/>
          <w:szCs w:val="24"/>
        </w:rPr>
        <w:t>The dissolution of the lesser monasteries 1536.</w:t>
      </w:r>
    </w:p>
    <w:p w:rsidR="00246F1C" w:rsidRPr="00246F1C" w:rsidRDefault="00246F1C" w:rsidP="00246F1C">
      <w:pPr>
        <w:numPr>
          <w:ilvl w:val="0"/>
          <w:numId w:val="11"/>
        </w:numPr>
        <w:contextualSpacing/>
        <w:jc w:val="both"/>
        <w:rPr>
          <w:sz w:val="24"/>
          <w:szCs w:val="24"/>
        </w:rPr>
      </w:pPr>
      <w:r w:rsidRPr="00246F1C">
        <w:rPr>
          <w:sz w:val="24"/>
          <w:szCs w:val="24"/>
        </w:rPr>
        <w:t xml:space="preserve">The </w:t>
      </w:r>
      <w:r w:rsidRPr="00246F1C">
        <w:rPr>
          <w:b/>
          <w:sz w:val="24"/>
          <w:szCs w:val="24"/>
        </w:rPr>
        <w:t>10 Articles</w:t>
      </w:r>
      <w:r w:rsidRPr="00246F1C">
        <w:rPr>
          <w:sz w:val="24"/>
          <w:szCs w:val="24"/>
        </w:rPr>
        <w:t xml:space="preserve"> 1536 rejected 4 of the 7 Catholic sacraments (confirmation, marriage, holy orders &amp; extreme unction to the dying) &amp; retained only baptism, the Eucharist (communion) &amp; penance / repentance which were judged to be based on the Bible.</w:t>
      </w:r>
    </w:p>
    <w:p w:rsidR="00246F1C" w:rsidRPr="00246F1C" w:rsidRDefault="00246F1C" w:rsidP="00246F1C">
      <w:pPr>
        <w:numPr>
          <w:ilvl w:val="0"/>
          <w:numId w:val="11"/>
        </w:numPr>
        <w:contextualSpacing/>
        <w:jc w:val="both"/>
        <w:rPr>
          <w:sz w:val="24"/>
          <w:szCs w:val="24"/>
        </w:rPr>
      </w:pPr>
      <w:r w:rsidRPr="00246F1C">
        <w:rPr>
          <w:b/>
          <w:sz w:val="24"/>
          <w:szCs w:val="24"/>
        </w:rPr>
        <w:t>Royal Injunctions</w:t>
      </w:r>
      <w:r w:rsidRPr="00246F1C">
        <w:rPr>
          <w:sz w:val="24"/>
          <w:szCs w:val="24"/>
        </w:rPr>
        <w:t xml:space="preserve"> 1536 criticised the Catholic practice of pilgrimage &amp; encouraged religious instruction based on the Bible.</w:t>
      </w:r>
    </w:p>
    <w:p w:rsidR="00246F1C" w:rsidRPr="00246F1C" w:rsidRDefault="00246F1C" w:rsidP="00246F1C">
      <w:pPr>
        <w:numPr>
          <w:ilvl w:val="0"/>
          <w:numId w:val="11"/>
        </w:numPr>
        <w:contextualSpacing/>
        <w:jc w:val="both"/>
        <w:rPr>
          <w:sz w:val="24"/>
          <w:szCs w:val="24"/>
        </w:rPr>
      </w:pPr>
      <w:r w:rsidRPr="00246F1C">
        <w:rPr>
          <w:sz w:val="24"/>
          <w:szCs w:val="24"/>
        </w:rPr>
        <w:t xml:space="preserve">The </w:t>
      </w:r>
      <w:r w:rsidRPr="00246F1C">
        <w:rPr>
          <w:b/>
          <w:sz w:val="24"/>
          <w:szCs w:val="24"/>
        </w:rPr>
        <w:t xml:space="preserve">Bishops’ Book </w:t>
      </w:r>
      <w:r w:rsidRPr="00246F1C">
        <w:rPr>
          <w:sz w:val="24"/>
          <w:szCs w:val="24"/>
        </w:rPr>
        <w:t>1537 played down the importance of holy orders, the Mass &amp; purgatory, all of which were central to Catholic belief.</w:t>
      </w:r>
    </w:p>
    <w:p w:rsidR="00246F1C" w:rsidRPr="00246F1C" w:rsidRDefault="00246F1C" w:rsidP="00246F1C">
      <w:pPr>
        <w:numPr>
          <w:ilvl w:val="0"/>
          <w:numId w:val="11"/>
        </w:numPr>
        <w:contextualSpacing/>
        <w:jc w:val="both"/>
        <w:rPr>
          <w:sz w:val="24"/>
          <w:szCs w:val="24"/>
        </w:rPr>
      </w:pPr>
      <w:r w:rsidRPr="00246F1C">
        <w:rPr>
          <w:sz w:val="24"/>
          <w:szCs w:val="24"/>
        </w:rPr>
        <w:t xml:space="preserve">In 1537 for the first time the </w:t>
      </w:r>
      <w:r w:rsidRPr="00246F1C">
        <w:rPr>
          <w:b/>
          <w:sz w:val="24"/>
          <w:szCs w:val="24"/>
        </w:rPr>
        <w:t>Bible</w:t>
      </w:r>
      <w:r w:rsidRPr="00246F1C">
        <w:rPr>
          <w:sz w:val="24"/>
          <w:szCs w:val="24"/>
        </w:rPr>
        <w:t xml:space="preserve"> became legally available in English.</w:t>
      </w:r>
    </w:p>
    <w:p w:rsidR="00246F1C" w:rsidRPr="00246F1C" w:rsidRDefault="00246F1C" w:rsidP="00246F1C">
      <w:pPr>
        <w:numPr>
          <w:ilvl w:val="0"/>
          <w:numId w:val="11"/>
        </w:numPr>
        <w:contextualSpacing/>
        <w:jc w:val="both"/>
        <w:rPr>
          <w:sz w:val="24"/>
          <w:szCs w:val="24"/>
        </w:rPr>
      </w:pPr>
      <w:r w:rsidRPr="00246F1C">
        <w:rPr>
          <w:sz w:val="24"/>
          <w:szCs w:val="24"/>
        </w:rPr>
        <w:t xml:space="preserve">Further </w:t>
      </w:r>
      <w:r w:rsidRPr="00246F1C">
        <w:rPr>
          <w:b/>
          <w:sz w:val="24"/>
          <w:szCs w:val="24"/>
        </w:rPr>
        <w:t>Royal Injunctions</w:t>
      </w:r>
      <w:r w:rsidRPr="00246F1C">
        <w:rPr>
          <w:sz w:val="24"/>
          <w:szCs w:val="24"/>
        </w:rPr>
        <w:t xml:space="preserve"> 1538 ordered all parishes to keep a copy a Bible in English; they also discouraged pilgrimages &amp; demanded the removal of relics.</w:t>
      </w:r>
    </w:p>
    <w:p w:rsidR="00246F1C" w:rsidRPr="00246F1C" w:rsidRDefault="00246F1C" w:rsidP="00246F1C">
      <w:pPr>
        <w:numPr>
          <w:ilvl w:val="0"/>
          <w:numId w:val="11"/>
        </w:numPr>
        <w:contextualSpacing/>
        <w:jc w:val="both"/>
        <w:rPr>
          <w:sz w:val="24"/>
          <w:szCs w:val="24"/>
        </w:rPr>
      </w:pPr>
      <w:r w:rsidRPr="00246F1C">
        <w:rPr>
          <w:sz w:val="24"/>
          <w:szCs w:val="24"/>
        </w:rPr>
        <w:t xml:space="preserve">The </w:t>
      </w:r>
      <w:r w:rsidRPr="00246F1C">
        <w:rPr>
          <w:b/>
          <w:sz w:val="24"/>
          <w:szCs w:val="24"/>
        </w:rPr>
        <w:t>Great Bible</w:t>
      </w:r>
      <w:r w:rsidRPr="00246F1C">
        <w:rPr>
          <w:sz w:val="24"/>
          <w:szCs w:val="24"/>
        </w:rPr>
        <w:t>, an officially approved version in English, was published 1539.</w:t>
      </w:r>
    </w:p>
    <w:p w:rsidR="00246F1C" w:rsidRPr="00246F1C" w:rsidRDefault="00246F1C" w:rsidP="00246F1C">
      <w:pPr>
        <w:numPr>
          <w:ilvl w:val="0"/>
          <w:numId w:val="11"/>
        </w:numPr>
        <w:contextualSpacing/>
        <w:jc w:val="both"/>
        <w:rPr>
          <w:sz w:val="24"/>
          <w:szCs w:val="24"/>
        </w:rPr>
      </w:pPr>
      <w:r w:rsidRPr="00246F1C">
        <w:rPr>
          <w:sz w:val="24"/>
          <w:szCs w:val="24"/>
        </w:rPr>
        <w:t>The greater monasteries were dissolved 1539.</w:t>
      </w:r>
    </w:p>
    <w:p w:rsidR="00246F1C" w:rsidRDefault="00246F1C" w:rsidP="00246F1C">
      <w:pPr>
        <w:spacing w:after="0"/>
        <w:jc w:val="both"/>
        <w:rPr>
          <w:sz w:val="24"/>
          <w:szCs w:val="24"/>
          <w:u w:val="single"/>
        </w:rPr>
      </w:pPr>
    </w:p>
    <w:p w:rsidR="00246F1C" w:rsidRPr="00246F1C" w:rsidRDefault="00246F1C" w:rsidP="00246F1C">
      <w:pPr>
        <w:spacing w:after="0"/>
        <w:jc w:val="both"/>
        <w:rPr>
          <w:sz w:val="24"/>
          <w:szCs w:val="24"/>
          <w:u w:val="single"/>
        </w:rPr>
      </w:pPr>
      <w:r w:rsidRPr="00246F1C">
        <w:rPr>
          <w:sz w:val="24"/>
          <w:szCs w:val="24"/>
          <w:u w:val="single"/>
        </w:rPr>
        <w:t>Limitations</w:t>
      </w:r>
    </w:p>
    <w:p w:rsidR="00246F1C" w:rsidRPr="00246F1C" w:rsidRDefault="00246F1C" w:rsidP="00246F1C">
      <w:pPr>
        <w:spacing w:after="0"/>
        <w:jc w:val="both"/>
        <w:rPr>
          <w:sz w:val="24"/>
          <w:szCs w:val="24"/>
        </w:rPr>
      </w:pPr>
      <w:r w:rsidRPr="00246F1C">
        <w:rPr>
          <w:sz w:val="24"/>
          <w:szCs w:val="24"/>
        </w:rPr>
        <w:t xml:space="preserve">In 1538 </w:t>
      </w:r>
      <w:r w:rsidRPr="00246F1C">
        <w:rPr>
          <w:b/>
          <w:sz w:val="24"/>
          <w:szCs w:val="24"/>
        </w:rPr>
        <w:t>John Lambert</w:t>
      </w:r>
      <w:r w:rsidRPr="00246F1C">
        <w:rPr>
          <w:sz w:val="24"/>
          <w:szCs w:val="24"/>
        </w:rPr>
        <w:t xml:space="preserve"> was burnt for heresy for denying transubstantiation.</w:t>
      </w:r>
    </w:p>
    <w:p w:rsidR="00246F1C" w:rsidRPr="00246F1C" w:rsidRDefault="00246F1C" w:rsidP="00246F1C">
      <w:pPr>
        <w:spacing w:after="0"/>
        <w:jc w:val="both"/>
        <w:rPr>
          <w:sz w:val="24"/>
          <w:szCs w:val="24"/>
        </w:rPr>
      </w:pPr>
      <w:r w:rsidRPr="00246F1C">
        <w:rPr>
          <w:sz w:val="24"/>
          <w:szCs w:val="24"/>
        </w:rPr>
        <w:t xml:space="preserve">In 1539 H passed the </w:t>
      </w:r>
      <w:r w:rsidRPr="00246F1C">
        <w:rPr>
          <w:b/>
          <w:sz w:val="24"/>
          <w:szCs w:val="24"/>
        </w:rPr>
        <w:t>Act of the 6 Articles</w:t>
      </w:r>
      <w:r w:rsidRPr="00246F1C">
        <w:rPr>
          <w:sz w:val="24"/>
          <w:szCs w:val="24"/>
        </w:rPr>
        <w:t xml:space="preserve"> reaffirming Catholic beliefs:</w:t>
      </w:r>
    </w:p>
    <w:p w:rsidR="00246F1C" w:rsidRPr="00246F1C" w:rsidRDefault="00246F1C" w:rsidP="00246F1C">
      <w:pPr>
        <w:numPr>
          <w:ilvl w:val="0"/>
          <w:numId w:val="12"/>
        </w:numPr>
        <w:spacing w:after="0"/>
        <w:contextualSpacing/>
        <w:jc w:val="both"/>
        <w:rPr>
          <w:sz w:val="24"/>
          <w:szCs w:val="24"/>
        </w:rPr>
      </w:pPr>
      <w:r w:rsidRPr="00246F1C">
        <w:rPr>
          <w:sz w:val="24"/>
          <w:szCs w:val="24"/>
        </w:rPr>
        <w:t>Transubstantiation.</w:t>
      </w:r>
    </w:p>
    <w:p w:rsidR="00246F1C" w:rsidRPr="00246F1C" w:rsidRDefault="00246F1C" w:rsidP="00246F1C">
      <w:pPr>
        <w:numPr>
          <w:ilvl w:val="0"/>
          <w:numId w:val="12"/>
        </w:numPr>
        <w:spacing w:after="0"/>
        <w:contextualSpacing/>
        <w:jc w:val="both"/>
        <w:rPr>
          <w:sz w:val="24"/>
          <w:szCs w:val="24"/>
        </w:rPr>
      </w:pPr>
      <w:r w:rsidRPr="00246F1C">
        <w:rPr>
          <w:sz w:val="24"/>
          <w:szCs w:val="24"/>
        </w:rPr>
        <w:t>Communion in both kinds for the laity (i.e. both bread &amp; wine) was declared to be “not necessary”.</w:t>
      </w:r>
    </w:p>
    <w:p w:rsidR="00246F1C" w:rsidRPr="00246F1C" w:rsidRDefault="00246F1C" w:rsidP="00246F1C">
      <w:pPr>
        <w:numPr>
          <w:ilvl w:val="0"/>
          <w:numId w:val="12"/>
        </w:numPr>
        <w:spacing w:after="0"/>
        <w:contextualSpacing/>
        <w:jc w:val="both"/>
        <w:rPr>
          <w:sz w:val="24"/>
          <w:szCs w:val="24"/>
        </w:rPr>
      </w:pPr>
      <w:r w:rsidRPr="00246F1C">
        <w:rPr>
          <w:sz w:val="24"/>
          <w:szCs w:val="24"/>
        </w:rPr>
        <w:t>Clerical celibacy.</w:t>
      </w:r>
    </w:p>
    <w:p w:rsidR="00246F1C" w:rsidRPr="00246F1C" w:rsidRDefault="00246F1C" w:rsidP="00246F1C">
      <w:pPr>
        <w:numPr>
          <w:ilvl w:val="0"/>
          <w:numId w:val="12"/>
        </w:numPr>
        <w:spacing w:after="0"/>
        <w:contextualSpacing/>
        <w:jc w:val="both"/>
        <w:rPr>
          <w:sz w:val="24"/>
          <w:szCs w:val="24"/>
        </w:rPr>
      </w:pPr>
      <w:r w:rsidRPr="00246F1C">
        <w:rPr>
          <w:sz w:val="24"/>
          <w:szCs w:val="24"/>
        </w:rPr>
        <w:t>Despite the Dissolution of the Monasteries, monks, friars &amp; nuns still had to observe their vows of chastity.</w:t>
      </w:r>
    </w:p>
    <w:p w:rsidR="00246F1C" w:rsidRPr="00246F1C" w:rsidRDefault="00246F1C" w:rsidP="00246F1C">
      <w:pPr>
        <w:numPr>
          <w:ilvl w:val="0"/>
          <w:numId w:val="12"/>
        </w:numPr>
        <w:spacing w:after="0"/>
        <w:contextualSpacing/>
        <w:jc w:val="both"/>
        <w:rPr>
          <w:sz w:val="24"/>
          <w:szCs w:val="24"/>
        </w:rPr>
      </w:pPr>
      <w:r w:rsidRPr="00246F1C">
        <w:rPr>
          <w:sz w:val="24"/>
          <w:szCs w:val="24"/>
        </w:rPr>
        <w:t>Private masses (for the souls of the dead, to buy them time off purgatory).</w:t>
      </w:r>
    </w:p>
    <w:p w:rsidR="00246F1C" w:rsidRPr="00246F1C" w:rsidRDefault="00246F1C" w:rsidP="00246F1C">
      <w:pPr>
        <w:numPr>
          <w:ilvl w:val="0"/>
          <w:numId w:val="12"/>
        </w:numPr>
        <w:spacing w:after="0"/>
        <w:contextualSpacing/>
        <w:jc w:val="both"/>
        <w:rPr>
          <w:sz w:val="24"/>
          <w:szCs w:val="24"/>
        </w:rPr>
      </w:pPr>
      <w:r w:rsidRPr="00246F1C">
        <w:rPr>
          <w:sz w:val="24"/>
          <w:szCs w:val="24"/>
        </w:rPr>
        <w:t>Confession to priests.</w:t>
      </w:r>
    </w:p>
    <w:p w:rsidR="00246F1C" w:rsidRPr="00246F1C" w:rsidRDefault="00246F1C" w:rsidP="00246F1C">
      <w:pPr>
        <w:spacing w:after="0"/>
        <w:jc w:val="both"/>
        <w:rPr>
          <w:sz w:val="24"/>
          <w:szCs w:val="24"/>
        </w:rPr>
      </w:pPr>
      <w:r w:rsidRPr="00246F1C">
        <w:rPr>
          <w:sz w:val="24"/>
          <w:szCs w:val="24"/>
        </w:rPr>
        <w:t xml:space="preserve">Unlike the religious changes apart from the Dissolution of the Monasteries, these articles were affirmed </w:t>
      </w:r>
      <w:r w:rsidRPr="00246F1C">
        <w:rPr>
          <w:b/>
          <w:sz w:val="24"/>
          <w:szCs w:val="24"/>
        </w:rPr>
        <w:t>by Parliament</w:t>
      </w:r>
      <w:r w:rsidRPr="00246F1C">
        <w:rPr>
          <w:sz w:val="24"/>
          <w:szCs w:val="24"/>
        </w:rPr>
        <w:t xml:space="preserve"> to be the doctrine of the Church of England.</w:t>
      </w:r>
    </w:p>
    <w:p w:rsidR="00246F1C" w:rsidRPr="00246F1C" w:rsidRDefault="00246F1C" w:rsidP="00246F1C">
      <w:pPr>
        <w:spacing w:after="0"/>
        <w:jc w:val="both"/>
        <w:rPr>
          <w:sz w:val="24"/>
          <w:szCs w:val="24"/>
        </w:rPr>
      </w:pPr>
    </w:p>
    <w:p w:rsidR="00246F1C" w:rsidRPr="00246F1C" w:rsidRDefault="00246F1C" w:rsidP="00246F1C">
      <w:pPr>
        <w:spacing w:after="0"/>
        <w:jc w:val="both"/>
        <w:rPr>
          <w:sz w:val="24"/>
          <w:szCs w:val="24"/>
        </w:rPr>
      </w:pPr>
      <w:r w:rsidRPr="00246F1C">
        <w:rPr>
          <w:sz w:val="24"/>
          <w:szCs w:val="24"/>
        </w:rPr>
        <w:t>Using the above info, please fill in the table below to summarise which of H’s policies tended towards Protestantism &amp; which were still Catholic &amp; give a mark out of 10 for how far they tended towards Prot.:</w:t>
      </w:r>
    </w:p>
    <w:p w:rsidR="00246F1C" w:rsidRPr="00246F1C" w:rsidRDefault="00246F1C" w:rsidP="00246F1C">
      <w:pPr>
        <w:spacing w:after="0"/>
      </w:pPr>
    </w:p>
    <w:tbl>
      <w:tblPr>
        <w:tblStyle w:val="TableGrid"/>
        <w:tblW w:w="0" w:type="auto"/>
        <w:tblInd w:w="250" w:type="dxa"/>
        <w:tblLook w:val="04A0" w:firstRow="1" w:lastRow="0" w:firstColumn="1" w:lastColumn="0" w:noHBand="0" w:noVBand="1"/>
      </w:tblPr>
      <w:tblGrid>
        <w:gridCol w:w="4820"/>
        <w:gridCol w:w="5103"/>
      </w:tblGrid>
      <w:tr w:rsidR="00246F1C" w:rsidRPr="00246F1C" w:rsidTr="00246F1C">
        <w:tc>
          <w:tcPr>
            <w:tcW w:w="4820" w:type="dxa"/>
          </w:tcPr>
          <w:p w:rsidR="00246F1C" w:rsidRPr="00246F1C" w:rsidRDefault="00246F1C" w:rsidP="00246F1C">
            <w:pPr>
              <w:jc w:val="center"/>
              <w:rPr>
                <w:b/>
                <w:sz w:val="24"/>
                <w:szCs w:val="24"/>
              </w:rPr>
            </w:pPr>
            <w:r w:rsidRPr="00246F1C">
              <w:rPr>
                <w:b/>
                <w:sz w:val="24"/>
                <w:szCs w:val="24"/>
              </w:rPr>
              <w:t>Tending towards Protestantism</w:t>
            </w:r>
          </w:p>
        </w:tc>
        <w:tc>
          <w:tcPr>
            <w:tcW w:w="5103" w:type="dxa"/>
          </w:tcPr>
          <w:p w:rsidR="00246F1C" w:rsidRPr="00246F1C" w:rsidRDefault="00246F1C" w:rsidP="00246F1C">
            <w:pPr>
              <w:jc w:val="center"/>
              <w:rPr>
                <w:b/>
                <w:sz w:val="24"/>
                <w:szCs w:val="24"/>
              </w:rPr>
            </w:pPr>
            <w:r w:rsidRPr="00246F1C">
              <w:rPr>
                <w:b/>
                <w:sz w:val="24"/>
                <w:szCs w:val="24"/>
              </w:rPr>
              <w:t>Catholic</w:t>
            </w:r>
          </w:p>
        </w:tc>
      </w:tr>
      <w:tr w:rsidR="00246F1C" w:rsidRPr="00246F1C" w:rsidTr="00246F1C">
        <w:trPr>
          <w:trHeight w:val="4819"/>
        </w:trPr>
        <w:tc>
          <w:tcPr>
            <w:tcW w:w="4820" w:type="dxa"/>
          </w:tcPr>
          <w:p w:rsidR="00246F1C" w:rsidRPr="00246F1C" w:rsidRDefault="00246F1C" w:rsidP="00246F1C"/>
          <w:p w:rsidR="00246F1C" w:rsidRPr="00246F1C" w:rsidRDefault="00246F1C" w:rsidP="00246F1C"/>
          <w:p w:rsidR="00246F1C" w:rsidRPr="00246F1C" w:rsidRDefault="00246F1C" w:rsidP="00246F1C"/>
          <w:p w:rsidR="00246F1C" w:rsidRPr="00246F1C" w:rsidRDefault="00246F1C" w:rsidP="00246F1C"/>
          <w:p w:rsidR="00246F1C" w:rsidRPr="00246F1C" w:rsidRDefault="00246F1C" w:rsidP="00246F1C"/>
          <w:p w:rsidR="00246F1C" w:rsidRPr="00246F1C" w:rsidRDefault="00246F1C" w:rsidP="00246F1C"/>
          <w:p w:rsidR="00246F1C" w:rsidRPr="00246F1C" w:rsidRDefault="00246F1C" w:rsidP="00246F1C"/>
          <w:p w:rsidR="00246F1C" w:rsidRPr="00246F1C" w:rsidRDefault="00246F1C" w:rsidP="00246F1C"/>
          <w:p w:rsidR="00246F1C" w:rsidRPr="00246F1C" w:rsidRDefault="00246F1C" w:rsidP="00246F1C"/>
          <w:p w:rsidR="00246F1C" w:rsidRPr="00246F1C" w:rsidRDefault="00246F1C" w:rsidP="00246F1C"/>
          <w:p w:rsidR="00246F1C" w:rsidRPr="00246F1C" w:rsidRDefault="00246F1C" w:rsidP="00246F1C"/>
          <w:p w:rsidR="00246F1C" w:rsidRPr="00246F1C" w:rsidRDefault="00246F1C" w:rsidP="00246F1C"/>
          <w:p w:rsidR="00246F1C" w:rsidRPr="00246F1C" w:rsidRDefault="00246F1C" w:rsidP="00246F1C"/>
        </w:tc>
        <w:tc>
          <w:tcPr>
            <w:tcW w:w="5103" w:type="dxa"/>
          </w:tcPr>
          <w:p w:rsidR="00246F1C" w:rsidRPr="00246F1C" w:rsidRDefault="00246F1C" w:rsidP="00246F1C"/>
        </w:tc>
      </w:tr>
    </w:tbl>
    <w:p w:rsidR="00246F1C" w:rsidRPr="00246F1C" w:rsidRDefault="00246F1C" w:rsidP="00246F1C">
      <w:pPr>
        <w:spacing w:after="0"/>
        <w:jc w:val="center"/>
        <w:rPr>
          <w:b/>
          <w:sz w:val="36"/>
          <w:szCs w:val="36"/>
        </w:rPr>
      </w:pPr>
      <w:r w:rsidRPr="00246F1C">
        <w:rPr>
          <w:b/>
          <w:sz w:val="36"/>
          <w:szCs w:val="36"/>
        </w:rPr>
        <w:t>THE FALL OF CROMWELL, 1540</w:t>
      </w:r>
    </w:p>
    <w:p w:rsidR="00246F1C" w:rsidRPr="00246F1C" w:rsidRDefault="00246F1C" w:rsidP="00246F1C">
      <w:pPr>
        <w:spacing w:after="0"/>
        <w:jc w:val="both"/>
        <w:rPr>
          <w:sz w:val="24"/>
          <w:szCs w:val="24"/>
        </w:rPr>
      </w:pPr>
      <w:r w:rsidRPr="00246F1C">
        <w:rPr>
          <w:sz w:val="24"/>
          <w:szCs w:val="24"/>
        </w:rPr>
        <w:lastRenderedPageBreak/>
        <w:t>Cromwell was executed in June 1540 after an Act of Attainder had been passed through Parliament convicting him of treason.</w:t>
      </w:r>
    </w:p>
    <w:p w:rsidR="00246F1C" w:rsidRPr="00246F1C" w:rsidRDefault="00246F1C" w:rsidP="00246F1C">
      <w:pPr>
        <w:spacing w:after="0"/>
        <w:jc w:val="both"/>
        <w:rPr>
          <w:sz w:val="24"/>
          <w:szCs w:val="24"/>
        </w:rPr>
      </w:pPr>
      <w:r w:rsidRPr="00246F1C">
        <w:rPr>
          <w:sz w:val="24"/>
          <w:szCs w:val="24"/>
        </w:rPr>
        <w:t>There are 3 possible reasons for his sudden fall:</w:t>
      </w:r>
    </w:p>
    <w:p w:rsidR="00246F1C" w:rsidRPr="00246F1C" w:rsidRDefault="00246F1C" w:rsidP="00246F1C">
      <w:pPr>
        <w:numPr>
          <w:ilvl w:val="0"/>
          <w:numId w:val="13"/>
        </w:numPr>
        <w:spacing w:after="0"/>
        <w:contextualSpacing/>
        <w:jc w:val="both"/>
        <w:rPr>
          <w:sz w:val="24"/>
          <w:szCs w:val="24"/>
        </w:rPr>
      </w:pPr>
      <w:r w:rsidRPr="00246F1C">
        <w:rPr>
          <w:b/>
          <w:sz w:val="24"/>
          <w:szCs w:val="24"/>
        </w:rPr>
        <w:t>Religion.</w:t>
      </w:r>
      <w:r w:rsidRPr="00246F1C">
        <w:rPr>
          <w:sz w:val="24"/>
          <w:szCs w:val="24"/>
        </w:rPr>
        <w:t xml:space="preserve"> The Act of Attainder accused </w:t>
      </w:r>
      <w:proofErr w:type="spellStart"/>
      <w:r w:rsidRPr="00246F1C">
        <w:rPr>
          <w:sz w:val="24"/>
          <w:szCs w:val="24"/>
        </w:rPr>
        <w:t>Crom</w:t>
      </w:r>
      <w:proofErr w:type="spellEnd"/>
      <w:r w:rsidRPr="00246F1C">
        <w:rPr>
          <w:sz w:val="24"/>
          <w:szCs w:val="24"/>
        </w:rPr>
        <w:t xml:space="preserve">. of being a heretic who wanted to make England Protestant &amp; it can certainly be argued that he had tried to push H further in a Prot. direction than H really wanted to go, e.g. by persuading him to publish the Bible in English, which H later regretted. It was </w:t>
      </w:r>
      <w:proofErr w:type="spellStart"/>
      <w:r w:rsidRPr="00246F1C">
        <w:rPr>
          <w:sz w:val="24"/>
          <w:szCs w:val="24"/>
        </w:rPr>
        <w:t>Crom</w:t>
      </w:r>
      <w:proofErr w:type="spellEnd"/>
      <w:r w:rsidRPr="00246F1C">
        <w:rPr>
          <w:sz w:val="24"/>
          <w:szCs w:val="24"/>
        </w:rPr>
        <w:t xml:space="preserve">.’s enthusiasm for an alliance with the German Prot. princes against the Catholic Holy Roman Emperor Charles V which led to the disastrous Cleves marriage. Bernard argues that H got rid of </w:t>
      </w:r>
      <w:proofErr w:type="spellStart"/>
      <w:r w:rsidRPr="00246F1C">
        <w:rPr>
          <w:sz w:val="24"/>
          <w:szCs w:val="24"/>
        </w:rPr>
        <w:t>Crom</w:t>
      </w:r>
      <w:proofErr w:type="spellEnd"/>
      <w:r w:rsidRPr="00246F1C">
        <w:rPr>
          <w:sz w:val="24"/>
          <w:szCs w:val="24"/>
        </w:rPr>
        <w:t xml:space="preserve">. </w:t>
      </w:r>
      <w:proofErr w:type="gramStart"/>
      <w:r w:rsidRPr="00246F1C">
        <w:rPr>
          <w:sz w:val="24"/>
          <w:szCs w:val="24"/>
        </w:rPr>
        <w:t>in</w:t>
      </w:r>
      <w:proofErr w:type="gramEnd"/>
      <w:r w:rsidRPr="00246F1C">
        <w:rPr>
          <w:sz w:val="24"/>
          <w:szCs w:val="24"/>
        </w:rPr>
        <w:t xml:space="preserve"> 1540 b/c it suited him at that stage to improve his relations with Charles V &amp; therefore wanted to look more Cath.; the easiest way to do this was to sacrifice </w:t>
      </w:r>
      <w:proofErr w:type="spellStart"/>
      <w:r w:rsidRPr="00246F1C">
        <w:rPr>
          <w:sz w:val="24"/>
          <w:szCs w:val="24"/>
        </w:rPr>
        <w:t>Crom</w:t>
      </w:r>
      <w:proofErr w:type="spellEnd"/>
      <w:r w:rsidRPr="00246F1C">
        <w:rPr>
          <w:sz w:val="24"/>
          <w:szCs w:val="24"/>
        </w:rPr>
        <w:t>. (</w:t>
      </w:r>
      <w:proofErr w:type="gramStart"/>
      <w:r w:rsidRPr="00246F1C">
        <w:rPr>
          <w:sz w:val="24"/>
          <w:szCs w:val="24"/>
        </w:rPr>
        <w:t>though</w:t>
      </w:r>
      <w:proofErr w:type="gramEnd"/>
      <w:r w:rsidRPr="00246F1C">
        <w:rPr>
          <w:sz w:val="24"/>
          <w:szCs w:val="24"/>
        </w:rPr>
        <w:t xml:space="preserve"> Bernard also argues that </w:t>
      </w:r>
      <w:proofErr w:type="spellStart"/>
      <w:r w:rsidRPr="00246F1C">
        <w:rPr>
          <w:sz w:val="24"/>
          <w:szCs w:val="24"/>
        </w:rPr>
        <w:t>Crom</w:t>
      </w:r>
      <w:proofErr w:type="spellEnd"/>
      <w:r w:rsidRPr="00246F1C">
        <w:rPr>
          <w:sz w:val="24"/>
          <w:szCs w:val="24"/>
        </w:rPr>
        <w:t>. was less committed to Prot. than his reputation suggested). Bernard sees H as a brutal tyrant willing to sacrifice his ablest servant for short term advantage.</w:t>
      </w:r>
    </w:p>
    <w:p w:rsidR="00246F1C" w:rsidRPr="00246F1C" w:rsidRDefault="00246F1C" w:rsidP="00246F1C">
      <w:pPr>
        <w:numPr>
          <w:ilvl w:val="0"/>
          <w:numId w:val="13"/>
        </w:numPr>
        <w:spacing w:after="0"/>
        <w:contextualSpacing/>
        <w:jc w:val="both"/>
        <w:rPr>
          <w:sz w:val="24"/>
          <w:szCs w:val="24"/>
        </w:rPr>
      </w:pPr>
      <w:r w:rsidRPr="00246F1C">
        <w:rPr>
          <w:noProof/>
          <w:lang w:eastAsia="en-GB"/>
        </w:rPr>
        <w:drawing>
          <wp:anchor distT="0" distB="0" distL="114300" distR="114300" simplePos="0" relativeHeight="251659264" behindDoc="1" locked="0" layoutInCell="1" allowOverlap="1" wp14:anchorId="648C70CF" wp14:editId="7AD09794">
            <wp:simplePos x="0" y="0"/>
            <wp:positionH relativeFrom="column">
              <wp:posOffset>4613275</wp:posOffset>
            </wp:positionH>
            <wp:positionV relativeFrom="paragraph">
              <wp:posOffset>461645</wp:posOffset>
            </wp:positionV>
            <wp:extent cx="1808480" cy="1828800"/>
            <wp:effectExtent l="0" t="0" r="1270" b="0"/>
            <wp:wrapThrough wrapText="bothSides">
              <wp:wrapPolygon edited="0">
                <wp:start x="0" y="0"/>
                <wp:lineTo x="0" y="21375"/>
                <wp:lineTo x="21388" y="21375"/>
                <wp:lineTo x="21388" y="0"/>
                <wp:lineTo x="0" y="0"/>
              </wp:wrapPolygon>
            </wp:wrapThrough>
            <wp:docPr id="21" name="Picture 21" descr="http://www.tudorplace.com.ar/images/Cleves,Ann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udorplace.com.ar/images/Cleves,Anne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848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F1C">
        <w:rPr>
          <w:b/>
          <w:sz w:val="24"/>
          <w:szCs w:val="24"/>
        </w:rPr>
        <w:t>The Cleves Marriage.</w:t>
      </w:r>
      <w:r w:rsidRPr="00246F1C">
        <w:rPr>
          <w:sz w:val="24"/>
          <w:szCs w:val="24"/>
        </w:rPr>
        <w:t xml:space="preserve"> Arguably </w:t>
      </w:r>
      <w:proofErr w:type="spellStart"/>
      <w:r w:rsidRPr="00246F1C">
        <w:rPr>
          <w:sz w:val="24"/>
          <w:szCs w:val="24"/>
        </w:rPr>
        <w:t>Crom</w:t>
      </w:r>
      <w:proofErr w:type="spellEnd"/>
      <w:r w:rsidRPr="00246F1C">
        <w:rPr>
          <w:sz w:val="24"/>
          <w:szCs w:val="24"/>
        </w:rPr>
        <w:t xml:space="preserve">. </w:t>
      </w:r>
      <w:proofErr w:type="gramStart"/>
      <w:r w:rsidRPr="00246F1C">
        <w:rPr>
          <w:sz w:val="24"/>
          <w:szCs w:val="24"/>
        </w:rPr>
        <w:t>sowed</w:t>
      </w:r>
      <w:proofErr w:type="gramEnd"/>
      <w:r w:rsidRPr="00246F1C">
        <w:rPr>
          <w:sz w:val="24"/>
          <w:szCs w:val="24"/>
        </w:rPr>
        <w:t xml:space="preserve"> the seeds of his own downfall by persuading H to marry the German princess Anne of Cleves in 1539. Holbein’s flattering portrait unfortunately convinced H that she was more attractive than she really was. When H met her she repelled him but the need for a German Prot. alliance at that stage forced H to go through with the marriage. He had it annulled as soon as the diplomatic situation changed but blamed </w:t>
      </w:r>
      <w:proofErr w:type="spellStart"/>
      <w:r w:rsidRPr="00246F1C">
        <w:rPr>
          <w:sz w:val="24"/>
          <w:szCs w:val="24"/>
        </w:rPr>
        <w:t>Crom</w:t>
      </w:r>
      <w:proofErr w:type="spellEnd"/>
      <w:r w:rsidRPr="00246F1C">
        <w:rPr>
          <w:sz w:val="24"/>
          <w:szCs w:val="24"/>
        </w:rPr>
        <w:t xml:space="preserve">. </w:t>
      </w:r>
      <w:proofErr w:type="gramStart"/>
      <w:r w:rsidRPr="00246F1C">
        <w:rPr>
          <w:sz w:val="24"/>
          <w:szCs w:val="24"/>
        </w:rPr>
        <w:t>for</w:t>
      </w:r>
      <w:proofErr w:type="gramEnd"/>
      <w:r w:rsidRPr="00246F1C">
        <w:rPr>
          <w:sz w:val="24"/>
          <w:szCs w:val="24"/>
        </w:rPr>
        <w:t xml:space="preserve"> persuading him to go through with  it in the first place. H then fell in love with the sexy teenager Catherine Howard, niece of the religiously conservative Duke of Norfolk. </w:t>
      </w:r>
      <w:proofErr w:type="spellStart"/>
      <w:r w:rsidRPr="00246F1C">
        <w:rPr>
          <w:sz w:val="24"/>
          <w:szCs w:val="24"/>
        </w:rPr>
        <w:t>Crom</w:t>
      </w:r>
      <w:proofErr w:type="spellEnd"/>
      <w:r w:rsidRPr="00246F1C">
        <w:rPr>
          <w:sz w:val="24"/>
          <w:szCs w:val="24"/>
        </w:rPr>
        <w:t xml:space="preserve">. </w:t>
      </w:r>
      <w:proofErr w:type="gramStart"/>
      <w:r w:rsidRPr="00246F1C">
        <w:rPr>
          <w:sz w:val="24"/>
          <w:szCs w:val="24"/>
        </w:rPr>
        <w:t>was</w:t>
      </w:r>
      <w:proofErr w:type="gramEnd"/>
      <w:r w:rsidRPr="00246F1C">
        <w:rPr>
          <w:sz w:val="24"/>
          <w:szCs w:val="24"/>
        </w:rPr>
        <w:t xml:space="preserve"> kept alive for long enough to testify in the court proceedings leading to the annulment of the Cleves marriage &amp; then executed on the same day that H married Catherine Howard. Strangely, </w:t>
      </w:r>
      <w:proofErr w:type="spellStart"/>
      <w:r w:rsidRPr="00246F1C">
        <w:rPr>
          <w:sz w:val="24"/>
          <w:szCs w:val="24"/>
        </w:rPr>
        <w:t>Crom</w:t>
      </w:r>
      <w:proofErr w:type="spellEnd"/>
      <w:r w:rsidRPr="00246F1C">
        <w:rPr>
          <w:sz w:val="24"/>
          <w:szCs w:val="24"/>
        </w:rPr>
        <w:t xml:space="preserve">. </w:t>
      </w:r>
      <w:proofErr w:type="gramStart"/>
      <w:r w:rsidRPr="00246F1C">
        <w:rPr>
          <w:sz w:val="24"/>
          <w:szCs w:val="24"/>
        </w:rPr>
        <w:t>was</w:t>
      </w:r>
      <w:proofErr w:type="gramEnd"/>
      <w:r w:rsidRPr="00246F1C">
        <w:rPr>
          <w:sz w:val="24"/>
          <w:szCs w:val="24"/>
        </w:rPr>
        <w:t xml:space="preserve"> created Earl of Essex after the Cleves marriage, suggesting that the Cleves marriage was not the sole or even necessarily the main reason for his downfall.</w:t>
      </w:r>
    </w:p>
    <w:p w:rsidR="00246F1C" w:rsidRPr="00246F1C" w:rsidRDefault="00246F1C" w:rsidP="00246F1C">
      <w:pPr>
        <w:numPr>
          <w:ilvl w:val="0"/>
          <w:numId w:val="13"/>
        </w:numPr>
        <w:spacing w:after="0"/>
        <w:contextualSpacing/>
        <w:jc w:val="both"/>
        <w:rPr>
          <w:sz w:val="24"/>
          <w:szCs w:val="24"/>
        </w:rPr>
      </w:pPr>
      <w:r w:rsidRPr="00246F1C">
        <w:rPr>
          <w:b/>
          <w:sz w:val="24"/>
          <w:szCs w:val="24"/>
        </w:rPr>
        <w:t>Factional Politics.</w:t>
      </w:r>
      <w:r w:rsidRPr="00246F1C">
        <w:rPr>
          <w:sz w:val="24"/>
          <w:szCs w:val="24"/>
        </w:rPr>
        <w:t xml:space="preserve"> This means that </w:t>
      </w:r>
      <w:proofErr w:type="spellStart"/>
      <w:r w:rsidRPr="00246F1C">
        <w:rPr>
          <w:sz w:val="24"/>
          <w:szCs w:val="24"/>
        </w:rPr>
        <w:t>Crom</w:t>
      </w:r>
      <w:proofErr w:type="spellEnd"/>
      <w:r w:rsidRPr="00246F1C">
        <w:rPr>
          <w:sz w:val="24"/>
          <w:szCs w:val="24"/>
        </w:rPr>
        <w:t xml:space="preserve">. was brought down by his political rivals, the Duke of Norfolk &amp; Bishop Gardiner of Winchester, who were jealous of his power &amp; wanted to stop the religious changes which </w:t>
      </w:r>
      <w:proofErr w:type="spellStart"/>
      <w:r w:rsidRPr="00246F1C">
        <w:rPr>
          <w:sz w:val="24"/>
          <w:szCs w:val="24"/>
        </w:rPr>
        <w:t>Crom</w:t>
      </w:r>
      <w:proofErr w:type="spellEnd"/>
      <w:r w:rsidRPr="00246F1C">
        <w:rPr>
          <w:sz w:val="24"/>
          <w:szCs w:val="24"/>
        </w:rPr>
        <w:t xml:space="preserve">. </w:t>
      </w:r>
      <w:proofErr w:type="gramStart"/>
      <w:r w:rsidRPr="00246F1C">
        <w:rPr>
          <w:sz w:val="24"/>
          <w:szCs w:val="24"/>
        </w:rPr>
        <w:t>favoured</w:t>
      </w:r>
      <w:proofErr w:type="gramEnd"/>
      <w:r w:rsidRPr="00246F1C">
        <w:rPr>
          <w:sz w:val="24"/>
          <w:szCs w:val="24"/>
        </w:rPr>
        <w:t xml:space="preserve">. Knowing H was repelled by Anne of Cleves, they introduced him to Catherine Howard as a way of influencing him against </w:t>
      </w:r>
      <w:proofErr w:type="spellStart"/>
      <w:r w:rsidRPr="00246F1C">
        <w:rPr>
          <w:sz w:val="24"/>
          <w:szCs w:val="24"/>
        </w:rPr>
        <w:t>Crom</w:t>
      </w:r>
      <w:proofErr w:type="spellEnd"/>
      <w:r w:rsidRPr="00246F1C">
        <w:rPr>
          <w:sz w:val="24"/>
          <w:szCs w:val="24"/>
        </w:rPr>
        <w:t xml:space="preserve">. Bernard plays down this factor, arguing that Norfolk had generally good relations with </w:t>
      </w:r>
      <w:proofErr w:type="spellStart"/>
      <w:r w:rsidRPr="00246F1C">
        <w:rPr>
          <w:sz w:val="24"/>
          <w:szCs w:val="24"/>
        </w:rPr>
        <w:t>Crom</w:t>
      </w:r>
      <w:proofErr w:type="spellEnd"/>
      <w:r w:rsidRPr="00246F1C">
        <w:rPr>
          <w:sz w:val="24"/>
          <w:szCs w:val="24"/>
        </w:rPr>
        <w:t>. (</w:t>
      </w:r>
      <w:proofErr w:type="gramStart"/>
      <w:r w:rsidRPr="00246F1C">
        <w:rPr>
          <w:sz w:val="24"/>
          <w:szCs w:val="24"/>
        </w:rPr>
        <w:t>they</w:t>
      </w:r>
      <w:proofErr w:type="gramEnd"/>
      <w:r w:rsidRPr="00246F1C">
        <w:rPr>
          <w:sz w:val="24"/>
          <w:szCs w:val="24"/>
        </w:rPr>
        <w:t xml:space="preserve"> had co-operated over the Dissolution of the Monasteries, from which both personally benefited, &amp; in suppressing the Pilgrimage of Grace); on the other hand, Norfolk &amp; Gardiner had supported the Act of the 6 Articles, which </w:t>
      </w:r>
      <w:proofErr w:type="spellStart"/>
      <w:r w:rsidRPr="00246F1C">
        <w:rPr>
          <w:sz w:val="24"/>
          <w:szCs w:val="24"/>
        </w:rPr>
        <w:t>Crom</w:t>
      </w:r>
      <w:proofErr w:type="spellEnd"/>
      <w:r w:rsidRPr="00246F1C">
        <w:rPr>
          <w:sz w:val="24"/>
          <w:szCs w:val="24"/>
        </w:rPr>
        <w:t xml:space="preserve">. </w:t>
      </w:r>
      <w:proofErr w:type="gramStart"/>
      <w:r w:rsidRPr="00246F1C">
        <w:rPr>
          <w:sz w:val="24"/>
          <w:szCs w:val="24"/>
        </w:rPr>
        <w:t>opposed</w:t>
      </w:r>
      <w:proofErr w:type="gramEnd"/>
      <w:r w:rsidRPr="00246F1C">
        <w:rPr>
          <w:sz w:val="24"/>
          <w:szCs w:val="24"/>
        </w:rPr>
        <w:t>.</w:t>
      </w:r>
    </w:p>
    <w:p w:rsidR="00246F1C" w:rsidRPr="00246F1C" w:rsidRDefault="00246F1C" w:rsidP="00246F1C">
      <w:pPr>
        <w:spacing w:after="0"/>
        <w:rPr>
          <w:sz w:val="24"/>
          <w:szCs w:val="24"/>
        </w:rPr>
      </w:pPr>
    </w:p>
    <w:p w:rsidR="00246F1C" w:rsidRPr="00246F1C" w:rsidRDefault="00246F1C" w:rsidP="00246F1C">
      <w:pPr>
        <w:spacing w:after="0"/>
        <w:rPr>
          <w:sz w:val="24"/>
          <w:szCs w:val="24"/>
        </w:rPr>
      </w:pPr>
      <w:r w:rsidRPr="00246F1C">
        <w:rPr>
          <w:sz w:val="24"/>
          <w:szCs w:val="24"/>
        </w:rPr>
        <w:t>RELIGION, SEX OR POLITICS? PLEASE PLACE THESE FACTORS IN ORDER OF IMPORTANCE &amp; EXPLAIN YOUR REASONS</w:t>
      </w:r>
    </w:p>
    <w:p w:rsidR="00246F1C" w:rsidRPr="00246F1C" w:rsidRDefault="00246F1C" w:rsidP="00246F1C">
      <w:pPr>
        <w:autoSpaceDE w:val="0"/>
        <w:autoSpaceDN w:val="0"/>
        <w:adjustRightInd w:val="0"/>
        <w:spacing w:after="0" w:line="240" w:lineRule="auto"/>
        <w:ind w:left="560" w:hanging="560"/>
        <w:jc w:val="both"/>
        <w:rPr>
          <w:rFonts w:ascii="Arial" w:hAnsi="Arial" w:cs="Arial"/>
          <w:b/>
          <w:bCs/>
          <w:color w:val="000000"/>
          <w:sz w:val="36"/>
          <w:szCs w:val="36"/>
        </w:rPr>
      </w:pPr>
    </w:p>
    <w:p w:rsidR="00246F1C" w:rsidRPr="00246F1C" w:rsidRDefault="00246F1C" w:rsidP="00246F1C">
      <w:pPr>
        <w:autoSpaceDE w:val="0"/>
        <w:autoSpaceDN w:val="0"/>
        <w:adjustRightInd w:val="0"/>
        <w:spacing w:after="0" w:line="240" w:lineRule="auto"/>
        <w:ind w:left="560" w:hanging="560"/>
        <w:jc w:val="both"/>
        <w:rPr>
          <w:rFonts w:ascii="Arial" w:hAnsi="Arial" w:cs="Arial"/>
          <w:b/>
          <w:bCs/>
          <w:color w:val="000000"/>
          <w:sz w:val="36"/>
          <w:szCs w:val="36"/>
        </w:rPr>
      </w:pPr>
    </w:p>
    <w:p w:rsidR="00246F1C" w:rsidRPr="00246F1C" w:rsidRDefault="00246F1C" w:rsidP="00246F1C">
      <w:pPr>
        <w:autoSpaceDE w:val="0"/>
        <w:autoSpaceDN w:val="0"/>
        <w:adjustRightInd w:val="0"/>
        <w:spacing w:after="0" w:line="240" w:lineRule="auto"/>
        <w:ind w:left="560" w:hanging="560"/>
        <w:jc w:val="both"/>
        <w:rPr>
          <w:rFonts w:ascii="Arial" w:hAnsi="Arial" w:cs="Arial"/>
          <w:b/>
          <w:bCs/>
          <w:color w:val="000000"/>
          <w:sz w:val="36"/>
          <w:szCs w:val="36"/>
        </w:rPr>
      </w:pPr>
    </w:p>
    <w:p w:rsidR="00246F1C" w:rsidRPr="00246F1C" w:rsidRDefault="00246F1C" w:rsidP="00246F1C">
      <w:pPr>
        <w:autoSpaceDE w:val="0"/>
        <w:autoSpaceDN w:val="0"/>
        <w:adjustRightInd w:val="0"/>
        <w:spacing w:after="0" w:line="240" w:lineRule="auto"/>
        <w:ind w:left="560" w:hanging="560"/>
        <w:jc w:val="both"/>
        <w:rPr>
          <w:rFonts w:ascii="Arial" w:hAnsi="Arial" w:cs="Arial"/>
          <w:b/>
          <w:bCs/>
          <w:color w:val="000000"/>
          <w:sz w:val="36"/>
          <w:szCs w:val="36"/>
        </w:rPr>
      </w:pPr>
    </w:p>
    <w:p w:rsidR="00246F1C" w:rsidRPr="00246F1C" w:rsidRDefault="00246F1C" w:rsidP="00246F1C">
      <w:pPr>
        <w:autoSpaceDE w:val="0"/>
        <w:autoSpaceDN w:val="0"/>
        <w:adjustRightInd w:val="0"/>
        <w:spacing w:after="0" w:line="240" w:lineRule="auto"/>
        <w:ind w:left="560" w:hanging="560"/>
        <w:jc w:val="both"/>
        <w:rPr>
          <w:rFonts w:ascii="Arial" w:hAnsi="Arial" w:cs="Arial"/>
          <w:b/>
          <w:bCs/>
          <w:color w:val="000000"/>
          <w:sz w:val="36"/>
          <w:szCs w:val="36"/>
        </w:rPr>
      </w:pPr>
    </w:p>
    <w:p w:rsidR="00246F1C" w:rsidRPr="00246F1C" w:rsidRDefault="00246F1C" w:rsidP="00246F1C">
      <w:pPr>
        <w:autoSpaceDE w:val="0"/>
        <w:autoSpaceDN w:val="0"/>
        <w:adjustRightInd w:val="0"/>
        <w:spacing w:after="0" w:line="240" w:lineRule="auto"/>
        <w:ind w:left="560" w:hanging="560"/>
        <w:jc w:val="both"/>
        <w:rPr>
          <w:rFonts w:ascii="Arial" w:hAnsi="Arial" w:cs="Arial"/>
          <w:b/>
          <w:bCs/>
          <w:color w:val="000000"/>
          <w:sz w:val="36"/>
          <w:szCs w:val="36"/>
        </w:rPr>
      </w:pPr>
    </w:p>
    <w:p w:rsidR="00246F1C" w:rsidRPr="00246F1C" w:rsidRDefault="00246F1C" w:rsidP="00246F1C">
      <w:pPr>
        <w:autoSpaceDE w:val="0"/>
        <w:autoSpaceDN w:val="0"/>
        <w:adjustRightInd w:val="0"/>
        <w:spacing w:after="0" w:line="240" w:lineRule="auto"/>
        <w:jc w:val="both"/>
        <w:rPr>
          <w:rFonts w:ascii="Arial" w:hAnsi="Arial" w:cs="Arial"/>
          <w:b/>
          <w:bCs/>
          <w:color w:val="000000"/>
          <w:sz w:val="36"/>
          <w:szCs w:val="36"/>
        </w:rPr>
      </w:pPr>
    </w:p>
    <w:p w:rsidR="00246F1C" w:rsidRPr="00246F1C" w:rsidRDefault="00246F1C" w:rsidP="00246F1C">
      <w:pPr>
        <w:autoSpaceDE w:val="0"/>
        <w:autoSpaceDN w:val="0"/>
        <w:adjustRightInd w:val="0"/>
        <w:spacing w:after="0" w:line="240" w:lineRule="auto"/>
        <w:jc w:val="both"/>
        <w:rPr>
          <w:rFonts w:ascii="Arial" w:hAnsi="Arial" w:cs="Arial"/>
          <w:b/>
          <w:bCs/>
          <w:color w:val="000000"/>
          <w:sz w:val="36"/>
          <w:szCs w:val="36"/>
        </w:rPr>
      </w:pPr>
    </w:p>
    <w:p w:rsidR="00246F1C" w:rsidRPr="00246F1C" w:rsidRDefault="00246F1C" w:rsidP="00246F1C">
      <w:pPr>
        <w:autoSpaceDE w:val="0"/>
        <w:autoSpaceDN w:val="0"/>
        <w:adjustRightInd w:val="0"/>
        <w:spacing w:after="0" w:line="240" w:lineRule="auto"/>
        <w:jc w:val="center"/>
        <w:rPr>
          <w:rFonts w:cs="Arial"/>
          <w:b/>
          <w:color w:val="000000"/>
          <w:sz w:val="36"/>
          <w:szCs w:val="36"/>
        </w:rPr>
      </w:pPr>
      <w:r w:rsidRPr="00246F1C">
        <w:rPr>
          <w:rFonts w:cs="Arial"/>
          <w:b/>
          <w:bCs/>
          <w:color w:val="000000"/>
          <w:sz w:val="36"/>
          <w:szCs w:val="36"/>
        </w:rPr>
        <w:lastRenderedPageBreak/>
        <w:t>HOW IMPORTANT WAS THOMAS CROMWELL IN INFLUENCING RELIGIOUS POLICY IN THE 1530S?</w:t>
      </w:r>
    </w:p>
    <w:p w:rsidR="00246F1C" w:rsidRPr="00246F1C" w:rsidRDefault="00246F1C" w:rsidP="00246F1C">
      <w:pPr>
        <w:numPr>
          <w:ilvl w:val="0"/>
          <w:numId w:val="14"/>
        </w:numPr>
        <w:spacing w:after="0"/>
        <w:contextualSpacing/>
        <w:jc w:val="both"/>
        <w:rPr>
          <w:rFonts w:cs="Arial"/>
          <w:color w:val="000000"/>
          <w:sz w:val="24"/>
          <w:szCs w:val="24"/>
        </w:rPr>
      </w:pPr>
      <w:r w:rsidRPr="00246F1C">
        <w:rPr>
          <w:rFonts w:cs="Arial"/>
          <w:color w:val="000000"/>
          <w:sz w:val="24"/>
          <w:szCs w:val="24"/>
        </w:rPr>
        <w:t xml:space="preserve">G.R. Elton argued that H didn’t know how to annul his marriage with Catherine of Aragon until </w:t>
      </w:r>
      <w:proofErr w:type="spellStart"/>
      <w:r w:rsidRPr="00246F1C">
        <w:rPr>
          <w:rFonts w:cs="Arial"/>
          <w:color w:val="000000"/>
          <w:sz w:val="24"/>
          <w:szCs w:val="24"/>
        </w:rPr>
        <w:t>Crom</w:t>
      </w:r>
      <w:proofErr w:type="spellEnd"/>
      <w:r w:rsidRPr="00246F1C">
        <w:rPr>
          <w:rFonts w:cs="Arial"/>
          <w:color w:val="000000"/>
          <w:sz w:val="24"/>
          <w:szCs w:val="24"/>
        </w:rPr>
        <w:t xml:space="preserve">. </w:t>
      </w:r>
      <w:proofErr w:type="gramStart"/>
      <w:r w:rsidRPr="00246F1C">
        <w:rPr>
          <w:rFonts w:cs="Arial"/>
          <w:color w:val="000000"/>
          <w:sz w:val="24"/>
          <w:szCs w:val="24"/>
        </w:rPr>
        <w:t>showed</w:t>
      </w:r>
      <w:proofErr w:type="gramEnd"/>
      <w:r w:rsidRPr="00246F1C">
        <w:rPr>
          <w:rFonts w:cs="Arial"/>
          <w:color w:val="000000"/>
          <w:sz w:val="24"/>
          <w:szCs w:val="24"/>
        </w:rPr>
        <w:t xml:space="preserve"> him how to break with Rome by passing acts through Parliament like the Acts of Appeals, Supremacy, Succession &amp; Treason 1533-4. </w:t>
      </w:r>
    </w:p>
    <w:p w:rsidR="00246F1C" w:rsidRPr="00246F1C" w:rsidRDefault="00246F1C" w:rsidP="00246F1C">
      <w:pPr>
        <w:numPr>
          <w:ilvl w:val="0"/>
          <w:numId w:val="14"/>
        </w:numPr>
        <w:spacing w:after="0"/>
        <w:contextualSpacing/>
        <w:jc w:val="both"/>
        <w:rPr>
          <w:rFonts w:cs="Arial"/>
          <w:color w:val="000000"/>
          <w:sz w:val="24"/>
          <w:szCs w:val="24"/>
        </w:rPr>
      </w:pPr>
      <w:proofErr w:type="spellStart"/>
      <w:r w:rsidRPr="00246F1C">
        <w:rPr>
          <w:rFonts w:cs="Arial"/>
          <w:color w:val="000000"/>
          <w:sz w:val="24"/>
          <w:szCs w:val="24"/>
        </w:rPr>
        <w:t>Crom</w:t>
      </w:r>
      <w:proofErr w:type="spellEnd"/>
      <w:r w:rsidRPr="00246F1C">
        <w:rPr>
          <w:rFonts w:cs="Arial"/>
          <w:color w:val="000000"/>
          <w:sz w:val="24"/>
          <w:szCs w:val="24"/>
        </w:rPr>
        <w:t xml:space="preserve">. </w:t>
      </w:r>
      <w:proofErr w:type="gramStart"/>
      <w:r w:rsidRPr="00246F1C">
        <w:rPr>
          <w:rFonts w:cs="Arial"/>
          <w:color w:val="000000"/>
          <w:sz w:val="24"/>
          <w:szCs w:val="24"/>
        </w:rPr>
        <w:t>drafted</w:t>
      </w:r>
      <w:proofErr w:type="gramEnd"/>
      <w:r w:rsidRPr="00246F1C">
        <w:rPr>
          <w:rFonts w:cs="Arial"/>
          <w:color w:val="000000"/>
          <w:sz w:val="24"/>
          <w:szCs w:val="24"/>
        </w:rPr>
        <w:t xml:space="preserve"> the acts which separated England from Rome &amp; passed them through Parliament.</w:t>
      </w:r>
    </w:p>
    <w:p w:rsidR="00246F1C" w:rsidRPr="00246F1C" w:rsidRDefault="00246F1C" w:rsidP="00246F1C">
      <w:pPr>
        <w:numPr>
          <w:ilvl w:val="0"/>
          <w:numId w:val="14"/>
        </w:numPr>
        <w:spacing w:after="0"/>
        <w:contextualSpacing/>
        <w:jc w:val="both"/>
        <w:rPr>
          <w:rFonts w:cs="Arial"/>
          <w:color w:val="000000"/>
          <w:sz w:val="24"/>
          <w:szCs w:val="24"/>
        </w:rPr>
      </w:pPr>
      <w:proofErr w:type="spellStart"/>
      <w:r w:rsidRPr="00246F1C">
        <w:rPr>
          <w:rFonts w:cs="Arial"/>
          <w:color w:val="000000"/>
          <w:sz w:val="24"/>
          <w:szCs w:val="24"/>
        </w:rPr>
        <w:t>Crom</w:t>
      </w:r>
      <w:proofErr w:type="spellEnd"/>
      <w:r w:rsidRPr="00246F1C">
        <w:rPr>
          <w:rFonts w:cs="Arial"/>
          <w:color w:val="000000"/>
          <w:sz w:val="24"/>
          <w:szCs w:val="24"/>
        </w:rPr>
        <w:t xml:space="preserve">. </w:t>
      </w:r>
      <w:proofErr w:type="gramStart"/>
      <w:r w:rsidRPr="00246F1C">
        <w:rPr>
          <w:rFonts w:cs="Arial"/>
          <w:color w:val="000000"/>
          <w:sz w:val="24"/>
          <w:szCs w:val="24"/>
        </w:rPr>
        <w:t>combatted</w:t>
      </w:r>
      <w:proofErr w:type="gramEnd"/>
      <w:r w:rsidRPr="00246F1C">
        <w:rPr>
          <w:rFonts w:cs="Arial"/>
          <w:color w:val="000000"/>
          <w:sz w:val="24"/>
          <w:szCs w:val="24"/>
        </w:rPr>
        <w:t xml:space="preserve"> opposition to the changes by imposing the oath in the Succession Act which led to the execution of Fisher, More &amp; the Carthusians &amp; the Treason Act which redefined opposition to the royal supremacy as treason. In total 308 people were executed 1532-40 for opposing the changes. </w:t>
      </w:r>
    </w:p>
    <w:p w:rsidR="00246F1C" w:rsidRPr="00246F1C" w:rsidRDefault="00246F1C" w:rsidP="00246F1C">
      <w:pPr>
        <w:numPr>
          <w:ilvl w:val="0"/>
          <w:numId w:val="14"/>
        </w:numPr>
        <w:spacing w:after="0"/>
        <w:contextualSpacing/>
        <w:jc w:val="both"/>
        <w:rPr>
          <w:rFonts w:cs="Arial"/>
          <w:color w:val="000000"/>
          <w:sz w:val="24"/>
          <w:szCs w:val="24"/>
        </w:rPr>
      </w:pPr>
      <w:r w:rsidRPr="00246F1C">
        <w:rPr>
          <w:rFonts w:cs="Arial"/>
          <w:color w:val="000000"/>
          <w:sz w:val="24"/>
          <w:szCs w:val="24"/>
        </w:rPr>
        <w:t>He was the first English statesman to organise a government propaganda campaign, in his case in support of the religious changes, by authorising pamphlets &amp; sermons arguing that H was the rightful Head of the Church; he also employed commissioners to exaggerate the corruption in the monasteries to justify the dissolution.</w:t>
      </w:r>
    </w:p>
    <w:p w:rsidR="00246F1C" w:rsidRPr="00246F1C" w:rsidRDefault="00246F1C" w:rsidP="00246F1C">
      <w:pPr>
        <w:numPr>
          <w:ilvl w:val="0"/>
          <w:numId w:val="14"/>
        </w:numPr>
        <w:spacing w:after="0"/>
        <w:contextualSpacing/>
        <w:jc w:val="both"/>
        <w:rPr>
          <w:rFonts w:cs="Arial"/>
          <w:color w:val="000000"/>
          <w:sz w:val="24"/>
          <w:szCs w:val="24"/>
        </w:rPr>
      </w:pPr>
      <w:r w:rsidRPr="00246F1C">
        <w:rPr>
          <w:rFonts w:cs="Arial"/>
          <w:color w:val="000000"/>
          <w:sz w:val="24"/>
          <w:szCs w:val="24"/>
        </w:rPr>
        <w:t>He ordered bishops &amp; JPs to report any opposition to the changes.</w:t>
      </w:r>
    </w:p>
    <w:p w:rsidR="00246F1C" w:rsidRPr="00246F1C" w:rsidRDefault="00246F1C" w:rsidP="00246F1C">
      <w:pPr>
        <w:numPr>
          <w:ilvl w:val="0"/>
          <w:numId w:val="14"/>
        </w:numPr>
        <w:spacing w:after="0"/>
        <w:contextualSpacing/>
        <w:jc w:val="both"/>
        <w:rPr>
          <w:rFonts w:cs="Arial"/>
          <w:color w:val="000000"/>
          <w:sz w:val="24"/>
          <w:szCs w:val="24"/>
        </w:rPr>
      </w:pPr>
      <w:r w:rsidRPr="00246F1C">
        <w:rPr>
          <w:rFonts w:cs="Arial"/>
          <w:color w:val="000000"/>
          <w:sz w:val="24"/>
          <w:szCs w:val="24"/>
        </w:rPr>
        <w:t>He argued for an alliance with the German Prot. princes against Charles V, leading to the Cleves marriage in 1539.</w:t>
      </w:r>
    </w:p>
    <w:p w:rsidR="00246F1C" w:rsidRPr="00246F1C" w:rsidRDefault="00246F1C" w:rsidP="00246F1C">
      <w:pPr>
        <w:numPr>
          <w:ilvl w:val="0"/>
          <w:numId w:val="14"/>
        </w:numPr>
        <w:spacing w:after="0"/>
        <w:contextualSpacing/>
        <w:jc w:val="both"/>
        <w:rPr>
          <w:rFonts w:cs="Arial"/>
          <w:color w:val="000000"/>
          <w:sz w:val="24"/>
          <w:szCs w:val="24"/>
        </w:rPr>
      </w:pPr>
      <w:r w:rsidRPr="00246F1C">
        <w:rPr>
          <w:rFonts w:cs="Arial"/>
          <w:color w:val="000000"/>
          <w:sz w:val="24"/>
          <w:szCs w:val="24"/>
        </w:rPr>
        <w:t xml:space="preserve">As Bernard has pointed out, even if </w:t>
      </w:r>
      <w:proofErr w:type="spellStart"/>
      <w:r w:rsidRPr="00246F1C">
        <w:rPr>
          <w:rFonts w:cs="Arial"/>
          <w:color w:val="000000"/>
          <w:sz w:val="24"/>
          <w:szCs w:val="24"/>
        </w:rPr>
        <w:t>Crom</w:t>
      </w:r>
      <w:proofErr w:type="spellEnd"/>
      <w:r w:rsidRPr="00246F1C">
        <w:rPr>
          <w:rFonts w:cs="Arial"/>
          <w:color w:val="000000"/>
          <w:sz w:val="24"/>
          <w:szCs w:val="24"/>
        </w:rPr>
        <w:t xml:space="preserve">. </w:t>
      </w:r>
      <w:proofErr w:type="gramStart"/>
      <w:r w:rsidRPr="00246F1C">
        <w:rPr>
          <w:rFonts w:cs="Arial"/>
          <w:color w:val="000000"/>
          <w:sz w:val="24"/>
          <w:szCs w:val="24"/>
        </w:rPr>
        <w:t>was</w:t>
      </w:r>
      <w:proofErr w:type="gramEnd"/>
      <w:r w:rsidRPr="00246F1C">
        <w:rPr>
          <w:rFonts w:cs="Arial"/>
          <w:color w:val="000000"/>
          <w:sz w:val="24"/>
          <w:szCs w:val="24"/>
        </w:rPr>
        <w:t xml:space="preserve"> less Prot. than his reputation suggested, the fact that executing him in 1540 (accusing him of heresy in the Act of Attainder which led to the execution) was the easiest w</w:t>
      </w:r>
      <w:r w:rsidR="002E0D6F">
        <w:rPr>
          <w:rFonts w:cs="Arial"/>
          <w:color w:val="000000"/>
          <w:sz w:val="24"/>
          <w:szCs w:val="24"/>
        </w:rPr>
        <w:t>ay for H to demonstrate his Cath</w:t>
      </w:r>
      <w:r w:rsidRPr="00246F1C">
        <w:rPr>
          <w:rFonts w:cs="Arial"/>
          <w:color w:val="000000"/>
          <w:sz w:val="24"/>
          <w:szCs w:val="24"/>
        </w:rPr>
        <w:t xml:space="preserve">. credentials to Charles V shows that he was </w:t>
      </w:r>
      <w:r w:rsidRPr="00246F1C">
        <w:rPr>
          <w:rFonts w:cs="Arial"/>
          <w:b/>
          <w:color w:val="000000"/>
          <w:sz w:val="24"/>
          <w:szCs w:val="24"/>
        </w:rPr>
        <w:t>seen</w:t>
      </w:r>
      <w:r w:rsidRPr="00246F1C">
        <w:rPr>
          <w:rFonts w:cs="Arial"/>
          <w:color w:val="000000"/>
          <w:sz w:val="24"/>
          <w:szCs w:val="24"/>
        </w:rPr>
        <w:t xml:space="preserve"> as the driving force behind the religious changes. The Pilgrims of Grace certainly thought this, as did Norfolk &amp; Gardiner.</w:t>
      </w:r>
    </w:p>
    <w:p w:rsidR="00246F1C" w:rsidRPr="00246F1C" w:rsidRDefault="00246F1C" w:rsidP="00246F1C">
      <w:pPr>
        <w:numPr>
          <w:ilvl w:val="0"/>
          <w:numId w:val="14"/>
        </w:numPr>
        <w:spacing w:after="0"/>
        <w:contextualSpacing/>
        <w:jc w:val="both"/>
        <w:rPr>
          <w:rFonts w:cs="Arial"/>
          <w:color w:val="000000"/>
          <w:sz w:val="24"/>
          <w:szCs w:val="24"/>
        </w:rPr>
      </w:pPr>
      <w:r w:rsidRPr="00246F1C">
        <w:rPr>
          <w:rFonts w:cs="Arial"/>
          <w:color w:val="000000"/>
          <w:sz w:val="24"/>
          <w:szCs w:val="24"/>
        </w:rPr>
        <w:t xml:space="preserve">Cromwell’s more radical beliefs were important in influencing the king to dissolve the monasteries and introduce some more Protestant views, e.g. the 10 Articles, Injunctions, Bishops’ Book &amp; above all the publication of the English Bible. </w:t>
      </w:r>
    </w:p>
    <w:p w:rsidR="00246F1C" w:rsidRPr="00246F1C" w:rsidRDefault="00246F1C" w:rsidP="00246F1C">
      <w:pPr>
        <w:spacing w:after="0"/>
        <w:jc w:val="both"/>
        <w:rPr>
          <w:rFonts w:cs="Arial"/>
          <w:b/>
          <w:color w:val="000000"/>
          <w:sz w:val="24"/>
          <w:szCs w:val="24"/>
        </w:rPr>
      </w:pPr>
      <w:r w:rsidRPr="00246F1C">
        <w:rPr>
          <w:noProof/>
          <w:lang w:eastAsia="en-GB"/>
        </w:rPr>
        <w:drawing>
          <wp:anchor distT="0" distB="0" distL="114300" distR="114300" simplePos="0" relativeHeight="251660288" behindDoc="1" locked="0" layoutInCell="1" allowOverlap="1" wp14:anchorId="2F53F590" wp14:editId="43006543">
            <wp:simplePos x="0" y="0"/>
            <wp:positionH relativeFrom="column">
              <wp:posOffset>3216275</wp:posOffset>
            </wp:positionH>
            <wp:positionV relativeFrom="paragraph">
              <wp:posOffset>145415</wp:posOffset>
            </wp:positionV>
            <wp:extent cx="3227070" cy="2143125"/>
            <wp:effectExtent l="0" t="0" r="0" b="9525"/>
            <wp:wrapThrough wrapText="bothSides">
              <wp:wrapPolygon edited="0">
                <wp:start x="0" y="0"/>
                <wp:lineTo x="0" y="21504"/>
                <wp:lineTo x="21421" y="21504"/>
                <wp:lineTo x="21421" y="0"/>
                <wp:lineTo x="0" y="0"/>
              </wp:wrapPolygon>
            </wp:wrapThrough>
            <wp:docPr id="22" name="Picture 22" descr="Witness to it all: Holbein’s portraits of Henry VIII and Thomas Cromwell, far right, in the Frick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tness to it all: Holbein’s portraits of Henry VIII and Thomas Cromwell, far right, in the Frick Collect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2707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F1C">
        <w:rPr>
          <w:rFonts w:cs="Arial"/>
          <w:b/>
          <w:color w:val="000000"/>
          <w:sz w:val="24"/>
          <w:szCs w:val="24"/>
        </w:rPr>
        <w:t xml:space="preserve">BUT: </w:t>
      </w:r>
    </w:p>
    <w:p w:rsidR="00246F1C" w:rsidRPr="00246F1C" w:rsidRDefault="00246F1C" w:rsidP="00246F1C">
      <w:pPr>
        <w:numPr>
          <w:ilvl w:val="0"/>
          <w:numId w:val="14"/>
        </w:numPr>
        <w:spacing w:after="0"/>
        <w:contextualSpacing/>
        <w:jc w:val="both"/>
        <w:rPr>
          <w:rFonts w:cs="Arial"/>
          <w:color w:val="000000"/>
          <w:sz w:val="24"/>
          <w:szCs w:val="24"/>
        </w:rPr>
      </w:pPr>
      <w:r w:rsidRPr="00246F1C">
        <w:rPr>
          <w:rFonts w:cs="Arial"/>
          <w:color w:val="000000"/>
          <w:sz w:val="24"/>
          <w:szCs w:val="24"/>
        </w:rPr>
        <w:t xml:space="preserve">Elton’s view is now discredited: some historians like Eric Ives argue Anne Boleyn’s role was decisive, while others, like </w:t>
      </w:r>
      <w:proofErr w:type="spellStart"/>
      <w:r w:rsidRPr="00246F1C">
        <w:rPr>
          <w:rFonts w:cs="Arial"/>
          <w:color w:val="000000"/>
          <w:sz w:val="24"/>
          <w:szCs w:val="24"/>
        </w:rPr>
        <w:t>Scarisbrick</w:t>
      </w:r>
      <w:proofErr w:type="spellEnd"/>
      <w:r w:rsidRPr="00246F1C">
        <w:rPr>
          <w:rFonts w:cs="Arial"/>
          <w:color w:val="000000"/>
          <w:sz w:val="24"/>
          <w:szCs w:val="24"/>
        </w:rPr>
        <w:t xml:space="preserve"> &amp; Bernard, argue that H knew what to do but just needed an efficient “enforcer” like </w:t>
      </w:r>
      <w:proofErr w:type="spellStart"/>
      <w:r w:rsidRPr="00246F1C">
        <w:rPr>
          <w:rFonts w:cs="Arial"/>
          <w:color w:val="000000"/>
          <w:sz w:val="24"/>
          <w:szCs w:val="24"/>
        </w:rPr>
        <w:t>Crom</w:t>
      </w:r>
      <w:proofErr w:type="spellEnd"/>
      <w:r w:rsidRPr="00246F1C">
        <w:rPr>
          <w:rFonts w:cs="Arial"/>
          <w:color w:val="000000"/>
          <w:sz w:val="24"/>
          <w:szCs w:val="24"/>
        </w:rPr>
        <w:t xml:space="preserve">. </w:t>
      </w:r>
      <w:proofErr w:type="gramStart"/>
      <w:r w:rsidRPr="00246F1C">
        <w:rPr>
          <w:rFonts w:cs="Arial"/>
          <w:color w:val="000000"/>
          <w:sz w:val="24"/>
          <w:szCs w:val="24"/>
        </w:rPr>
        <w:t>carry</w:t>
      </w:r>
      <w:proofErr w:type="gramEnd"/>
      <w:r w:rsidRPr="00246F1C">
        <w:rPr>
          <w:rFonts w:cs="Arial"/>
          <w:color w:val="000000"/>
          <w:sz w:val="24"/>
          <w:szCs w:val="24"/>
        </w:rPr>
        <w:t xml:space="preserve"> it out. </w:t>
      </w:r>
    </w:p>
    <w:p w:rsidR="00246F1C" w:rsidRPr="00246F1C" w:rsidRDefault="00246F1C" w:rsidP="00246F1C">
      <w:pPr>
        <w:numPr>
          <w:ilvl w:val="0"/>
          <w:numId w:val="14"/>
        </w:numPr>
        <w:spacing w:after="0"/>
        <w:contextualSpacing/>
        <w:jc w:val="both"/>
        <w:rPr>
          <w:rFonts w:cs="Arial"/>
          <w:color w:val="000000"/>
          <w:sz w:val="24"/>
          <w:szCs w:val="24"/>
        </w:rPr>
      </w:pPr>
      <w:r w:rsidRPr="00246F1C">
        <w:rPr>
          <w:rFonts w:cs="Arial"/>
          <w:color w:val="000000"/>
          <w:sz w:val="24"/>
          <w:szCs w:val="24"/>
        </w:rPr>
        <w:t>It can be argued (e.g. by A.G. Dickens) that the condition of the Church and the need to reform in response to popular pressure was important.</w:t>
      </w:r>
    </w:p>
    <w:p w:rsidR="00246F1C" w:rsidRPr="00246F1C" w:rsidRDefault="00246F1C" w:rsidP="00246F1C">
      <w:pPr>
        <w:numPr>
          <w:ilvl w:val="0"/>
          <w:numId w:val="14"/>
        </w:numPr>
        <w:spacing w:after="0"/>
        <w:contextualSpacing/>
        <w:jc w:val="both"/>
        <w:rPr>
          <w:rFonts w:cs="Arial"/>
          <w:color w:val="000000"/>
          <w:sz w:val="24"/>
          <w:szCs w:val="24"/>
        </w:rPr>
      </w:pPr>
      <w:r w:rsidRPr="00246F1C">
        <w:rPr>
          <w:rFonts w:cs="Arial"/>
          <w:color w:val="000000"/>
          <w:sz w:val="24"/>
          <w:szCs w:val="24"/>
        </w:rPr>
        <w:t xml:space="preserve">Bernard argues that </w:t>
      </w:r>
      <w:proofErr w:type="spellStart"/>
      <w:r w:rsidRPr="00246F1C">
        <w:rPr>
          <w:rFonts w:cs="Arial"/>
          <w:color w:val="000000"/>
          <w:sz w:val="24"/>
          <w:szCs w:val="24"/>
        </w:rPr>
        <w:t>Crom</w:t>
      </w:r>
      <w:proofErr w:type="spellEnd"/>
      <w:r w:rsidRPr="00246F1C">
        <w:rPr>
          <w:rFonts w:cs="Arial"/>
          <w:color w:val="000000"/>
          <w:sz w:val="24"/>
          <w:szCs w:val="24"/>
        </w:rPr>
        <w:t>. was less committed to Prot. than his reputation suggested &amp;, like his former master, Wolsey, had no choice but to put the King’s interests first, e.g. he justified the Dissolution of the Monasteries by promising to make Henry’ the richest man in Christendom’.</w:t>
      </w:r>
    </w:p>
    <w:p w:rsidR="00246F1C" w:rsidRPr="00246F1C" w:rsidRDefault="00246F1C" w:rsidP="00246F1C">
      <w:pPr>
        <w:numPr>
          <w:ilvl w:val="0"/>
          <w:numId w:val="14"/>
        </w:numPr>
        <w:spacing w:after="0"/>
        <w:contextualSpacing/>
        <w:jc w:val="both"/>
        <w:rPr>
          <w:rFonts w:cs="Arial"/>
          <w:color w:val="000000"/>
          <w:sz w:val="24"/>
          <w:szCs w:val="24"/>
        </w:rPr>
      </w:pPr>
      <w:r w:rsidRPr="00246F1C">
        <w:rPr>
          <w:rFonts w:cs="Arial"/>
          <w:color w:val="000000"/>
          <w:sz w:val="24"/>
          <w:szCs w:val="24"/>
        </w:rPr>
        <w:t xml:space="preserve">Cromwell’s views were not important as once he displeased Henry and became too radical he was removed. H never shared </w:t>
      </w:r>
      <w:proofErr w:type="spellStart"/>
      <w:r w:rsidRPr="00246F1C">
        <w:rPr>
          <w:rFonts w:cs="Arial"/>
          <w:color w:val="000000"/>
          <w:sz w:val="24"/>
          <w:szCs w:val="24"/>
        </w:rPr>
        <w:t>Crom</w:t>
      </w:r>
      <w:proofErr w:type="spellEnd"/>
      <w:r w:rsidRPr="00246F1C">
        <w:rPr>
          <w:rFonts w:cs="Arial"/>
          <w:color w:val="000000"/>
          <w:sz w:val="24"/>
          <w:szCs w:val="24"/>
        </w:rPr>
        <w:t xml:space="preserve">.’s Prot. sympathies &amp; the burning of Lambert in 1538 &amp; the passing of the Act of the 6 Articles in 1539 showed that he, not </w:t>
      </w:r>
      <w:proofErr w:type="spellStart"/>
      <w:proofErr w:type="gramStart"/>
      <w:r w:rsidRPr="00246F1C">
        <w:rPr>
          <w:rFonts w:cs="Arial"/>
          <w:color w:val="000000"/>
          <w:sz w:val="24"/>
          <w:szCs w:val="24"/>
        </w:rPr>
        <w:t>Crom</w:t>
      </w:r>
      <w:proofErr w:type="spellEnd"/>
      <w:r w:rsidRPr="00246F1C">
        <w:rPr>
          <w:rFonts w:cs="Arial"/>
          <w:color w:val="000000"/>
          <w:sz w:val="24"/>
          <w:szCs w:val="24"/>
        </w:rPr>
        <w:t>.,</w:t>
      </w:r>
      <w:proofErr w:type="gramEnd"/>
      <w:r w:rsidRPr="00246F1C">
        <w:rPr>
          <w:rFonts w:cs="Arial"/>
          <w:color w:val="000000"/>
          <w:sz w:val="24"/>
          <w:szCs w:val="24"/>
        </w:rPr>
        <w:t xml:space="preserve"> controlled religious policy.</w:t>
      </w:r>
    </w:p>
    <w:p w:rsidR="00246F1C" w:rsidRPr="00246F1C" w:rsidRDefault="00246F1C" w:rsidP="00246F1C">
      <w:pPr>
        <w:numPr>
          <w:ilvl w:val="0"/>
          <w:numId w:val="14"/>
        </w:numPr>
        <w:spacing w:after="0"/>
        <w:contextualSpacing/>
        <w:jc w:val="both"/>
        <w:rPr>
          <w:rFonts w:cs="Arial"/>
          <w:color w:val="000000"/>
          <w:sz w:val="24"/>
          <w:szCs w:val="24"/>
        </w:rPr>
      </w:pPr>
      <w:r w:rsidRPr="00246F1C">
        <w:rPr>
          <w:rFonts w:cs="Arial"/>
          <w:color w:val="000000"/>
          <w:sz w:val="24"/>
          <w:szCs w:val="24"/>
        </w:rPr>
        <w:t xml:space="preserve">There were other more important factors and issues such as H’s desire for power over the Church, money (the Act of First Fruits &amp; Tenths &amp; the Dissolution of the Monasteries) &amp; the foreign situation, especially the threat of a Catholic crusade by Francis I &amp; Charles V against Henry VIII to restore England to the papal supremacy. </w:t>
      </w:r>
    </w:p>
    <w:p w:rsidR="00246F1C" w:rsidRPr="00246F1C" w:rsidRDefault="00246F1C" w:rsidP="00246F1C">
      <w:pPr>
        <w:numPr>
          <w:ilvl w:val="0"/>
          <w:numId w:val="14"/>
        </w:numPr>
        <w:spacing w:after="0"/>
        <w:contextualSpacing/>
        <w:jc w:val="both"/>
        <w:rPr>
          <w:rFonts w:cs="Arial"/>
          <w:color w:val="000000"/>
        </w:rPr>
      </w:pPr>
      <w:r w:rsidRPr="00246F1C">
        <w:rPr>
          <w:rFonts w:cs="Arial"/>
          <w:color w:val="000000"/>
          <w:sz w:val="24"/>
          <w:szCs w:val="24"/>
        </w:rPr>
        <w:t xml:space="preserve">The Pilgrims of Grace, Norfolk &amp; Gardiner had no choice but to blame </w:t>
      </w:r>
      <w:proofErr w:type="spellStart"/>
      <w:r w:rsidRPr="00246F1C">
        <w:rPr>
          <w:rFonts w:cs="Arial"/>
          <w:color w:val="000000"/>
          <w:sz w:val="24"/>
          <w:szCs w:val="24"/>
        </w:rPr>
        <w:t>Crom</w:t>
      </w:r>
      <w:proofErr w:type="spellEnd"/>
      <w:r w:rsidRPr="00246F1C">
        <w:rPr>
          <w:rFonts w:cs="Arial"/>
          <w:color w:val="000000"/>
          <w:sz w:val="24"/>
          <w:szCs w:val="24"/>
        </w:rPr>
        <w:t xml:space="preserve">. </w:t>
      </w:r>
      <w:proofErr w:type="gramStart"/>
      <w:r w:rsidRPr="00246F1C">
        <w:rPr>
          <w:rFonts w:cs="Arial"/>
          <w:color w:val="000000"/>
          <w:sz w:val="24"/>
          <w:szCs w:val="24"/>
        </w:rPr>
        <w:t>for</w:t>
      </w:r>
      <w:proofErr w:type="gramEnd"/>
      <w:r w:rsidRPr="00246F1C">
        <w:rPr>
          <w:rFonts w:cs="Arial"/>
          <w:color w:val="000000"/>
          <w:sz w:val="24"/>
          <w:szCs w:val="24"/>
        </w:rPr>
        <w:t xml:space="preserve"> the changes they disliked b/c the </w:t>
      </w:r>
      <w:r>
        <w:rPr>
          <w:rFonts w:cs="Arial"/>
          <w:color w:val="000000"/>
          <w:sz w:val="24"/>
          <w:szCs w:val="24"/>
        </w:rPr>
        <w:t>only alternative was to blame H.</w:t>
      </w:r>
    </w:p>
    <w:p w:rsidR="00246F1C" w:rsidRPr="00246F1C" w:rsidRDefault="00246F1C" w:rsidP="00246F1C">
      <w:pPr>
        <w:spacing w:after="0"/>
        <w:jc w:val="center"/>
        <w:rPr>
          <w:b/>
          <w:sz w:val="36"/>
          <w:szCs w:val="36"/>
        </w:rPr>
      </w:pPr>
      <w:r w:rsidRPr="00246F1C">
        <w:rPr>
          <w:b/>
          <w:sz w:val="36"/>
          <w:szCs w:val="36"/>
        </w:rPr>
        <w:lastRenderedPageBreak/>
        <w:t>RELIGIOUS POLICY 1540-7</w:t>
      </w:r>
    </w:p>
    <w:p w:rsidR="00246F1C" w:rsidRPr="00246F1C" w:rsidRDefault="00246F1C" w:rsidP="00246F1C">
      <w:pPr>
        <w:spacing w:after="0"/>
        <w:rPr>
          <w:sz w:val="24"/>
          <w:szCs w:val="24"/>
        </w:rPr>
      </w:pPr>
      <w:r w:rsidRPr="00246F1C">
        <w:rPr>
          <w:sz w:val="24"/>
          <w:szCs w:val="24"/>
        </w:rPr>
        <w:t>It can be argued that the passage of the Act of the 6 Articles in 1539 &amp; the fall of Cromwell in 1540 ended the previous trend towards Protestantism &amp; indicated a return to the policy of “Catholicism without the Pope”:</w:t>
      </w:r>
    </w:p>
    <w:p w:rsidR="00246F1C" w:rsidRPr="00246F1C" w:rsidRDefault="00246F1C" w:rsidP="00246F1C">
      <w:pPr>
        <w:numPr>
          <w:ilvl w:val="0"/>
          <w:numId w:val="15"/>
        </w:numPr>
        <w:spacing w:after="0"/>
        <w:contextualSpacing/>
        <w:rPr>
          <w:sz w:val="24"/>
          <w:szCs w:val="24"/>
        </w:rPr>
      </w:pPr>
      <w:r w:rsidRPr="00246F1C">
        <w:rPr>
          <w:sz w:val="24"/>
          <w:szCs w:val="24"/>
        </w:rPr>
        <w:t xml:space="preserve">On the same day in June 1540 when </w:t>
      </w:r>
      <w:proofErr w:type="spellStart"/>
      <w:r w:rsidRPr="00246F1C">
        <w:rPr>
          <w:sz w:val="24"/>
          <w:szCs w:val="24"/>
        </w:rPr>
        <w:t>Crom</w:t>
      </w:r>
      <w:proofErr w:type="spellEnd"/>
      <w:r w:rsidRPr="00246F1C">
        <w:rPr>
          <w:sz w:val="24"/>
          <w:szCs w:val="24"/>
        </w:rPr>
        <w:t xml:space="preserve">. </w:t>
      </w:r>
      <w:proofErr w:type="gramStart"/>
      <w:r w:rsidRPr="00246F1C">
        <w:rPr>
          <w:sz w:val="24"/>
          <w:szCs w:val="24"/>
        </w:rPr>
        <w:t>was</w:t>
      </w:r>
      <w:proofErr w:type="gramEnd"/>
      <w:r w:rsidRPr="00246F1C">
        <w:rPr>
          <w:sz w:val="24"/>
          <w:szCs w:val="24"/>
        </w:rPr>
        <w:t xml:space="preserve"> executed H married </w:t>
      </w:r>
      <w:r w:rsidRPr="00246F1C">
        <w:rPr>
          <w:b/>
          <w:sz w:val="24"/>
          <w:szCs w:val="24"/>
        </w:rPr>
        <w:t>Catherine Howard</w:t>
      </w:r>
      <w:r w:rsidRPr="00246F1C">
        <w:rPr>
          <w:sz w:val="24"/>
          <w:szCs w:val="24"/>
        </w:rPr>
        <w:t xml:space="preserve">; this marked the triumph of the religious conservatives led by Norfolk (Catherine’s uncle) &amp; Gardiner. Without </w:t>
      </w:r>
      <w:proofErr w:type="spellStart"/>
      <w:r w:rsidRPr="00246F1C">
        <w:rPr>
          <w:sz w:val="24"/>
          <w:szCs w:val="24"/>
        </w:rPr>
        <w:t>Crom</w:t>
      </w:r>
      <w:proofErr w:type="spellEnd"/>
      <w:r w:rsidRPr="00246F1C">
        <w:rPr>
          <w:sz w:val="24"/>
          <w:szCs w:val="24"/>
        </w:rPr>
        <w:t xml:space="preserve">. </w:t>
      </w:r>
      <w:proofErr w:type="gramStart"/>
      <w:r w:rsidRPr="00246F1C">
        <w:rPr>
          <w:sz w:val="24"/>
          <w:szCs w:val="24"/>
        </w:rPr>
        <w:t>the</w:t>
      </w:r>
      <w:proofErr w:type="gramEnd"/>
      <w:r w:rsidRPr="00246F1C">
        <w:rPr>
          <w:sz w:val="24"/>
          <w:szCs w:val="24"/>
        </w:rPr>
        <w:t xml:space="preserve"> Prot. faction was leaderless. </w:t>
      </w:r>
    </w:p>
    <w:p w:rsidR="00246F1C" w:rsidRPr="00246F1C" w:rsidRDefault="00246F1C" w:rsidP="00246F1C">
      <w:pPr>
        <w:numPr>
          <w:ilvl w:val="0"/>
          <w:numId w:val="15"/>
        </w:numPr>
        <w:spacing w:after="0"/>
        <w:contextualSpacing/>
        <w:rPr>
          <w:sz w:val="24"/>
          <w:szCs w:val="24"/>
        </w:rPr>
      </w:pPr>
      <w:r w:rsidRPr="00246F1C">
        <w:rPr>
          <w:sz w:val="24"/>
          <w:szCs w:val="24"/>
        </w:rPr>
        <w:t xml:space="preserve">The </w:t>
      </w:r>
      <w:r w:rsidRPr="00246F1C">
        <w:rPr>
          <w:b/>
          <w:sz w:val="24"/>
          <w:szCs w:val="24"/>
        </w:rPr>
        <w:t>Act for the Advancement of True Religion</w:t>
      </w:r>
      <w:r w:rsidRPr="00246F1C">
        <w:rPr>
          <w:sz w:val="24"/>
          <w:szCs w:val="24"/>
        </w:rPr>
        <w:t xml:space="preserve"> in 1543 tried to restrict access to the English Bible to the upper classes. H expressed regret that the publication of the English Bible had led to it being debated in “every alehouse”.</w:t>
      </w:r>
    </w:p>
    <w:p w:rsidR="00246F1C" w:rsidRPr="00246F1C" w:rsidRDefault="00246F1C" w:rsidP="00246F1C">
      <w:pPr>
        <w:numPr>
          <w:ilvl w:val="0"/>
          <w:numId w:val="15"/>
        </w:numPr>
        <w:spacing w:after="0"/>
        <w:contextualSpacing/>
        <w:rPr>
          <w:sz w:val="24"/>
          <w:szCs w:val="24"/>
        </w:rPr>
      </w:pPr>
      <w:r w:rsidRPr="00246F1C">
        <w:rPr>
          <w:sz w:val="24"/>
          <w:szCs w:val="24"/>
        </w:rPr>
        <w:t xml:space="preserve">The </w:t>
      </w:r>
      <w:r w:rsidRPr="00246F1C">
        <w:rPr>
          <w:b/>
          <w:sz w:val="24"/>
          <w:szCs w:val="24"/>
        </w:rPr>
        <w:t>King’s Book</w:t>
      </w:r>
      <w:r w:rsidRPr="00246F1C">
        <w:rPr>
          <w:sz w:val="24"/>
          <w:szCs w:val="24"/>
        </w:rPr>
        <w:t xml:space="preserve"> defended the 6 Articles, especially transubstantiation.</w:t>
      </w:r>
    </w:p>
    <w:p w:rsidR="00246F1C" w:rsidRPr="00246F1C" w:rsidRDefault="00246F1C" w:rsidP="00246F1C">
      <w:pPr>
        <w:numPr>
          <w:ilvl w:val="0"/>
          <w:numId w:val="15"/>
        </w:numPr>
        <w:spacing w:after="0"/>
        <w:contextualSpacing/>
        <w:rPr>
          <w:sz w:val="24"/>
          <w:szCs w:val="24"/>
        </w:rPr>
      </w:pPr>
      <w:r w:rsidRPr="00246F1C">
        <w:rPr>
          <w:b/>
          <w:sz w:val="24"/>
          <w:szCs w:val="24"/>
        </w:rPr>
        <w:t>Mass</w:t>
      </w:r>
      <w:r w:rsidRPr="00246F1C">
        <w:rPr>
          <w:sz w:val="24"/>
          <w:szCs w:val="24"/>
        </w:rPr>
        <w:t xml:space="preserve"> was still said in Latin &amp; use of the English Litany published in 1544 was voluntary.</w:t>
      </w:r>
    </w:p>
    <w:p w:rsidR="00246F1C" w:rsidRPr="00246F1C" w:rsidRDefault="00246F1C" w:rsidP="00246F1C">
      <w:pPr>
        <w:numPr>
          <w:ilvl w:val="0"/>
          <w:numId w:val="15"/>
        </w:numPr>
        <w:spacing w:after="0"/>
        <w:contextualSpacing/>
        <w:rPr>
          <w:sz w:val="24"/>
          <w:szCs w:val="24"/>
        </w:rPr>
      </w:pPr>
      <w:r w:rsidRPr="00246F1C">
        <w:rPr>
          <w:sz w:val="24"/>
          <w:szCs w:val="24"/>
        </w:rPr>
        <w:t xml:space="preserve">In 1546 </w:t>
      </w:r>
      <w:r w:rsidRPr="00246F1C">
        <w:rPr>
          <w:b/>
          <w:sz w:val="24"/>
          <w:szCs w:val="24"/>
        </w:rPr>
        <w:t>Anne Askew</w:t>
      </w:r>
      <w:r w:rsidRPr="00246F1C">
        <w:rPr>
          <w:sz w:val="24"/>
          <w:szCs w:val="24"/>
        </w:rPr>
        <w:t xml:space="preserve"> was burnt, like John Lambert in 1538, for denying transubstantiation.</w:t>
      </w:r>
    </w:p>
    <w:p w:rsidR="00246F1C" w:rsidRPr="00246F1C" w:rsidRDefault="00246F1C" w:rsidP="00246F1C">
      <w:pPr>
        <w:spacing w:after="0"/>
        <w:rPr>
          <w:b/>
          <w:sz w:val="24"/>
          <w:szCs w:val="24"/>
        </w:rPr>
      </w:pPr>
      <w:r w:rsidRPr="00246F1C">
        <w:rPr>
          <w:b/>
          <w:sz w:val="24"/>
          <w:szCs w:val="24"/>
        </w:rPr>
        <w:t xml:space="preserve">BUT: </w:t>
      </w:r>
    </w:p>
    <w:p w:rsidR="00246F1C" w:rsidRPr="00246F1C" w:rsidRDefault="00246F1C" w:rsidP="00246F1C">
      <w:pPr>
        <w:numPr>
          <w:ilvl w:val="0"/>
          <w:numId w:val="16"/>
        </w:numPr>
        <w:spacing w:after="0"/>
        <w:contextualSpacing/>
        <w:rPr>
          <w:sz w:val="24"/>
          <w:szCs w:val="24"/>
        </w:rPr>
      </w:pPr>
      <w:r w:rsidRPr="00246F1C">
        <w:rPr>
          <w:sz w:val="24"/>
          <w:szCs w:val="24"/>
        </w:rPr>
        <w:t xml:space="preserve">Despite his belief in clerical celibacy, H allowed </w:t>
      </w:r>
      <w:r w:rsidRPr="00246F1C">
        <w:rPr>
          <w:b/>
          <w:sz w:val="24"/>
          <w:szCs w:val="24"/>
        </w:rPr>
        <w:t>Cranmer</w:t>
      </w:r>
      <w:r w:rsidRPr="00246F1C">
        <w:rPr>
          <w:sz w:val="24"/>
          <w:szCs w:val="24"/>
        </w:rPr>
        <w:t xml:space="preserve"> (who was married) to continue as Archbishop of Canterbury; H defended him when Norfolk &amp; Gardiner accused him of heresy &amp; on H’s deathbed in 1547 it was Cranmer he sent for.</w:t>
      </w:r>
    </w:p>
    <w:p w:rsidR="00246F1C" w:rsidRPr="00246F1C" w:rsidRDefault="00246F1C" w:rsidP="00246F1C">
      <w:pPr>
        <w:numPr>
          <w:ilvl w:val="0"/>
          <w:numId w:val="16"/>
        </w:numPr>
        <w:spacing w:after="0"/>
        <w:contextualSpacing/>
        <w:rPr>
          <w:sz w:val="24"/>
          <w:szCs w:val="24"/>
        </w:rPr>
      </w:pPr>
      <w:r w:rsidRPr="00246F1C">
        <w:rPr>
          <w:sz w:val="24"/>
          <w:szCs w:val="24"/>
        </w:rPr>
        <w:t xml:space="preserve">The Howard marriage didn’t last; she was executed for multiple adultery in 1542 &amp; in 1543 H married </w:t>
      </w:r>
      <w:r w:rsidRPr="00246F1C">
        <w:rPr>
          <w:b/>
          <w:sz w:val="24"/>
          <w:szCs w:val="24"/>
        </w:rPr>
        <w:t>Catherine Parr</w:t>
      </w:r>
      <w:r w:rsidRPr="00246F1C">
        <w:rPr>
          <w:sz w:val="24"/>
          <w:szCs w:val="24"/>
        </w:rPr>
        <w:t>, who had Prot. sympathies (though this wasn’t why he married her). As with Cranmer, H allowed Norfolk &amp; Gardiner to accuse her of heresy but then defended her against these charges.</w:t>
      </w:r>
    </w:p>
    <w:p w:rsidR="00246F1C" w:rsidRPr="00246F1C" w:rsidRDefault="00246F1C" w:rsidP="00246F1C">
      <w:pPr>
        <w:numPr>
          <w:ilvl w:val="0"/>
          <w:numId w:val="16"/>
        </w:numPr>
        <w:spacing w:after="0"/>
        <w:contextualSpacing/>
        <w:rPr>
          <w:sz w:val="24"/>
          <w:szCs w:val="24"/>
        </w:rPr>
      </w:pPr>
      <w:r w:rsidRPr="00246F1C">
        <w:rPr>
          <w:sz w:val="24"/>
          <w:szCs w:val="24"/>
        </w:rPr>
        <w:t xml:space="preserve">Influenced by Catherine Parr, H employed the Prot. scholar John </w:t>
      </w:r>
      <w:proofErr w:type="spellStart"/>
      <w:r w:rsidRPr="00246F1C">
        <w:rPr>
          <w:b/>
          <w:sz w:val="24"/>
          <w:szCs w:val="24"/>
        </w:rPr>
        <w:t>Cheke</w:t>
      </w:r>
      <w:proofErr w:type="spellEnd"/>
      <w:r w:rsidRPr="00246F1C">
        <w:rPr>
          <w:sz w:val="24"/>
          <w:szCs w:val="24"/>
        </w:rPr>
        <w:t xml:space="preserve"> as tutor to his son Edward; but this probably owed more to </w:t>
      </w:r>
      <w:proofErr w:type="spellStart"/>
      <w:r w:rsidRPr="00246F1C">
        <w:rPr>
          <w:sz w:val="24"/>
          <w:szCs w:val="24"/>
        </w:rPr>
        <w:t>Cheke’s</w:t>
      </w:r>
      <w:proofErr w:type="spellEnd"/>
      <w:r w:rsidRPr="00246F1C">
        <w:rPr>
          <w:sz w:val="24"/>
          <w:szCs w:val="24"/>
        </w:rPr>
        <w:t xml:space="preserve"> scholarship than to his religious views. </w:t>
      </w:r>
    </w:p>
    <w:p w:rsidR="00246F1C" w:rsidRPr="00246F1C" w:rsidRDefault="00246F1C" w:rsidP="00246F1C">
      <w:pPr>
        <w:numPr>
          <w:ilvl w:val="0"/>
          <w:numId w:val="16"/>
        </w:numPr>
        <w:spacing w:after="0"/>
        <w:contextualSpacing/>
        <w:rPr>
          <w:sz w:val="24"/>
          <w:szCs w:val="24"/>
        </w:rPr>
      </w:pPr>
      <w:r w:rsidRPr="00246F1C">
        <w:rPr>
          <w:sz w:val="24"/>
          <w:szCs w:val="24"/>
        </w:rPr>
        <w:t>The Act for the Advancement of True Religion did not ban the English Bible &amp; its effect to restrict access to it was ineffective.</w:t>
      </w:r>
    </w:p>
    <w:p w:rsidR="00246F1C" w:rsidRPr="00246F1C" w:rsidRDefault="00246F1C" w:rsidP="00246F1C">
      <w:pPr>
        <w:numPr>
          <w:ilvl w:val="0"/>
          <w:numId w:val="16"/>
        </w:numPr>
        <w:spacing w:after="0"/>
        <w:contextualSpacing/>
        <w:rPr>
          <w:sz w:val="24"/>
          <w:szCs w:val="24"/>
        </w:rPr>
      </w:pPr>
      <w:r w:rsidRPr="00246F1C">
        <w:rPr>
          <w:sz w:val="24"/>
          <w:szCs w:val="24"/>
        </w:rPr>
        <w:t>The King’s Book encouraged Bible based preaching &amp; criticised the abuse of images (idolatry).</w:t>
      </w:r>
    </w:p>
    <w:p w:rsidR="00246F1C" w:rsidRPr="00246F1C" w:rsidRDefault="00246F1C" w:rsidP="00246F1C">
      <w:pPr>
        <w:numPr>
          <w:ilvl w:val="0"/>
          <w:numId w:val="16"/>
        </w:numPr>
        <w:spacing w:after="0"/>
        <w:contextualSpacing/>
        <w:rPr>
          <w:sz w:val="24"/>
          <w:szCs w:val="24"/>
        </w:rPr>
      </w:pPr>
      <w:r w:rsidRPr="00246F1C">
        <w:rPr>
          <w:sz w:val="24"/>
          <w:szCs w:val="24"/>
        </w:rPr>
        <w:t xml:space="preserve">An </w:t>
      </w:r>
      <w:r w:rsidRPr="00246F1C">
        <w:rPr>
          <w:b/>
          <w:sz w:val="24"/>
          <w:szCs w:val="24"/>
        </w:rPr>
        <w:t>English Litany</w:t>
      </w:r>
      <w:r w:rsidRPr="00246F1C">
        <w:rPr>
          <w:sz w:val="24"/>
          <w:szCs w:val="24"/>
        </w:rPr>
        <w:t xml:space="preserve"> (special prayers for use in church services) was published in 1544.</w:t>
      </w:r>
    </w:p>
    <w:p w:rsidR="00246F1C" w:rsidRPr="00246F1C" w:rsidRDefault="00246F1C" w:rsidP="00246F1C">
      <w:pPr>
        <w:numPr>
          <w:ilvl w:val="0"/>
          <w:numId w:val="16"/>
        </w:numPr>
        <w:spacing w:after="0"/>
        <w:contextualSpacing/>
        <w:rPr>
          <w:sz w:val="24"/>
          <w:szCs w:val="24"/>
        </w:rPr>
      </w:pPr>
      <w:r w:rsidRPr="00246F1C">
        <w:rPr>
          <w:sz w:val="24"/>
          <w:szCs w:val="24"/>
        </w:rPr>
        <w:t xml:space="preserve">H passed an act authorising the dissolution of the </w:t>
      </w:r>
      <w:r w:rsidRPr="00246F1C">
        <w:rPr>
          <w:b/>
          <w:sz w:val="24"/>
          <w:szCs w:val="24"/>
        </w:rPr>
        <w:t>chantries</w:t>
      </w:r>
      <w:r w:rsidRPr="00246F1C">
        <w:rPr>
          <w:sz w:val="24"/>
          <w:szCs w:val="24"/>
        </w:rPr>
        <w:t xml:space="preserve"> in 1545; this contradicted one of the 6 Articles (which confirmed the validity of prayers for the dead) but was justified in purely financial terms &amp; in any case not implemented until after H’s death.</w:t>
      </w:r>
    </w:p>
    <w:p w:rsidR="00246F1C" w:rsidRPr="00246F1C" w:rsidRDefault="00246F1C" w:rsidP="00246F1C">
      <w:pPr>
        <w:numPr>
          <w:ilvl w:val="0"/>
          <w:numId w:val="16"/>
        </w:numPr>
        <w:spacing w:after="0"/>
        <w:contextualSpacing/>
        <w:rPr>
          <w:sz w:val="24"/>
          <w:szCs w:val="24"/>
        </w:rPr>
      </w:pPr>
      <w:r w:rsidRPr="00246F1C">
        <w:rPr>
          <w:sz w:val="24"/>
          <w:szCs w:val="24"/>
        </w:rPr>
        <w:t xml:space="preserve">In 1546 Norfolk’s son, the Earl of Surrey, was executed for putting part of the royal coat of arms into his family emblem without permission at a time when the King was ill &amp; his heir was only a child. This led to the </w:t>
      </w:r>
      <w:r w:rsidRPr="00246F1C">
        <w:rPr>
          <w:b/>
          <w:sz w:val="24"/>
          <w:szCs w:val="24"/>
        </w:rPr>
        <w:t>fall of Norfolk &amp; Gardiner</w:t>
      </w:r>
      <w:r w:rsidRPr="00246F1C">
        <w:rPr>
          <w:sz w:val="24"/>
          <w:szCs w:val="24"/>
        </w:rPr>
        <w:t xml:space="preserve">, the leaders of the religiously conservative faction, only a few months before H died; in fact Norfolk himself would have </w:t>
      </w:r>
      <w:r w:rsidR="00644DC3">
        <w:rPr>
          <w:sz w:val="24"/>
          <w:szCs w:val="24"/>
        </w:rPr>
        <w:t xml:space="preserve">been </w:t>
      </w:r>
      <w:r w:rsidRPr="00246F1C">
        <w:rPr>
          <w:sz w:val="24"/>
          <w:szCs w:val="24"/>
        </w:rPr>
        <w:t>executed if H had not died on the same day that he was due to lose his head.</w:t>
      </w:r>
    </w:p>
    <w:p w:rsidR="00246F1C" w:rsidRPr="00246F1C" w:rsidRDefault="00246F1C" w:rsidP="00246F1C">
      <w:pPr>
        <w:numPr>
          <w:ilvl w:val="0"/>
          <w:numId w:val="16"/>
        </w:numPr>
        <w:spacing w:after="0"/>
        <w:contextualSpacing/>
        <w:rPr>
          <w:sz w:val="24"/>
          <w:szCs w:val="24"/>
        </w:rPr>
      </w:pPr>
      <w:r w:rsidRPr="00246F1C">
        <w:rPr>
          <w:sz w:val="24"/>
          <w:szCs w:val="24"/>
        </w:rPr>
        <w:t xml:space="preserve">This enabled the Prot. faction, led by Edward’s uncle, Edward Seymour (Earl of Hertford, later Duke of Somerset &amp; Lord Protector) to assume control of the </w:t>
      </w:r>
      <w:r w:rsidRPr="00246F1C">
        <w:rPr>
          <w:b/>
          <w:sz w:val="24"/>
          <w:szCs w:val="24"/>
        </w:rPr>
        <w:t xml:space="preserve">Regency Council </w:t>
      </w:r>
      <w:r w:rsidRPr="00246F1C">
        <w:rPr>
          <w:sz w:val="24"/>
          <w:szCs w:val="24"/>
        </w:rPr>
        <w:t xml:space="preserve">which would rule England after H’s death (his son, E VI, was only 9 at the time). B/c H was too ill to sign official documents, Hertford used the dry stamp to sign them, enabling his supporters to take control. H would probably have preferred a more balanced council but happened to die at a convenient time for the </w:t>
      </w:r>
      <w:proofErr w:type="gramStart"/>
      <w:r w:rsidRPr="00246F1C">
        <w:rPr>
          <w:sz w:val="24"/>
          <w:szCs w:val="24"/>
        </w:rPr>
        <w:t>Prots.,</w:t>
      </w:r>
      <w:proofErr w:type="gramEnd"/>
      <w:r w:rsidRPr="00246F1C">
        <w:rPr>
          <w:sz w:val="24"/>
          <w:szCs w:val="24"/>
        </w:rPr>
        <w:t xml:space="preserve"> when Norfolk &amp; Gardiner were in disgrace.</w:t>
      </w:r>
    </w:p>
    <w:p w:rsidR="00246F1C" w:rsidRPr="00246F1C" w:rsidRDefault="00246F1C" w:rsidP="00246F1C">
      <w:pPr>
        <w:spacing w:after="0"/>
        <w:rPr>
          <w:sz w:val="24"/>
          <w:szCs w:val="24"/>
        </w:rPr>
      </w:pPr>
    </w:p>
    <w:p w:rsidR="00246F1C" w:rsidRPr="00246F1C" w:rsidRDefault="00246F1C" w:rsidP="00246F1C">
      <w:pPr>
        <w:spacing w:after="0"/>
        <w:rPr>
          <w:sz w:val="24"/>
          <w:szCs w:val="24"/>
          <w:u w:val="single"/>
        </w:rPr>
      </w:pPr>
      <w:r w:rsidRPr="00246F1C">
        <w:rPr>
          <w:sz w:val="24"/>
          <w:szCs w:val="24"/>
          <w:u w:val="single"/>
        </w:rPr>
        <w:t>Conclusion</w:t>
      </w:r>
    </w:p>
    <w:p w:rsidR="00246F1C" w:rsidRPr="00246F1C" w:rsidRDefault="00246F1C" w:rsidP="00246F1C">
      <w:pPr>
        <w:spacing w:after="0"/>
        <w:rPr>
          <w:sz w:val="24"/>
          <w:szCs w:val="24"/>
        </w:rPr>
      </w:pPr>
      <w:r w:rsidRPr="00246F1C">
        <w:rPr>
          <w:sz w:val="24"/>
          <w:szCs w:val="24"/>
        </w:rPr>
        <w:t xml:space="preserve">How would you summarise H’s religious policy in the last 7 years of his reign?  </w:t>
      </w:r>
    </w:p>
    <w:p w:rsidR="0075054A" w:rsidRPr="00D63A4E" w:rsidRDefault="0075054A" w:rsidP="0075054A">
      <w:pPr>
        <w:spacing w:after="0"/>
        <w:jc w:val="both"/>
        <w:rPr>
          <w:rFonts w:ascii="Calibri" w:hAnsi="Calibri"/>
        </w:rPr>
      </w:pPr>
    </w:p>
    <w:p w:rsidR="0075054A" w:rsidRPr="00D63A4E" w:rsidRDefault="0075054A" w:rsidP="0075054A">
      <w:pPr>
        <w:spacing w:after="0"/>
        <w:ind w:left="360"/>
        <w:rPr>
          <w:rFonts w:ascii="Calibri" w:hAnsi="Calibri"/>
        </w:rPr>
      </w:pPr>
    </w:p>
    <w:p w:rsidR="0075054A" w:rsidRPr="00D63A4E" w:rsidRDefault="0075054A" w:rsidP="0075054A">
      <w:pPr>
        <w:spacing w:after="0"/>
        <w:ind w:left="360" w:firstLine="60"/>
        <w:rPr>
          <w:rFonts w:ascii="Calibri" w:hAnsi="Calibri"/>
        </w:rPr>
      </w:pPr>
    </w:p>
    <w:p w:rsidR="00B0346B" w:rsidRPr="00827380" w:rsidRDefault="00B0346B" w:rsidP="0075054A">
      <w:pPr>
        <w:spacing w:after="0"/>
        <w:rPr>
          <w:rFonts w:ascii="Calibri" w:hAnsi="Calibri" w:cs="Calibri"/>
        </w:rPr>
      </w:pPr>
    </w:p>
    <w:p w:rsidR="00B0346B" w:rsidRDefault="00B0346B" w:rsidP="0075054A">
      <w:pPr>
        <w:spacing w:after="0"/>
        <w:rPr>
          <w:rFonts w:ascii="Calibri" w:hAnsi="Calibri" w:cs="Calibri"/>
        </w:rPr>
      </w:pPr>
    </w:p>
    <w:p w:rsidR="00B0346B" w:rsidRDefault="00B0346B" w:rsidP="0075054A">
      <w:pPr>
        <w:spacing w:after="0"/>
        <w:rPr>
          <w:rFonts w:ascii="Calibri" w:hAnsi="Calibri" w:cs="Calibri"/>
        </w:rPr>
      </w:pPr>
    </w:p>
    <w:p w:rsidR="007D5B6E" w:rsidRPr="007D5B6E" w:rsidRDefault="007D5B6E" w:rsidP="007D5B6E">
      <w:pPr>
        <w:spacing w:after="0"/>
        <w:jc w:val="center"/>
        <w:rPr>
          <w:rFonts w:cs="Arial"/>
          <w:b/>
          <w:color w:val="000000"/>
          <w:sz w:val="36"/>
          <w:szCs w:val="36"/>
        </w:rPr>
      </w:pPr>
      <w:r w:rsidRPr="007D5B6E">
        <w:rPr>
          <w:rFonts w:cs="Arial"/>
          <w:b/>
          <w:color w:val="000000"/>
          <w:sz w:val="36"/>
          <w:szCs w:val="36"/>
        </w:rPr>
        <w:lastRenderedPageBreak/>
        <w:t>HOW FAR DID THE RELIGIOUS CHANGES IN HENRY VIII’S REIGN MAKE ENGLAND PROTESTANT?</w:t>
      </w:r>
    </w:p>
    <w:p w:rsidR="007D5B6E" w:rsidRPr="007D5B6E" w:rsidRDefault="007D5B6E" w:rsidP="007D5B6E">
      <w:pPr>
        <w:numPr>
          <w:ilvl w:val="0"/>
          <w:numId w:val="20"/>
        </w:numPr>
        <w:spacing w:after="0"/>
        <w:contextualSpacing/>
        <w:jc w:val="both"/>
        <w:rPr>
          <w:rFonts w:cs="Arial"/>
          <w:color w:val="000000"/>
          <w:sz w:val="24"/>
          <w:szCs w:val="24"/>
        </w:rPr>
      </w:pPr>
      <w:r w:rsidRPr="007D5B6E">
        <w:rPr>
          <w:rFonts w:cs="Arial"/>
          <w:color w:val="000000"/>
          <w:sz w:val="24"/>
          <w:szCs w:val="24"/>
        </w:rPr>
        <w:t xml:space="preserve">The </w:t>
      </w:r>
      <w:r w:rsidRPr="007D5B6E">
        <w:rPr>
          <w:rFonts w:cs="Arial"/>
          <w:b/>
          <w:color w:val="000000"/>
          <w:sz w:val="24"/>
          <w:szCs w:val="24"/>
        </w:rPr>
        <w:t>break with Rome</w:t>
      </w:r>
      <w:r w:rsidRPr="007D5B6E">
        <w:rPr>
          <w:rFonts w:cs="Arial"/>
          <w:color w:val="000000"/>
          <w:sz w:val="24"/>
          <w:szCs w:val="24"/>
        </w:rPr>
        <w:t>, confirmed by the Act of Supremacy in 1534, laid the foundations for later changes.</w:t>
      </w:r>
    </w:p>
    <w:p w:rsidR="007D5B6E" w:rsidRPr="007D5B6E" w:rsidRDefault="007D5B6E" w:rsidP="007D5B6E">
      <w:pPr>
        <w:numPr>
          <w:ilvl w:val="0"/>
          <w:numId w:val="20"/>
        </w:numPr>
        <w:spacing w:after="0"/>
        <w:contextualSpacing/>
        <w:jc w:val="both"/>
        <w:rPr>
          <w:rFonts w:cs="Arial"/>
          <w:color w:val="000000"/>
          <w:sz w:val="24"/>
          <w:szCs w:val="24"/>
        </w:rPr>
      </w:pPr>
      <w:r w:rsidRPr="007D5B6E">
        <w:rPr>
          <w:rFonts w:cs="Arial"/>
          <w:color w:val="000000"/>
          <w:sz w:val="24"/>
          <w:szCs w:val="24"/>
        </w:rPr>
        <w:t xml:space="preserve">Later changes, especially the </w:t>
      </w:r>
      <w:r w:rsidRPr="007D5B6E">
        <w:rPr>
          <w:rFonts w:cs="Arial"/>
          <w:b/>
          <w:color w:val="000000"/>
          <w:sz w:val="24"/>
          <w:szCs w:val="24"/>
        </w:rPr>
        <w:t>Dissolution of the Monasteries</w:t>
      </w:r>
      <w:r w:rsidRPr="007D5B6E">
        <w:rPr>
          <w:rFonts w:cs="Arial"/>
          <w:color w:val="000000"/>
          <w:sz w:val="24"/>
          <w:szCs w:val="24"/>
        </w:rPr>
        <w:t xml:space="preserve"> &amp; the publication of the </w:t>
      </w:r>
      <w:r w:rsidRPr="007D5B6E">
        <w:rPr>
          <w:rFonts w:cs="Arial"/>
          <w:b/>
          <w:color w:val="000000"/>
          <w:sz w:val="24"/>
          <w:szCs w:val="24"/>
        </w:rPr>
        <w:t>English Bible</w:t>
      </w:r>
      <w:r w:rsidRPr="007D5B6E">
        <w:rPr>
          <w:rFonts w:cs="Arial"/>
          <w:color w:val="000000"/>
          <w:sz w:val="24"/>
          <w:szCs w:val="24"/>
        </w:rPr>
        <w:t>, indicate that by 1540, never mind 1547, the Church of England was more than just “a Catholic Church without the Pope”.</w:t>
      </w:r>
    </w:p>
    <w:p w:rsidR="007D5B6E" w:rsidRPr="007D5B6E" w:rsidRDefault="007D5B6E" w:rsidP="007D5B6E">
      <w:pPr>
        <w:numPr>
          <w:ilvl w:val="0"/>
          <w:numId w:val="20"/>
        </w:numPr>
        <w:spacing w:after="0"/>
        <w:contextualSpacing/>
        <w:jc w:val="both"/>
        <w:rPr>
          <w:rFonts w:cs="Arial"/>
          <w:color w:val="000000"/>
          <w:sz w:val="24"/>
          <w:szCs w:val="24"/>
        </w:rPr>
      </w:pPr>
      <w:r w:rsidRPr="007D5B6E">
        <w:rPr>
          <w:rFonts w:cs="Arial"/>
          <w:color w:val="000000"/>
          <w:sz w:val="24"/>
          <w:szCs w:val="24"/>
        </w:rPr>
        <w:t xml:space="preserve">Some </w:t>
      </w:r>
      <w:r w:rsidRPr="007D5B6E">
        <w:rPr>
          <w:rFonts w:cs="Arial"/>
          <w:b/>
          <w:color w:val="000000"/>
          <w:sz w:val="24"/>
          <w:szCs w:val="24"/>
        </w:rPr>
        <w:t>fundamental Catholic beliefs had been undermined</w:t>
      </w:r>
      <w:r w:rsidRPr="007D5B6E">
        <w:rPr>
          <w:rFonts w:cs="Arial"/>
          <w:color w:val="000000"/>
          <w:sz w:val="24"/>
          <w:szCs w:val="24"/>
        </w:rPr>
        <w:t xml:space="preserve">, </w:t>
      </w:r>
      <w:proofErr w:type="spellStart"/>
      <w:r w:rsidRPr="007D5B6E">
        <w:rPr>
          <w:rFonts w:cs="Arial"/>
          <w:color w:val="000000"/>
          <w:sz w:val="24"/>
          <w:szCs w:val="24"/>
        </w:rPr>
        <w:t>e</w:t>
      </w:r>
      <w:proofErr w:type="gramStart"/>
      <w:r w:rsidRPr="007D5B6E">
        <w:rPr>
          <w:rFonts w:cs="Arial"/>
          <w:color w:val="000000"/>
          <w:sz w:val="24"/>
          <w:szCs w:val="24"/>
        </w:rPr>
        <w:t>,g</w:t>
      </w:r>
      <w:proofErr w:type="spellEnd"/>
      <w:proofErr w:type="gramEnd"/>
      <w:r w:rsidRPr="007D5B6E">
        <w:rPr>
          <w:rFonts w:cs="Arial"/>
          <w:color w:val="000000"/>
          <w:sz w:val="24"/>
          <w:szCs w:val="24"/>
        </w:rPr>
        <w:t>. the Dissolution of the Monasteries undermined belief in pilgrimage, salvation by good works &amp; purgatory as well as monasticism as such. The 10 Articles rejected 4 of the 7 Catholic sacraments, while the Injunctions (both 1536 &amp; 1538) criticised pilgrimage. The Bishops’ Book 1537 played down the importance of holy orders, the Mass &amp; purgatory, while the act authorising the dissolution of the chantries in 1545 was a major attack on the doctrine of purgatory.</w:t>
      </w:r>
    </w:p>
    <w:p w:rsidR="007D5B6E" w:rsidRPr="007D5B6E" w:rsidRDefault="007D5B6E" w:rsidP="007D5B6E">
      <w:pPr>
        <w:numPr>
          <w:ilvl w:val="0"/>
          <w:numId w:val="20"/>
        </w:numPr>
        <w:spacing w:after="0"/>
        <w:contextualSpacing/>
        <w:jc w:val="both"/>
        <w:rPr>
          <w:rFonts w:cs="Arial"/>
          <w:color w:val="000000"/>
          <w:sz w:val="24"/>
          <w:szCs w:val="24"/>
        </w:rPr>
      </w:pPr>
      <w:r w:rsidRPr="007D5B6E">
        <w:rPr>
          <w:noProof/>
          <w:color w:val="0000FF"/>
          <w:lang w:eastAsia="en-GB"/>
        </w:rPr>
        <w:drawing>
          <wp:anchor distT="0" distB="0" distL="114300" distR="114300" simplePos="0" relativeHeight="251664384" behindDoc="1" locked="0" layoutInCell="1" allowOverlap="1" wp14:anchorId="257CFB43" wp14:editId="46BFF37C">
            <wp:simplePos x="0" y="0"/>
            <wp:positionH relativeFrom="column">
              <wp:posOffset>4846320</wp:posOffset>
            </wp:positionH>
            <wp:positionV relativeFrom="paragraph">
              <wp:posOffset>281305</wp:posOffset>
            </wp:positionV>
            <wp:extent cx="1619250" cy="1619250"/>
            <wp:effectExtent l="0" t="0" r="0" b="0"/>
            <wp:wrapTight wrapText="bothSides">
              <wp:wrapPolygon edited="0">
                <wp:start x="0" y="0"/>
                <wp:lineTo x="0" y="21346"/>
                <wp:lineTo x="21346" y="21346"/>
                <wp:lineTo x="21346" y="0"/>
                <wp:lineTo x="0" y="0"/>
              </wp:wrapPolygon>
            </wp:wrapTight>
            <wp:docPr id="13" name="irc_mi" descr="http://www.projectbritain.com/calendar/images/july/Cranmer.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ojectbritain.com/calendar/images/july/Cranmer.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5B6E">
        <w:rPr>
          <w:rFonts w:cs="Arial"/>
          <w:color w:val="000000"/>
          <w:sz w:val="24"/>
          <w:szCs w:val="24"/>
        </w:rPr>
        <w:t xml:space="preserve">An English Litany was published in 1544 &amp; the Injunctions &amp; even the relatively conservative King’s Book encouraged Bible based preaching, changes that would have a long term impact and eventually make England more Protestant. </w:t>
      </w:r>
    </w:p>
    <w:p w:rsidR="007D5B6E" w:rsidRPr="007D5B6E" w:rsidRDefault="007D5B6E" w:rsidP="007D5B6E">
      <w:pPr>
        <w:numPr>
          <w:ilvl w:val="0"/>
          <w:numId w:val="20"/>
        </w:numPr>
        <w:spacing w:after="0"/>
        <w:contextualSpacing/>
        <w:jc w:val="both"/>
        <w:rPr>
          <w:rFonts w:cs="Arial"/>
          <w:color w:val="000000"/>
          <w:sz w:val="24"/>
          <w:szCs w:val="24"/>
        </w:rPr>
      </w:pPr>
      <w:r w:rsidRPr="007D5B6E">
        <w:rPr>
          <w:rFonts w:cs="Arial"/>
          <w:color w:val="000000"/>
          <w:sz w:val="24"/>
          <w:szCs w:val="24"/>
        </w:rPr>
        <w:t xml:space="preserve">Henry appointed </w:t>
      </w:r>
      <w:r w:rsidRPr="007D5B6E">
        <w:rPr>
          <w:rFonts w:cs="Arial"/>
          <w:b/>
          <w:color w:val="000000"/>
          <w:sz w:val="24"/>
          <w:szCs w:val="24"/>
        </w:rPr>
        <w:t>Protestant tutors</w:t>
      </w:r>
      <w:r w:rsidRPr="007D5B6E">
        <w:rPr>
          <w:rFonts w:cs="Arial"/>
          <w:color w:val="000000"/>
          <w:sz w:val="24"/>
          <w:szCs w:val="24"/>
        </w:rPr>
        <w:t xml:space="preserve"> like John </w:t>
      </w:r>
      <w:proofErr w:type="spellStart"/>
      <w:r w:rsidRPr="007D5B6E">
        <w:rPr>
          <w:rFonts w:cs="Arial"/>
          <w:color w:val="000000"/>
          <w:sz w:val="24"/>
          <w:szCs w:val="24"/>
        </w:rPr>
        <w:t>Cheke</w:t>
      </w:r>
      <w:proofErr w:type="spellEnd"/>
      <w:r w:rsidRPr="007D5B6E">
        <w:rPr>
          <w:rFonts w:cs="Arial"/>
          <w:color w:val="000000"/>
          <w:sz w:val="24"/>
          <w:szCs w:val="24"/>
        </w:rPr>
        <w:t xml:space="preserve"> for Edward VI and it was a Protestant dominated </w:t>
      </w:r>
      <w:r w:rsidRPr="007D5B6E">
        <w:rPr>
          <w:rFonts w:cs="Arial"/>
          <w:b/>
          <w:color w:val="000000"/>
          <w:sz w:val="24"/>
          <w:szCs w:val="24"/>
        </w:rPr>
        <w:t>Regency Council</w:t>
      </w:r>
      <w:r w:rsidRPr="007D5B6E">
        <w:rPr>
          <w:rFonts w:cs="Arial"/>
          <w:color w:val="000000"/>
          <w:sz w:val="24"/>
          <w:szCs w:val="24"/>
        </w:rPr>
        <w:t xml:space="preserve"> that would emerge at the end of the reign, not least b/c of the fall of the religiously conservative Norfolk &amp; Gardiner from H’s favour in 1546.</w:t>
      </w:r>
      <w:r w:rsidRPr="007D5B6E">
        <w:rPr>
          <w:noProof/>
          <w:color w:val="0000FF"/>
          <w:lang w:eastAsia="en-GB"/>
        </w:rPr>
        <w:t xml:space="preserve"> </w:t>
      </w:r>
    </w:p>
    <w:p w:rsidR="007D5B6E" w:rsidRPr="007D5B6E" w:rsidRDefault="007D5B6E" w:rsidP="007D5B6E">
      <w:pPr>
        <w:numPr>
          <w:ilvl w:val="0"/>
          <w:numId w:val="20"/>
        </w:numPr>
        <w:spacing w:after="0"/>
        <w:contextualSpacing/>
        <w:jc w:val="both"/>
        <w:rPr>
          <w:rFonts w:cs="Arial"/>
          <w:color w:val="000000"/>
          <w:sz w:val="24"/>
          <w:szCs w:val="24"/>
        </w:rPr>
      </w:pPr>
      <w:r w:rsidRPr="007D5B6E">
        <w:rPr>
          <w:rFonts w:cs="Arial"/>
          <w:color w:val="000000"/>
          <w:sz w:val="24"/>
          <w:szCs w:val="24"/>
        </w:rPr>
        <w:t xml:space="preserve">Henry did support </w:t>
      </w:r>
      <w:r w:rsidRPr="007D5B6E">
        <w:rPr>
          <w:rFonts w:cs="Arial"/>
          <w:b/>
          <w:color w:val="000000"/>
          <w:sz w:val="24"/>
          <w:szCs w:val="24"/>
        </w:rPr>
        <w:t>Cranmer</w:t>
      </w:r>
      <w:r w:rsidRPr="007D5B6E">
        <w:rPr>
          <w:rFonts w:cs="Arial"/>
          <w:color w:val="000000"/>
          <w:sz w:val="24"/>
          <w:szCs w:val="24"/>
        </w:rPr>
        <w:t xml:space="preserve"> (right) throughout the period and gave his backing to Catherine Parr when Gardiner attacked her.</w:t>
      </w:r>
    </w:p>
    <w:p w:rsidR="007D5B6E" w:rsidRPr="007D5B6E" w:rsidRDefault="007D5B6E" w:rsidP="007D5B6E">
      <w:pPr>
        <w:numPr>
          <w:ilvl w:val="0"/>
          <w:numId w:val="20"/>
        </w:numPr>
        <w:spacing w:after="0"/>
        <w:contextualSpacing/>
        <w:jc w:val="both"/>
        <w:rPr>
          <w:rFonts w:cs="Arial"/>
          <w:color w:val="000000"/>
          <w:sz w:val="24"/>
          <w:szCs w:val="24"/>
        </w:rPr>
      </w:pPr>
      <w:r w:rsidRPr="007D5B6E">
        <w:rPr>
          <w:rFonts w:cs="Arial"/>
          <w:color w:val="000000"/>
          <w:sz w:val="24"/>
          <w:szCs w:val="24"/>
        </w:rPr>
        <w:t xml:space="preserve">The influence of Protestant ideas from continental Europe had an impact on London &amp; Kent, especially amongst </w:t>
      </w:r>
      <w:r w:rsidRPr="007D5B6E">
        <w:rPr>
          <w:rFonts w:cs="Arial"/>
          <w:b/>
          <w:color w:val="000000"/>
          <w:sz w:val="24"/>
          <w:szCs w:val="24"/>
        </w:rPr>
        <w:t>merchants, scholars &amp; the young</w:t>
      </w:r>
      <w:r w:rsidRPr="007D5B6E">
        <w:rPr>
          <w:rFonts w:cs="Arial"/>
          <w:color w:val="000000"/>
          <w:sz w:val="24"/>
          <w:szCs w:val="24"/>
        </w:rPr>
        <w:t xml:space="preserve">. </w:t>
      </w:r>
    </w:p>
    <w:p w:rsidR="007D5B6E" w:rsidRPr="007D5B6E" w:rsidRDefault="007D5B6E" w:rsidP="007D5B6E">
      <w:pPr>
        <w:spacing w:after="0"/>
        <w:jc w:val="both"/>
        <w:rPr>
          <w:rFonts w:cs="Arial"/>
          <w:b/>
          <w:color w:val="000000"/>
          <w:sz w:val="24"/>
          <w:szCs w:val="24"/>
        </w:rPr>
      </w:pPr>
      <w:r w:rsidRPr="007D5B6E">
        <w:rPr>
          <w:rFonts w:cs="Arial"/>
          <w:b/>
          <w:color w:val="000000"/>
          <w:sz w:val="24"/>
          <w:szCs w:val="24"/>
        </w:rPr>
        <w:t>BUT:</w:t>
      </w:r>
    </w:p>
    <w:p w:rsidR="007D5B6E" w:rsidRPr="007D5B6E" w:rsidRDefault="007D5B6E" w:rsidP="007D5B6E">
      <w:pPr>
        <w:numPr>
          <w:ilvl w:val="0"/>
          <w:numId w:val="21"/>
        </w:numPr>
        <w:spacing w:after="0"/>
        <w:contextualSpacing/>
        <w:jc w:val="both"/>
        <w:rPr>
          <w:rFonts w:cs="Arial"/>
          <w:color w:val="000000"/>
          <w:sz w:val="24"/>
          <w:szCs w:val="24"/>
        </w:rPr>
      </w:pPr>
      <w:r w:rsidRPr="007D5B6E">
        <w:rPr>
          <w:noProof/>
          <w:color w:val="0000FF"/>
          <w:lang w:eastAsia="en-GB"/>
        </w:rPr>
        <w:drawing>
          <wp:anchor distT="0" distB="0" distL="114300" distR="114300" simplePos="0" relativeHeight="251665408" behindDoc="1" locked="0" layoutInCell="1" allowOverlap="1" wp14:anchorId="4CECB416" wp14:editId="2FC59A3E">
            <wp:simplePos x="0" y="0"/>
            <wp:positionH relativeFrom="column">
              <wp:posOffset>4945380</wp:posOffset>
            </wp:positionH>
            <wp:positionV relativeFrom="paragraph">
              <wp:posOffset>205518</wp:posOffset>
            </wp:positionV>
            <wp:extent cx="1552575" cy="1815465"/>
            <wp:effectExtent l="0" t="0" r="9525" b="0"/>
            <wp:wrapTight wrapText="bothSides">
              <wp:wrapPolygon edited="0">
                <wp:start x="0" y="0"/>
                <wp:lineTo x="0" y="21305"/>
                <wp:lineTo x="21467" y="21305"/>
                <wp:lineTo x="21467" y="0"/>
                <wp:lineTo x="0" y="0"/>
              </wp:wrapPolygon>
            </wp:wrapTight>
            <wp:docPr id="14" name="irc_mi" descr="http://www.luminarium.org/encyclopedia/gardinercorpuschristi2.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uminarium.org/encyclopedia/gardinercorpuschristi2.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52575" cy="1815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5B6E">
        <w:rPr>
          <w:rFonts w:cs="Arial"/>
          <w:color w:val="000000"/>
          <w:sz w:val="24"/>
          <w:szCs w:val="24"/>
        </w:rPr>
        <w:t xml:space="preserve">H never accepted most Prot. beliefs, as shown by the burnings of Lambert in 1538 &amp; Askew in 1546 for denying </w:t>
      </w:r>
      <w:r w:rsidRPr="007D5B6E">
        <w:rPr>
          <w:rFonts w:cs="Arial"/>
          <w:b/>
          <w:color w:val="000000"/>
          <w:sz w:val="24"/>
          <w:szCs w:val="24"/>
        </w:rPr>
        <w:t>transubstantiation</w:t>
      </w:r>
      <w:r w:rsidRPr="007D5B6E">
        <w:rPr>
          <w:rFonts w:cs="Arial"/>
          <w:color w:val="000000"/>
          <w:sz w:val="24"/>
          <w:szCs w:val="24"/>
        </w:rPr>
        <w:t xml:space="preserve">. He believed so strongly in </w:t>
      </w:r>
      <w:r w:rsidRPr="007D5B6E">
        <w:rPr>
          <w:rFonts w:cs="Arial"/>
          <w:b/>
          <w:color w:val="000000"/>
          <w:sz w:val="24"/>
          <w:szCs w:val="24"/>
        </w:rPr>
        <w:t xml:space="preserve">clerical celibacy </w:t>
      </w:r>
      <w:r w:rsidRPr="007D5B6E">
        <w:rPr>
          <w:rFonts w:cs="Arial"/>
          <w:color w:val="000000"/>
          <w:sz w:val="24"/>
          <w:szCs w:val="24"/>
        </w:rPr>
        <w:t>that monks &amp; nuns still had to observe their vows of chastity despite the Dissolution.</w:t>
      </w:r>
    </w:p>
    <w:p w:rsidR="007D5B6E" w:rsidRPr="007D5B6E" w:rsidRDefault="007D5B6E" w:rsidP="007D5B6E">
      <w:pPr>
        <w:numPr>
          <w:ilvl w:val="0"/>
          <w:numId w:val="21"/>
        </w:numPr>
        <w:spacing w:after="0"/>
        <w:contextualSpacing/>
        <w:jc w:val="both"/>
        <w:rPr>
          <w:rFonts w:cs="Arial"/>
          <w:color w:val="000000"/>
          <w:sz w:val="24"/>
          <w:szCs w:val="24"/>
        </w:rPr>
      </w:pPr>
      <w:r w:rsidRPr="007D5B6E">
        <w:rPr>
          <w:rFonts w:cs="Arial"/>
          <w:color w:val="000000"/>
          <w:sz w:val="24"/>
          <w:szCs w:val="24"/>
        </w:rPr>
        <w:t xml:space="preserve">Progress towards Prot. was halted 1539-40 by the </w:t>
      </w:r>
      <w:r w:rsidRPr="007D5B6E">
        <w:rPr>
          <w:rFonts w:cs="Arial"/>
          <w:b/>
          <w:color w:val="000000"/>
          <w:sz w:val="24"/>
          <w:szCs w:val="24"/>
        </w:rPr>
        <w:t>Act of the 6 Articles</w:t>
      </w:r>
      <w:r w:rsidRPr="007D5B6E">
        <w:rPr>
          <w:rFonts w:cs="Arial"/>
          <w:color w:val="000000"/>
          <w:sz w:val="24"/>
          <w:szCs w:val="24"/>
        </w:rPr>
        <w:t xml:space="preserve"> followed by Cromwell’s execution.</w:t>
      </w:r>
    </w:p>
    <w:p w:rsidR="007D5B6E" w:rsidRPr="007D5B6E" w:rsidRDefault="007D5B6E" w:rsidP="007D5B6E">
      <w:pPr>
        <w:numPr>
          <w:ilvl w:val="0"/>
          <w:numId w:val="21"/>
        </w:numPr>
        <w:spacing w:after="0"/>
        <w:contextualSpacing/>
        <w:jc w:val="both"/>
        <w:rPr>
          <w:rFonts w:cs="Arial"/>
          <w:color w:val="000000"/>
          <w:sz w:val="24"/>
          <w:szCs w:val="24"/>
        </w:rPr>
      </w:pPr>
      <w:r w:rsidRPr="007D5B6E">
        <w:rPr>
          <w:rFonts w:cs="Arial"/>
          <w:b/>
          <w:color w:val="000000"/>
          <w:sz w:val="24"/>
          <w:szCs w:val="24"/>
        </w:rPr>
        <w:t>Norfolk &amp; Gardiner</w:t>
      </w:r>
      <w:r w:rsidRPr="007D5B6E">
        <w:rPr>
          <w:rFonts w:cs="Arial"/>
          <w:color w:val="000000"/>
          <w:sz w:val="24"/>
          <w:szCs w:val="24"/>
        </w:rPr>
        <w:t xml:space="preserve"> (right) were in the ascendant in the early 1540s, shown by the Act for the Advancement of True Religion (which tried to restrict access to the English Bible) &amp; the King’s Book (which defended the 6 Articles) in 1543. </w:t>
      </w:r>
    </w:p>
    <w:p w:rsidR="007D5B6E" w:rsidRPr="007D5B6E" w:rsidRDefault="007D5B6E" w:rsidP="007D5B6E">
      <w:pPr>
        <w:numPr>
          <w:ilvl w:val="0"/>
          <w:numId w:val="21"/>
        </w:numPr>
        <w:spacing w:after="0"/>
        <w:contextualSpacing/>
        <w:jc w:val="both"/>
        <w:rPr>
          <w:rFonts w:cs="Arial"/>
          <w:color w:val="000000"/>
          <w:sz w:val="24"/>
          <w:szCs w:val="24"/>
        </w:rPr>
      </w:pPr>
      <w:r w:rsidRPr="007D5B6E">
        <w:rPr>
          <w:rFonts w:cs="Arial"/>
          <w:color w:val="000000"/>
          <w:sz w:val="24"/>
          <w:szCs w:val="24"/>
        </w:rPr>
        <w:t xml:space="preserve">The doctrine &amp; worship of the Church of England was still fundamentally Catholic, with the </w:t>
      </w:r>
      <w:r w:rsidRPr="007D5B6E">
        <w:rPr>
          <w:rFonts w:cs="Arial"/>
          <w:b/>
          <w:color w:val="000000"/>
          <w:sz w:val="24"/>
          <w:szCs w:val="24"/>
        </w:rPr>
        <w:t>Latin Mass</w:t>
      </w:r>
      <w:r w:rsidRPr="007D5B6E">
        <w:rPr>
          <w:rFonts w:cs="Arial"/>
          <w:color w:val="000000"/>
          <w:sz w:val="24"/>
          <w:szCs w:val="24"/>
        </w:rPr>
        <w:t>, communion in one kind for the laity, transubstantiation, clerical celibacy &amp; confession to priests still being upheld.</w:t>
      </w:r>
    </w:p>
    <w:p w:rsidR="007D5B6E" w:rsidRPr="007D5B6E" w:rsidRDefault="007D5B6E" w:rsidP="007D5B6E">
      <w:pPr>
        <w:numPr>
          <w:ilvl w:val="0"/>
          <w:numId w:val="21"/>
        </w:numPr>
        <w:spacing w:after="0"/>
        <w:contextualSpacing/>
        <w:jc w:val="both"/>
        <w:rPr>
          <w:rFonts w:cs="Arial"/>
          <w:color w:val="000000"/>
          <w:sz w:val="24"/>
          <w:szCs w:val="24"/>
        </w:rPr>
      </w:pPr>
      <w:r w:rsidRPr="007D5B6E">
        <w:rPr>
          <w:rFonts w:cs="Arial"/>
          <w:color w:val="000000"/>
          <w:sz w:val="24"/>
          <w:szCs w:val="24"/>
        </w:rPr>
        <w:t xml:space="preserve">Although the monasteries were dissolved, </w:t>
      </w:r>
      <w:r w:rsidRPr="007D5B6E">
        <w:rPr>
          <w:rFonts w:cs="Arial"/>
          <w:b/>
          <w:color w:val="000000"/>
          <w:sz w:val="24"/>
          <w:szCs w:val="24"/>
        </w:rPr>
        <w:t>parish</w:t>
      </w:r>
      <w:r w:rsidRPr="007D5B6E">
        <w:rPr>
          <w:rFonts w:cs="Arial"/>
          <w:color w:val="000000"/>
          <w:sz w:val="24"/>
          <w:szCs w:val="24"/>
        </w:rPr>
        <w:t xml:space="preserve"> churches (with the colourful images) had barely been touched &amp; the chantries weren’t dissolved until after H’s death.</w:t>
      </w:r>
    </w:p>
    <w:p w:rsidR="007D5B6E" w:rsidRPr="007D5B6E" w:rsidRDefault="007D5B6E" w:rsidP="007D5B6E">
      <w:pPr>
        <w:numPr>
          <w:ilvl w:val="0"/>
          <w:numId w:val="21"/>
        </w:numPr>
        <w:spacing w:after="0"/>
        <w:contextualSpacing/>
        <w:jc w:val="both"/>
        <w:rPr>
          <w:rFonts w:cs="Arial"/>
          <w:color w:val="000000"/>
          <w:sz w:val="24"/>
          <w:szCs w:val="24"/>
        </w:rPr>
      </w:pPr>
      <w:r w:rsidRPr="007D5B6E">
        <w:rPr>
          <w:rFonts w:cs="Arial"/>
          <w:color w:val="000000"/>
          <w:sz w:val="24"/>
          <w:szCs w:val="24"/>
        </w:rPr>
        <w:t>The changes were mainly</w:t>
      </w:r>
      <w:r w:rsidRPr="007D5B6E">
        <w:rPr>
          <w:rFonts w:cs="Arial"/>
          <w:b/>
          <w:color w:val="000000"/>
          <w:sz w:val="24"/>
          <w:szCs w:val="24"/>
        </w:rPr>
        <w:t xml:space="preserve"> legal</w:t>
      </w:r>
      <w:r w:rsidRPr="007D5B6E">
        <w:rPr>
          <w:rFonts w:cs="Arial"/>
          <w:color w:val="000000"/>
          <w:sz w:val="24"/>
          <w:szCs w:val="24"/>
        </w:rPr>
        <w:t xml:space="preserve"> in character with little impact on religion at grassroots level, especially in the North &amp; West. Even in London only 20% of wills were explicitly Prot. by 1547.</w:t>
      </w:r>
    </w:p>
    <w:p w:rsidR="007D5B6E" w:rsidRPr="007D5B6E" w:rsidRDefault="007D5B6E" w:rsidP="007D5B6E">
      <w:pPr>
        <w:numPr>
          <w:ilvl w:val="0"/>
          <w:numId w:val="21"/>
        </w:numPr>
        <w:spacing w:after="0"/>
        <w:contextualSpacing/>
        <w:jc w:val="both"/>
        <w:rPr>
          <w:rFonts w:cs="Arial"/>
          <w:color w:val="000000"/>
          <w:sz w:val="24"/>
          <w:szCs w:val="24"/>
        </w:rPr>
      </w:pPr>
      <w:r w:rsidRPr="007D5B6E">
        <w:rPr>
          <w:rFonts w:cs="Arial"/>
          <w:color w:val="000000"/>
          <w:sz w:val="24"/>
          <w:szCs w:val="24"/>
        </w:rPr>
        <w:t xml:space="preserve">The </w:t>
      </w:r>
      <w:r w:rsidRPr="007D5B6E">
        <w:rPr>
          <w:rFonts w:cs="Arial"/>
          <w:b/>
          <w:color w:val="000000"/>
          <w:sz w:val="24"/>
          <w:szCs w:val="24"/>
        </w:rPr>
        <w:t>Pilgrimage of Grace</w:t>
      </w:r>
      <w:r w:rsidRPr="007D5B6E">
        <w:rPr>
          <w:rFonts w:cs="Arial"/>
          <w:color w:val="000000"/>
          <w:sz w:val="24"/>
          <w:szCs w:val="24"/>
        </w:rPr>
        <w:t>, the only serious rebellion H ever faced, shows how strong opposition to the Reformation in the North was.</w:t>
      </w:r>
    </w:p>
    <w:p w:rsidR="007D5B6E" w:rsidRPr="007D5B6E" w:rsidRDefault="007D5B6E" w:rsidP="007D5B6E">
      <w:pPr>
        <w:spacing w:after="0"/>
        <w:jc w:val="both"/>
        <w:rPr>
          <w:rFonts w:cs="Arial"/>
          <w:color w:val="000000"/>
          <w:sz w:val="24"/>
          <w:szCs w:val="24"/>
        </w:rPr>
      </w:pPr>
      <w:r w:rsidRPr="007D5B6E">
        <w:rPr>
          <w:rFonts w:cs="Arial"/>
          <w:color w:val="000000"/>
          <w:sz w:val="24"/>
          <w:szCs w:val="24"/>
        </w:rPr>
        <w:t>BY 1547 WAS THE C OF E (1) A CATHOLIC CHURCH, (2) A MAINLY CATHOLIC CHURCH WITH SOME PROTESTANT FEATURES, (3) 50/50, (4) A MAINLY PROTESTANT CHURCH WITH SOME CATHOLIC FEATURES OR (5) A PROTESTANT CHURCH?</w:t>
      </w:r>
    </w:p>
    <w:p w:rsidR="007D5B6E" w:rsidRDefault="007D5B6E" w:rsidP="00056811">
      <w:pPr>
        <w:spacing w:after="0"/>
        <w:jc w:val="center"/>
        <w:outlineLvl w:val="0"/>
        <w:rPr>
          <w:rFonts w:ascii="Calibri" w:hAnsi="Calibri"/>
          <w:b/>
          <w:sz w:val="36"/>
          <w:szCs w:val="36"/>
        </w:rPr>
      </w:pPr>
    </w:p>
    <w:p w:rsidR="002C2F4E" w:rsidRDefault="002C2F4E" w:rsidP="00056811">
      <w:pPr>
        <w:spacing w:after="0"/>
        <w:jc w:val="center"/>
        <w:outlineLvl w:val="0"/>
        <w:rPr>
          <w:rFonts w:ascii="Calibri" w:hAnsi="Calibri"/>
          <w:b/>
          <w:sz w:val="36"/>
          <w:szCs w:val="36"/>
        </w:rPr>
      </w:pPr>
      <w:r w:rsidRPr="002C2F4E">
        <w:rPr>
          <w:rFonts w:ascii="Calibri" w:hAnsi="Calibri"/>
          <w:b/>
          <w:sz w:val="36"/>
          <w:szCs w:val="36"/>
        </w:rPr>
        <w:lastRenderedPageBreak/>
        <w:t>OPPOSI</w:t>
      </w:r>
      <w:r>
        <w:rPr>
          <w:rFonts w:ascii="Calibri" w:hAnsi="Calibri"/>
          <w:b/>
          <w:sz w:val="36"/>
          <w:szCs w:val="36"/>
        </w:rPr>
        <w:t>TION TO THE HENRICIAN REFORMATION</w:t>
      </w:r>
    </w:p>
    <w:p w:rsidR="00056811" w:rsidRPr="00056811" w:rsidRDefault="00056811" w:rsidP="00056811">
      <w:pPr>
        <w:spacing w:after="0"/>
        <w:jc w:val="center"/>
        <w:outlineLvl w:val="0"/>
        <w:rPr>
          <w:rFonts w:ascii="Calibri" w:hAnsi="Calibri"/>
          <w:b/>
          <w:sz w:val="24"/>
          <w:szCs w:val="24"/>
        </w:rPr>
      </w:pPr>
    </w:p>
    <w:p w:rsidR="002C2F4E" w:rsidRPr="002C2F4E" w:rsidRDefault="002C2F4E" w:rsidP="002C2F4E">
      <w:pPr>
        <w:spacing w:after="0"/>
        <w:outlineLvl w:val="0"/>
        <w:rPr>
          <w:rFonts w:ascii="Calibri" w:hAnsi="Calibri"/>
          <w:b/>
          <w:sz w:val="24"/>
          <w:szCs w:val="24"/>
        </w:rPr>
      </w:pPr>
      <w:r w:rsidRPr="002C2F4E">
        <w:rPr>
          <w:rFonts w:ascii="Calibri" w:hAnsi="Calibri"/>
          <w:b/>
          <w:sz w:val="24"/>
          <w:szCs w:val="24"/>
        </w:rPr>
        <w:t>The Government’s Strategy</w:t>
      </w:r>
    </w:p>
    <w:p w:rsidR="002C2F4E" w:rsidRPr="002C2F4E" w:rsidRDefault="002C2F4E" w:rsidP="002C2F4E">
      <w:pPr>
        <w:spacing w:after="0"/>
        <w:jc w:val="both"/>
        <w:rPr>
          <w:rFonts w:ascii="Calibri" w:hAnsi="Calibri"/>
          <w:sz w:val="24"/>
          <w:szCs w:val="24"/>
        </w:rPr>
      </w:pPr>
      <w:r w:rsidRPr="002C2F4E">
        <w:rPr>
          <w:rFonts w:ascii="Calibri" w:hAnsi="Calibri"/>
          <w:sz w:val="24"/>
          <w:szCs w:val="24"/>
        </w:rPr>
        <w:t>Henry an</w:t>
      </w:r>
      <w:r w:rsidR="00BD3282">
        <w:rPr>
          <w:rFonts w:ascii="Calibri" w:hAnsi="Calibri"/>
          <w:sz w:val="24"/>
          <w:szCs w:val="24"/>
        </w:rPr>
        <w:t xml:space="preserve">d Cromwell </w:t>
      </w:r>
      <w:r w:rsidRPr="002C2F4E">
        <w:rPr>
          <w:rFonts w:ascii="Calibri" w:hAnsi="Calibri"/>
          <w:sz w:val="24"/>
          <w:szCs w:val="24"/>
        </w:rPr>
        <w:t>saw the potential opposition as being divided into two categories – those (a tiny minority) who would refuse to accept the changes whatever, and those (the large majority) who would fall into line provided the penalties for not doi</w:t>
      </w:r>
      <w:r>
        <w:rPr>
          <w:rFonts w:ascii="Calibri" w:hAnsi="Calibri"/>
          <w:sz w:val="24"/>
          <w:szCs w:val="24"/>
        </w:rPr>
        <w:t>ng so were sufficiently severe.</w:t>
      </w:r>
    </w:p>
    <w:p w:rsidR="002C2F4E" w:rsidRPr="002C2F4E" w:rsidRDefault="002C2F4E" w:rsidP="002C2F4E">
      <w:pPr>
        <w:spacing w:after="0"/>
        <w:jc w:val="both"/>
        <w:rPr>
          <w:rFonts w:ascii="Calibri" w:hAnsi="Calibri"/>
          <w:sz w:val="24"/>
          <w:szCs w:val="24"/>
        </w:rPr>
      </w:pPr>
      <w:r w:rsidRPr="002C2F4E">
        <w:rPr>
          <w:rFonts w:ascii="Calibri" w:hAnsi="Calibri"/>
          <w:sz w:val="24"/>
          <w:szCs w:val="24"/>
        </w:rPr>
        <w:t xml:space="preserve">The small minority of unyielding opponents was to be destroyed and the rest </w:t>
      </w:r>
      <w:r>
        <w:rPr>
          <w:rFonts w:ascii="Calibri" w:hAnsi="Calibri"/>
          <w:sz w:val="24"/>
          <w:szCs w:val="24"/>
        </w:rPr>
        <w:t>coerced into submission.</w:t>
      </w:r>
    </w:p>
    <w:p w:rsidR="002C2F4E" w:rsidRPr="002C2F4E" w:rsidRDefault="002C2F4E" w:rsidP="002C2F4E">
      <w:pPr>
        <w:spacing w:after="0"/>
        <w:jc w:val="both"/>
        <w:outlineLvl w:val="0"/>
        <w:rPr>
          <w:rFonts w:ascii="Calibri" w:hAnsi="Calibri"/>
          <w:sz w:val="24"/>
          <w:szCs w:val="24"/>
        </w:rPr>
      </w:pPr>
      <w:r w:rsidRPr="002C2F4E">
        <w:rPr>
          <w:rFonts w:ascii="Calibri" w:hAnsi="Calibri"/>
          <w:sz w:val="24"/>
          <w:szCs w:val="24"/>
        </w:rPr>
        <w:t>The appropriate legislation was put in place to justify whatever action was taken.</w:t>
      </w:r>
    </w:p>
    <w:p w:rsidR="00BD3282" w:rsidRDefault="00BD3282" w:rsidP="002C2F4E">
      <w:pPr>
        <w:spacing w:after="0"/>
        <w:jc w:val="both"/>
        <w:rPr>
          <w:rFonts w:ascii="Calibri" w:hAnsi="Calibri"/>
          <w:sz w:val="24"/>
          <w:szCs w:val="24"/>
        </w:rPr>
      </w:pPr>
      <w:r>
        <w:rPr>
          <w:rFonts w:ascii="Calibri" w:hAnsi="Calibri"/>
          <w:sz w:val="24"/>
          <w:szCs w:val="24"/>
        </w:rPr>
        <w:t xml:space="preserve">The 1534 Treason </w:t>
      </w:r>
      <w:r w:rsidR="002C2F4E" w:rsidRPr="002C2F4E">
        <w:rPr>
          <w:rFonts w:ascii="Calibri" w:hAnsi="Calibri"/>
          <w:sz w:val="24"/>
          <w:szCs w:val="24"/>
        </w:rPr>
        <w:t xml:space="preserve">Act </w:t>
      </w:r>
      <w:r>
        <w:rPr>
          <w:rFonts w:ascii="Calibri" w:hAnsi="Calibri"/>
          <w:sz w:val="24"/>
          <w:szCs w:val="24"/>
        </w:rPr>
        <w:t>redefined treason in 2 main ways:</w:t>
      </w:r>
    </w:p>
    <w:p w:rsidR="00BD3282" w:rsidRDefault="00BD3282" w:rsidP="00BD3282">
      <w:pPr>
        <w:pStyle w:val="ListParagraph"/>
        <w:numPr>
          <w:ilvl w:val="0"/>
          <w:numId w:val="25"/>
        </w:numPr>
        <w:spacing w:after="0"/>
        <w:jc w:val="both"/>
        <w:rPr>
          <w:rFonts w:ascii="Calibri" w:hAnsi="Calibri"/>
          <w:sz w:val="24"/>
          <w:szCs w:val="24"/>
        </w:rPr>
      </w:pPr>
      <w:r>
        <w:rPr>
          <w:rFonts w:ascii="Calibri" w:hAnsi="Calibri"/>
          <w:sz w:val="24"/>
          <w:szCs w:val="24"/>
        </w:rPr>
        <w:t>Denial that the King was Head of the Church was now re</w:t>
      </w:r>
      <w:r w:rsidR="0073609C">
        <w:rPr>
          <w:rFonts w:ascii="Calibri" w:hAnsi="Calibri"/>
          <w:sz w:val="24"/>
          <w:szCs w:val="24"/>
        </w:rPr>
        <w:t>de</w:t>
      </w:r>
      <w:r>
        <w:rPr>
          <w:rFonts w:ascii="Calibri" w:hAnsi="Calibri"/>
          <w:sz w:val="24"/>
          <w:szCs w:val="24"/>
        </w:rPr>
        <w:t>fined as treason (before 1534 it would have been heresy to say that the King rather than the Pope was Head of the Church).</w:t>
      </w:r>
    </w:p>
    <w:p w:rsidR="00BD3282" w:rsidRDefault="00BD3282" w:rsidP="00BD3282">
      <w:pPr>
        <w:pStyle w:val="ListParagraph"/>
        <w:numPr>
          <w:ilvl w:val="0"/>
          <w:numId w:val="25"/>
        </w:numPr>
        <w:spacing w:after="0"/>
        <w:jc w:val="both"/>
        <w:rPr>
          <w:rFonts w:ascii="Calibri" w:hAnsi="Calibri"/>
          <w:sz w:val="24"/>
          <w:szCs w:val="24"/>
        </w:rPr>
      </w:pPr>
      <w:r>
        <w:rPr>
          <w:rFonts w:ascii="Calibri" w:hAnsi="Calibri"/>
          <w:sz w:val="24"/>
          <w:szCs w:val="24"/>
        </w:rPr>
        <w:t xml:space="preserve">You could now be convicted of treason just b/c of what you </w:t>
      </w:r>
      <w:r w:rsidRPr="00BD3282">
        <w:rPr>
          <w:rFonts w:ascii="Calibri" w:hAnsi="Calibri"/>
          <w:b/>
          <w:sz w:val="24"/>
          <w:szCs w:val="24"/>
        </w:rPr>
        <w:t>said</w:t>
      </w:r>
      <w:r>
        <w:rPr>
          <w:rFonts w:ascii="Calibri" w:hAnsi="Calibri"/>
          <w:sz w:val="24"/>
          <w:szCs w:val="24"/>
        </w:rPr>
        <w:t xml:space="preserve"> whereas before you had to be actively plotting against the King.</w:t>
      </w:r>
    </w:p>
    <w:p w:rsidR="002C2F4E" w:rsidRPr="00BD3282" w:rsidRDefault="00BD3282" w:rsidP="00BD3282">
      <w:pPr>
        <w:spacing w:after="0"/>
        <w:jc w:val="both"/>
        <w:rPr>
          <w:rFonts w:ascii="Calibri" w:hAnsi="Calibri"/>
          <w:sz w:val="24"/>
          <w:szCs w:val="24"/>
        </w:rPr>
      </w:pPr>
      <w:r>
        <w:rPr>
          <w:rFonts w:ascii="Calibri" w:hAnsi="Calibri"/>
          <w:sz w:val="24"/>
          <w:szCs w:val="24"/>
        </w:rPr>
        <w:t>L</w:t>
      </w:r>
      <w:r w:rsidR="002C2F4E" w:rsidRPr="00BD3282">
        <w:rPr>
          <w:rFonts w:ascii="Calibri" w:hAnsi="Calibri"/>
          <w:sz w:val="24"/>
          <w:szCs w:val="24"/>
        </w:rPr>
        <w:t xml:space="preserve">ife imprisonment was later established as the punishment for anyone who heard treasonable conversation and failed to report it. </w:t>
      </w:r>
    </w:p>
    <w:p w:rsidR="002C2F4E" w:rsidRDefault="002C2F4E" w:rsidP="00BD3282">
      <w:pPr>
        <w:spacing w:after="0"/>
        <w:jc w:val="both"/>
        <w:rPr>
          <w:rFonts w:ascii="Calibri" w:hAnsi="Calibri"/>
          <w:sz w:val="24"/>
          <w:szCs w:val="24"/>
        </w:rPr>
      </w:pPr>
      <w:r w:rsidRPr="00BD3282">
        <w:rPr>
          <w:rFonts w:ascii="Calibri" w:hAnsi="Calibri"/>
          <w:sz w:val="24"/>
          <w:szCs w:val="24"/>
        </w:rPr>
        <w:t>Silence was not</w:t>
      </w:r>
      <w:r w:rsidRPr="002C2F4E">
        <w:rPr>
          <w:rFonts w:ascii="Calibri" w:hAnsi="Calibri"/>
          <w:sz w:val="24"/>
          <w:szCs w:val="24"/>
        </w:rPr>
        <w:t xml:space="preserve"> an option </w:t>
      </w:r>
      <w:r w:rsidR="00BD3282">
        <w:rPr>
          <w:rFonts w:ascii="Calibri" w:hAnsi="Calibri"/>
          <w:sz w:val="24"/>
          <w:szCs w:val="24"/>
        </w:rPr>
        <w:t>b/c under the 1534 Succession Act anyone (in practice anyone of importance like clergy, political officeholders &amp; landowners) could be required to take an oath accepting the change in the succession resulting from the annulment, i.e. that the children of Anne Boleyn rather than of Catherine of Aragon were the rightful heirs.</w:t>
      </w:r>
    </w:p>
    <w:p w:rsidR="00BD3282" w:rsidRPr="00BD3282" w:rsidRDefault="00BD3282" w:rsidP="00BD3282">
      <w:pPr>
        <w:spacing w:after="0"/>
        <w:jc w:val="both"/>
        <w:rPr>
          <w:rFonts w:ascii="Calibri" w:hAnsi="Calibri"/>
          <w:sz w:val="24"/>
          <w:szCs w:val="24"/>
        </w:rPr>
      </w:pPr>
    </w:p>
    <w:p w:rsidR="002C2F4E" w:rsidRPr="002C2F4E" w:rsidRDefault="002C2F4E" w:rsidP="002C2F4E">
      <w:pPr>
        <w:numPr>
          <w:ilvl w:val="0"/>
          <w:numId w:val="19"/>
        </w:numPr>
        <w:spacing w:after="0" w:line="240" w:lineRule="auto"/>
        <w:outlineLvl w:val="0"/>
        <w:rPr>
          <w:rFonts w:ascii="Calibri" w:hAnsi="Calibri"/>
          <w:b/>
          <w:sz w:val="24"/>
          <w:szCs w:val="24"/>
        </w:rPr>
      </w:pPr>
      <w:r w:rsidRPr="002C2F4E">
        <w:rPr>
          <w:rFonts w:ascii="Calibri" w:hAnsi="Calibri"/>
          <w:b/>
          <w:sz w:val="24"/>
          <w:szCs w:val="24"/>
        </w:rPr>
        <w:t>The Holy Maid of Kent</w:t>
      </w:r>
      <w:r w:rsidRPr="002C2F4E">
        <w:rPr>
          <w:rFonts w:ascii="Calibri" w:hAnsi="Calibri"/>
          <w:sz w:val="24"/>
          <w:szCs w:val="24"/>
        </w:rPr>
        <w:t xml:space="preserve">                                                       </w:t>
      </w:r>
    </w:p>
    <w:p w:rsidR="002C2F4E" w:rsidRPr="002C2F4E" w:rsidRDefault="00056811" w:rsidP="00056811">
      <w:pPr>
        <w:jc w:val="both"/>
        <w:rPr>
          <w:rFonts w:ascii="Calibri" w:hAnsi="Calibri"/>
          <w:sz w:val="24"/>
          <w:szCs w:val="24"/>
        </w:rPr>
      </w:pPr>
      <w:r>
        <w:rPr>
          <w:noProof/>
          <w:lang w:eastAsia="en-GB"/>
        </w:rPr>
        <w:drawing>
          <wp:anchor distT="0" distB="0" distL="114300" distR="114300" simplePos="0" relativeHeight="251663360" behindDoc="0" locked="0" layoutInCell="1" allowOverlap="1" wp14:anchorId="2031A284" wp14:editId="2B345295">
            <wp:simplePos x="0" y="0"/>
            <wp:positionH relativeFrom="margin">
              <wp:posOffset>4860290</wp:posOffset>
            </wp:positionH>
            <wp:positionV relativeFrom="paragraph">
              <wp:posOffset>249555</wp:posOffset>
            </wp:positionV>
            <wp:extent cx="1617980" cy="2381250"/>
            <wp:effectExtent l="0" t="0" r="1270" b="0"/>
            <wp:wrapThrough wrapText="bothSides">
              <wp:wrapPolygon edited="0">
                <wp:start x="0" y="0"/>
                <wp:lineTo x="0" y="21427"/>
                <wp:lineTo x="21363" y="21427"/>
                <wp:lineTo x="21363" y="0"/>
                <wp:lineTo x="0" y="0"/>
              </wp:wrapPolygon>
            </wp:wrapThrough>
            <wp:docPr id="27" name="Picture 27" descr="Image result for holy maid of k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ly maid of k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1798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2F4E" w:rsidRPr="002C2F4E">
        <w:rPr>
          <w:rFonts w:ascii="Calibri" w:hAnsi="Calibri"/>
          <w:sz w:val="24"/>
          <w:szCs w:val="24"/>
        </w:rPr>
        <w:t>Elizabeth Barton – a nun in Canterbury. Since the mid-1520s she had claimed to have a series of visions during which the Virgin Mary, in particular, spoke to her and gave her instructions to pass on to others. She had a widespread reputation in the south east of England. From the outset she spoke against the king’s attempts to have his marriage annulled. She even told Henry to his face that he would be punished by God if he continued with his efforts. When the divorce was announced in May 1533 she very publicly prophesied that within a month Henry would cease to be king. The authorities were afraid of public disorder and so she was immediately arrested, brought to London with a handful of supporters, and was forced to announce that all her visions were fraudulent and a hoax. She and five of her closest associates were imprisoned in the Tower, an act of attainder was passed against them and in</w:t>
      </w:r>
      <w:r w:rsidR="002C2F4E">
        <w:rPr>
          <w:rFonts w:ascii="Calibri" w:hAnsi="Calibri"/>
          <w:sz w:val="24"/>
          <w:szCs w:val="24"/>
        </w:rPr>
        <w:t xml:space="preserve"> April 1534 they were executed.</w:t>
      </w:r>
    </w:p>
    <w:p w:rsidR="002C2F4E" w:rsidRPr="002C2F4E" w:rsidRDefault="002C2F4E" w:rsidP="00056811">
      <w:pPr>
        <w:numPr>
          <w:ilvl w:val="0"/>
          <w:numId w:val="19"/>
        </w:numPr>
        <w:spacing w:after="0" w:line="240" w:lineRule="auto"/>
        <w:jc w:val="both"/>
        <w:outlineLvl w:val="0"/>
        <w:rPr>
          <w:rFonts w:ascii="Calibri" w:hAnsi="Calibri"/>
          <w:b/>
          <w:sz w:val="24"/>
          <w:szCs w:val="24"/>
        </w:rPr>
      </w:pPr>
      <w:r w:rsidRPr="002C2F4E">
        <w:rPr>
          <w:rFonts w:ascii="Calibri" w:hAnsi="Calibri"/>
          <w:b/>
          <w:sz w:val="24"/>
          <w:szCs w:val="24"/>
        </w:rPr>
        <w:t>The Observant Franciscans Friars and the Carthusian Monks</w:t>
      </w:r>
    </w:p>
    <w:p w:rsidR="002C2F4E" w:rsidRPr="002C2F4E" w:rsidRDefault="00056811" w:rsidP="00056811">
      <w:pPr>
        <w:spacing w:after="0"/>
        <w:jc w:val="both"/>
        <w:outlineLvl w:val="0"/>
        <w:rPr>
          <w:rFonts w:ascii="Calibri" w:hAnsi="Calibri"/>
          <w:b/>
          <w:sz w:val="24"/>
          <w:szCs w:val="24"/>
        </w:rPr>
      </w:pPr>
      <w:r w:rsidRPr="002C2F4E">
        <w:rPr>
          <w:rFonts w:ascii="Calibri" w:hAnsi="Calibri"/>
          <w:noProof/>
          <w:sz w:val="24"/>
          <w:szCs w:val="24"/>
          <w:lang w:eastAsia="en-GB"/>
        </w:rPr>
        <w:drawing>
          <wp:anchor distT="0" distB="0" distL="114300" distR="114300" simplePos="0" relativeHeight="251662336" behindDoc="1" locked="0" layoutInCell="1" allowOverlap="1" wp14:anchorId="30B9D81E" wp14:editId="64A4B6A9">
            <wp:simplePos x="0" y="0"/>
            <wp:positionH relativeFrom="margin">
              <wp:posOffset>5359400</wp:posOffset>
            </wp:positionH>
            <wp:positionV relativeFrom="paragraph">
              <wp:posOffset>377190</wp:posOffset>
            </wp:positionV>
            <wp:extent cx="1115695" cy="1767205"/>
            <wp:effectExtent l="0" t="0" r="8255" b="4445"/>
            <wp:wrapTight wrapText="bothSides">
              <wp:wrapPolygon edited="0">
                <wp:start x="0" y="0"/>
                <wp:lineTo x="0" y="21421"/>
                <wp:lineTo x="21391" y="21421"/>
                <wp:lineTo x="21391" y="0"/>
                <wp:lineTo x="0" y="0"/>
              </wp:wrapPolygon>
            </wp:wrapTight>
            <wp:docPr id="24" name="Picture 24" descr="http://wpcontent.answers.com/wikipedia/commons/thumb/3/3a/Francisco_de_Zurbarán_060.jpg/160px-Francisco_de_Zurbarán_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pcontent.answers.com/wikipedia/commons/thumb/3/3a/Francisco_de_Zurbarán_060.jpg/160px-Francisco_de_Zurbarán_060.jp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115695" cy="176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2C2F4E" w:rsidRPr="002C2F4E">
        <w:rPr>
          <w:rFonts w:ascii="Calibri" w:hAnsi="Calibri"/>
          <w:sz w:val="24"/>
          <w:szCs w:val="24"/>
        </w:rPr>
        <w:t>These two religious orders were generally seen to be the most spiritually admirable in the country. The Franciscan friary was alongside the King’s favourite palace at Greenwich and the Carthusians’ most important centre was the Charterhouse in London. Both were regularly visited by the leading figures at court.</w:t>
      </w:r>
    </w:p>
    <w:p w:rsidR="002C2F4E" w:rsidRPr="002C2F4E" w:rsidRDefault="00056811" w:rsidP="00A31BC7">
      <w:pPr>
        <w:spacing w:after="0"/>
        <w:jc w:val="both"/>
        <w:rPr>
          <w:rFonts w:ascii="Calibri" w:hAnsi="Calibri"/>
          <w:sz w:val="24"/>
          <w:szCs w:val="24"/>
        </w:rPr>
      </w:pPr>
      <w:r>
        <w:rPr>
          <w:rFonts w:ascii="Calibri" w:hAnsi="Calibri"/>
          <w:sz w:val="24"/>
          <w:szCs w:val="24"/>
        </w:rPr>
        <w:t>The Observant F</w:t>
      </w:r>
      <w:r w:rsidR="002C2F4E" w:rsidRPr="002C2F4E">
        <w:rPr>
          <w:rFonts w:ascii="Calibri" w:hAnsi="Calibri"/>
          <w:sz w:val="24"/>
          <w:szCs w:val="24"/>
        </w:rPr>
        <w:t>riars were united in their opposition to Henry’s policies and so the government closed all seven of their houses nationwide and forced their inmates out of public view. This occurred in 1534 and the more stubborn members imprisoned. It seems that up to 30 out of</w:t>
      </w:r>
      <w:r>
        <w:rPr>
          <w:rFonts w:ascii="Calibri" w:hAnsi="Calibri"/>
          <w:sz w:val="24"/>
          <w:szCs w:val="24"/>
        </w:rPr>
        <w:t xml:space="preserve"> 200 </w:t>
      </w:r>
      <w:proofErr w:type="spellStart"/>
      <w:r>
        <w:rPr>
          <w:rFonts w:ascii="Calibri" w:hAnsi="Calibri"/>
          <w:sz w:val="24"/>
          <w:szCs w:val="24"/>
        </w:rPr>
        <w:t>Observants</w:t>
      </w:r>
      <w:proofErr w:type="spellEnd"/>
      <w:r>
        <w:rPr>
          <w:rFonts w:ascii="Calibri" w:hAnsi="Calibri"/>
          <w:sz w:val="24"/>
          <w:szCs w:val="24"/>
        </w:rPr>
        <w:t xml:space="preserve"> died in prison.</w:t>
      </w:r>
    </w:p>
    <w:p w:rsidR="002C2F4E" w:rsidRPr="002C2F4E" w:rsidRDefault="002C2F4E" w:rsidP="00056811">
      <w:pPr>
        <w:spacing w:after="0"/>
        <w:rPr>
          <w:rFonts w:ascii="Calibri" w:hAnsi="Calibri"/>
          <w:sz w:val="24"/>
          <w:szCs w:val="24"/>
        </w:rPr>
      </w:pPr>
      <w:r w:rsidRPr="002C2F4E">
        <w:rPr>
          <w:rFonts w:ascii="Calibri" w:hAnsi="Calibri"/>
          <w:sz w:val="24"/>
          <w:szCs w:val="24"/>
        </w:rPr>
        <w:t>Over a period of three years 18 members of the Charterhouse were either executed or starved to death in prison. Eventually the remaining Carthusians swore the oaths which were demanded of them and the monastery continued in existence until 1539. Henry’s actions against this group of monks are judge</w:t>
      </w:r>
      <w:r w:rsidR="00056811">
        <w:rPr>
          <w:rFonts w:ascii="Calibri" w:hAnsi="Calibri"/>
          <w:sz w:val="24"/>
          <w:szCs w:val="24"/>
        </w:rPr>
        <w:t>d to be amongst his most cruel.</w:t>
      </w:r>
    </w:p>
    <w:p w:rsidR="002C2F4E" w:rsidRPr="002C2F4E" w:rsidRDefault="002C2F4E" w:rsidP="002C2F4E">
      <w:pPr>
        <w:rPr>
          <w:rFonts w:ascii="Calibri" w:hAnsi="Calibri"/>
          <w:sz w:val="24"/>
          <w:szCs w:val="24"/>
        </w:rPr>
      </w:pPr>
      <w:r w:rsidRPr="002C2F4E">
        <w:rPr>
          <w:rFonts w:ascii="Calibri" w:hAnsi="Calibri"/>
          <w:sz w:val="24"/>
          <w:szCs w:val="24"/>
        </w:rPr>
        <w:t xml:space="preserve">The </w:t>
      </w:r>
      <w:proofErr w:type="spellStart"/>
      <w:r w:rsidRPr="002C2F4E">
        <w:rPr>
          <w:rFonts w:ascii="Calibri" w:hAnsi="Calibri"/>
          <w:sz w:val="24"/>
          <w:szCs w:val="24"/>
        </w:rPr>
        <w:t>Observants</w:t>
      </w:r>
      <w:proofErr w:type="spellEnd"/>
      <w:r w:rsidRPr="002C2F4E">
        <w:rPr>
          <w:rFonts w:ascii="Calibri" w:hAnsi="Calibri"/>
          <w:sz w:val="24"/>
          <w:szCs w:val="24"/>
        </w:rPr>
        <w:t xml:space="preserve"> and Carthusians never had any intention of promoting their views publicly or of encouraging opposition to Henry.</w:t>
      </w:r>
    </w:p>
    <w:p w:rsidR="002C2F4E" w:rsidRPr="00056811" w:rsidRDefault="00DB0BA9" w:rsidP="00056811">
      <w:pPr>
        <w:numPr>
          <w:ilvl w:val="0"/>
          <w:numId w:val="19"/>
        </w:numPr>
        <w:spacing w:after="0" w:line="240" w:lineRule="auto"/>
        <w:outlineLvl w:val="0"/>
        <w:rPr>
          <w:b/>
          <w:sz w:val="24"/>
          <w:szCs w:val="24"/>
        </w:rPr>
      </w:pPr>
      <w:r w:rsidRPr="002C2F4E">
        <w:rPr>
          <w:noProof/>
          <w:sz w:val="24"/>
          <w:szCs w:val="24"/>
          <w:lang w:eastAsia="en-GB"/>
        </w:rPr>
        <w:lastRenderedPageBreak/>
        <w:drawing>
          <wp:anchor distT="0" distB="0" distL="114300" distR="114300" simplePos="0" relativeHeight="251661312" behindDoc="1" locked="0" layoutInCell="1" allowOverlap="1" wp14:anchorId="31810CB6" wp14:editId="3ED1701E">
            <wp:simplePos x="0" y="0"/>
            <wp:positionH relativeFrom="margin">
              <wp:posOffset>4185285</wp:posOffset>
            </wp:positionH>
            <wp:positionV relativeFrom="paragraph">
              <wp:posOffset>109220</wp:posOffset>
            </wp:positionV>
            <wp:extent cx="2289175" cy="2879090"/>
            <wp:effectExtent l="0" t="0" r="0" b="0"/>
            <wp:wrapTight wrapText="bothSides">
              <wp:wrapPolygon edited="0">
                <wp:start x="0" y="0"/>
                <wp:lineTo x="0" y="21438"/>
                <wp:lineTo x="21390" y="21438"/>
                <wp:lineTo x="21390" y="0"/>
                <wp:lineTo x="0" y="0"/>
              </wp:wrapPolygon>
            </wp:wrapTight>
            <wp:docPr id="23" name="Picture 23" descr="File:John Fisher by Hans Holbein the Younger.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John Fisher by Hans Holbein the Younger.jpg">
                      <a:hlinkClick r:id="rId48"/>
                    </pic:cNvPr>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2289175" cy="287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2F4E" w:rsidRPr="002C2F4E">
        <w:rPr>
          <w:b/>
          <w:sz w:val="24"/>
          <w:szCs w:val="24"/>
        </w:rPr>
        <w:t>John Fisher</w:t>
      </w:r>
    </w:p>
    <w:p w:rsidR="00644DC3" w:rsidRPr="002C2F4E" w:rsidRDefault="002C2F4E" w:rsidP="00056811">
      <w:pPr>
        <w:spacing w:after="0"/>
        <w:jc w:val="both"/>
        <w:rPr>
          <w:rFonts w:ascii="Calibri" w:hAnsi="Calibri"/>
          <w:sz w:val="24"/>
          <w:szCs w:val="24"/>
        </w:rPr>
      </w:pPr>
      <w:r w:rsidRPr="002C2F4E">
        <w:rPr>
          <w:rFonts w:ascii="Calibri" w:hAnsi="Calibri"/>
          <w:sz w:val="24"/>
          <w:szCs w:val="24"/>
        </w:rPr>
        <w:t>He was the on</w:t>
      </w:r>
      <w:r w:rsidR="00056811">
        <w:rPr>
          <w:rFonts w:ascii="Calibri" w:hAnsi="Calibri"/>
          <w:sz w:val="24"/>
          <w:szCs w:val="24"/>
        </w:rPr>
        <w:t>e bishop</w:t>
      </w:r>
      <w:r w:rsidRPr="002C2F4E">
        <w:rPr>
          <w:rFonts w:ascii="Calibri" w:hAnsi="Calibri"/>
          <w:sz w:val="24"/>
          <w:szCs w:val="24"/>
        </w:rPr>
        <w:t xml:space="preserve"> who constantly opposed Henry’s policies. He believed the powers claimed by the Pap</w:t>
      </w:r>
      <w:r w:rsidR="00056811">
        <w:rPr>
          <w:rFonts w:ascii="Calibri" w:hAnsi="Calibri"/>
          <w:sz w:val="24"/>
          <w:szCs w:val="24"/>
        </w:rPr>
        <w:t>acy were genuine and God-given.</w:t>
      </w:r>
      <w:r w:rsidR="00644DC3">
        <w:rPr>
          <w:rFonts w:ascii="Calibri" w:hAnsi="Calibri"/>
          <w:sz w:val="24"/>
          <w:szCs w:val="24"/>
        </w:rPr>
        <w:t xml:space="preserve"> In 1531 he was instrumental in persuading his fellow clergy to accept H’s claim to be Head of the Church only “as far as the law of Christ allows”.</w:t>
      </w:r>
    </w:p>
    <w:p w:rsidR="002C2F4E" w:rsidRPr="002C2F4E" w:rsidRDefault="002C2F4E" w:rsidP="00056811">
      <w:pPr>
        <w:spacing w:after="0"/>
        <w:jc w:val="both"/>
        <w:rPr>
          <w:rFonts w:ascii="Calibri" w:hAnsi="Calibri"/>
          <w:sz w:val="24"/>
          <w:szCs w:val="24"/>
        </w:rPr>
      </w:pPr>
      <w:r w:rsidRPr="002C2F4E">
        <w:rPr>
          <w:rFonts w:ascii="Calibri" w:hAnsi="Calibri"/>
          <w:sz w:val="24"/>
          <w:szCs w:val="24"/>
        </w:rPr>
        <w:t xml:space="preserve">By the time the break with Rome occurred Fisher was in his </w:t>
      </w:r>
      <w:proofErr w:type="spellStart"/>
      <w:r w:rsidRPr="002C2F4E">
        <w:rPr>
          <w:rFonts w:ascii="Calibri" w:hAnsi="Calibri"/>
          <w:sz w:val="24"/>
          <w:szCs w:val="24"/>
        </w:rPr>
        <w:t>mid sixties</w:t>
      </w:r>
      <w:proofErr w:type="spellEnd"/>
      <w:r w:rsidRPr="002C2F4E">
        <w:rPr>
          <w:rFonts w:ascii="Calibri" w:hAnsi="Calibri"/>
          <w:sz w:val="24"/>
          <w:szCs w:val="24"/>
        </w:rPr>
        <w:t>. He had been Bishop of Rochester in Kent since 1504, and the fact that he had never been promoted from this the smallest and poorest diocese in England is an indication of his lack of worldly ambition. His lov</w:t>
      </w:r>
      <w:r w:rsidR="00056811">
        <w:rPr>
          <w:rFonts w:ascii="Calibri" w:hAnsi="Calibri"/>
          <w:sz w:val="24"/>
          <w:szCs w:val="24"/>
        </w:rPr>
        <w:t>es were scholarship and prayer.</w:t>
      </w:r>
    </w:p>
    <w:p w:rsidR="00DB0BA9" w:rsidRDefault="002C2F4E" w:rsidP="00DB0BA9">
      <w:pPr>
        <w:spacing w:after="0"/>
        <w:jc w:val="both"/>
        <w:rPr>
          <w:rFonts w:ascii="Calibri" w:hAnsi="Calibri"/>
          <w:sz w:val="24"/>
          <w:szCs w:val="24"/>
        </w:rPr>
      </w:pPr>
      <w:r w:rsidRPr="002C2F4E">
        <w:rPr>
          <w:rFonts w:ascii="Calibri" w:hAnsi="Calibri"/>
          <w:sz w:val="24"/>
          <w:szCs w:val="24"/>
        </w:rPr>
        <w:t>He was the most active of Catherine of Aragon’s defenders and his outspokenness, both to the King’s face and in print led to him becoming loathed by Henry who became determined to have revenge. Fisher was also a supporter of Elizabeth Barton. In April 1534, he refused to swea</w:t>
      </w:r>
      <w:r w:rsidR="00A10A16">
        <w:rPr>
          <w:rFonts w:ascii="Calibri" w:hAnsi="Calibri"/>
          <w:sz w:val="24"/>
          <w:szCs w:val="24"/>
        </w:rPr>
        <w:t xml:space="preserve">r the oath in the Succession Act and </w:t>
      </w:r>
      <w:proofErr w:type="spellStart"/>
      <w:r w:rsidRPr="002C2F4E">
        <w:rPr>
          <w:rFonts w:ascii="Calibri" w:hAnsi="Calibri"/>
          <w:sz w:val="24"/>
          <w:szCs w:val="24"/>
        </w:rPr>
        <w:t>and</w:t>
      </w:r>
      <w:proofErr w:type="spellEnd"/>
      <w:r w:rsidRPr="002C2F4E">
        <w:rPr>
          <w:rFonts w:ascii="Calibri" w:hAnsi="Calibri"/>
          <w:sz w:val="24"/>
          <w:szCs w:val="24"/>
        </w:rPr>
        <w:t xml:space="preserve"> was imprisoned in the Tower. He was left there for a year until the Pope announced that he was to be made a Cardinal. This infuriated the King who accused Fisher of treason and had him executed. </w:t>
      </w:r>
    </w:p>
    <w:p w:rsidR="00A10A16" w:rsidRPr="002C2F4E" w:rsidRDefault="00A10A16" w:rsidP="00DB0BA9">
      <w:pPr>
        <w:spacing w:after="0"/>
        <w:jc w:val="both"/>
        <w:rPr>
          <w:rFonts w:ascii="Calibri" w:hAnsi="Calibri"/>
          <w:sz w:val="24"/>
          <w:szCs w:val="24"/>
        </w:rPr>
      </w:pPr>
    </w:p>
    <w:p w:rsidR="002C2F4E" w:rsidRPr="00056811" w:rsidRDefault="002C2F4E" w:rsidP="00056811">
      <w:pPr>
        <w:numPr>
          <w:ilvl w:val="0"/>
          <w:numId w:val="19"/>
        </w:numPr>
        <w:spacing w:after="0" w:line="240" w:lineRule="auto"/>
        <w:jc w:val="both"/>
        <w:outlineLvl w:val="0"/>
        <w:rPr>
          <w:rFonts w:ascii="Calibri" w:hAnsi="Calibri"/>
          <w:b/>
          <w:sz w:val="24"/>
          <w:szCs w:val="24"/>
        </w:rPr>
      </w:pPr>
      <w:r w:rsidRPr="002C2F4E">
        <w:rPr>
          <w:rFonts w:ascii="Calibri" w:hAnsi="Calibri"/>
          <w:b/>
          <w:sz w:val="24"/>
          <w:szCs w:val="24"/>
        </w:rPr>
        <w:t>Sir Thomas More</w:t>
      </w:r>
    </w:p>
    <w:p w:rsidR="002C2F4E" w:rsidRPr="002C2F4E" w:rsidRDefault="00B83645" w:rsidP="00056811">
      <w:pPr>
        <w:spacing w:after="0"/>
        <w:jc w:val="both"/>
        <w:rPr>
          <w:rFonts w:ascii="Calibri" w:hAnsi="Calibri"/>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alt="File:Hans Holbein d. J. 065.jpg" style="position:absolute;left:0;text-align:left;margin-left:311.85pt;margin-top:28.75pt;width:198.35pt;height:250.05pt;z-index:-251644928;mso-position-horizontal-relative:text;mso-position-vertical-relative:text;mso-width-relative:page;mso-height-relative:page" wrapcoords="-78 0 -78 21538 21600 21538 21600 0 -78 0" o:button="t">
            <v:imagedata r:id="rId51" o:title="476px-Hans_Holbein_d"/>
            <w10:wrap type="through"/>
          </v:shape>
        </w:pict>
      </w:r>
      <w:r w:rsidR="00BD3282">
        <w:rPr>
          <w:rFonts w:ascii="Calibri" w:hAnsi="Calibri"/>
          <w:sz w:val="24"/>
          <w:szCs w:val="24"/>
        </w:rPr>
        <w:t>More was a lawyer &amp; writer who had before the age of 30</w:t>
      </w:r>
      <w:r w:rsidR="002C2F4E" w:rsidRPr="002C2F4E">
        <w:rPr>
          <w:rFonts w:ascii="Calibri" w:hAnsi="Calibri"/>
          <w:sz w:val="24"/>
          <w:szCs w:val="24"/>
        </w:rPr>
        <w:t xml:space="preserve"> gained a reputation as one of Europe’s leading scholars. </w:t>
      </w:r>
      <w:r w:rsidR="00BD3282">
        <w:rPr>
          <w:rFonts w:ascii="Calibri" w:hAnsi="Calibri"/>
          <w:sz w:val="24"/>
          <w:szCs w:val="24"/>
        </w:rPr>
        <w:t xml:space="preserve">He was also a friend of favourite of the King </w:t>
      </w:r>
      <w:r w:rsidR="00A31BC7">
        <w:rPr>
          <w:rFonts w:ascii="Calibri" w:hAnsi="Calibri"/>
          <w:sz w:val="24"/>
          <w:szCs w:val="24"/>
        </w:rPr>
        <w:t xml:space="preserve">&amp; </w:t>
      </w:r>
      <w:r w:rsidR="002C2F4E" w:rsidRPr="002C2F4E">
        <w:rPr>
          <w:rFonts w:ascii="Calibri" w:hAnsi="Calibri"/>
          <w:sz w:val="24"/>
          <w:szCs w:val="24"/>
        </w:rPr>
        <w:t>was chosen to succeed Wol</w:t>
      </w:r>
      <w:r w:rsidR="00056811">
        <w:rPr>
          <w:rFonts w:ascii="Calibri" w:hAnsi="Calibri"/>
          <w:sz w:val="24"/>
          <w:szCs w:val="24"/>
        </w:rPr>
        <w:t>sey as Lord Chancellor in 1529, which</w:t>
      </w:r>
      <w:r w:rsidR="002C2F4E" w:rsidRPr="002C2F4E">
        <w:rPr>
          <w:rFonts w:ascii="Calibri" w:hAnsi="Calibri"/>
          <w:sz w:val="24"/>
          <w:szCs w:val="24"/>
        </w:rPr>
        <w:t xml:space="preserve"> was surprising as he</w:t>
      </w:r>
      <w:r w:rsidR="00A31BC7">
        <w:rPr>
          <w:rFonts w:ascii="Calibri" w:hAnsi="Calibri"/>
          <w:sz w:val="24"/>
          <w:szCs w:val="24"/>
        </w:rPr>
        <w:t xml:space="preserve"> was known to oppose the annulment</w:t>
      </w:r>
      <w:r w:rsidR="002C2F4E" w:rsidRPr="002C2F4E">
        <w:rPr>
          <w:rFonts w:ascii="Calibri" w:hAnsi="Calibri"/>
          <w:sz w:val="24"/>
          <w:szCs w:val="24"/>
        </w:rPr>
        <w:t xml:space="preserve">. </w:t>
      </w:r>
    </w:p>
    <w:p w:rsidR="002C2F4E" w:rsidRPr="002C2F4E" w:rsidRDefault="00A31BC7" w:rsidP="00056811">
      <w:pPr>
        <w:spacing w:after="0"/>
        <w:jc w:val="both"/>
        <w:rPr>
          <w:rFonts w:ascii="Calibri" w:hAnsi="Calibri"/>
          <w:sz w:val="24"/>
          <w:szCs w:val="24"/>
        </w:rPr>
      </w:pPr>
      <w:r>
        <w:rPr>
          <w:rFonts w:ascii="Calibri" w:hAnsi="Calibri"/>
          <w:sz w:val="24"/>
          <w:szCs w:val="24"/>
        </w:rPr>
        <w:t>He used his position as</w:t>
      </w:r>
      <w:r w:rsidR="002C2F4E" w:rsidRPr="002C2F4E">
        <w:rPr>
          <w:rFonts w:ascii="Calibri" w:hAnsi="Calibri"/>
          <w:sz w:val="24"/>
          <w:szCs w:val="24"/>
        </w:rPr>
        <w:t xml:space="preserve"> Lord Chancellor</w:t>
      </w:r>
      <w:r>
        <w:rPr>
          <w:rFonts w:ascii="Calibri" w:hAnsi="Calibri"/>
          <w:sz w:val="24"/>
          <w:szCs w:val="24"/>
        </w:rPr>
        <w:t xml:space="preserve"> to burn Protestants for heresy &amp; resigned in 1532 in protest against the Submission of the Clergy.</w:t>
      </w:r>
      <w:r w:rsidR="002C2F4E" w:rsidRPr="002C2F4E">
        <w:rPr>
          <w:rFonts w:ascii="Calibri" w:hAnsi="Calibri"/>
          <w:sz w:val="24"/>
          <w:szCs w:val="24"/>
        </w:rPr>
        <w:t xml:space="preserve"> </w:t>
      </w:r>
    </w:p>
    <w:p w:rsidR="00A31BC7" w:rsidRDefault="002C2F4E" w:rsidP="00A31BC7">
      <w:pPr>
        <w:spacing w:after="0"/>
        <w:jc w:val="both"/>
        <w:rPr>
          <w:rFonts w:ascii="Calibri" w:hAnsi="Calibri"/>
          <w:sz w:val="24"/>
          <w:szCs w:val="24"/>
        </w:rPr>
      </w:pPr>
      <w:r w:rsidRPr="002C2F4E">
        <w:rPr>
          <w:rFonts w:ascii="Calibri" w:hAnsi="Calibri"/>
          <w:sz w:val="24"/>
          <w:szCs w:val="24"/>
        </w:rPr>
        <w:t xml:space="preserve">More regarded himself as the king’s loyal servant who would always obey his monarch to the very limit his conscience would allow and who would never do anything actively to oppose him. </w:t>
      </w:r>
      <w:r w:rsidR="00A31BC7">
        <w:rPr>
          <w:rFonts w:ascii="Calibri" w:hAnsi="Calibri"/>
          <w:sz w:val="24"/>
          <w:szCs w:val="24"/>
        </w:rPr>
        <w:t xml:space="preserve">He hoped that silence would save him but he was too well known to be ignored &amp; everyone knew that he was opposed to the annulment &amp; the royal supremacy. He believed that the papal supremacy was essential to hold the universal Church (the word “Catholic” means universal) together. H felt betrayed by his former friend &amp; was determined to hound </w:t>
      </w:r>
      <w:proofErr w:type="gramStart"/>
      <w:r w:rsidR="00A31BC7">
        <w:rPr>
          <w:rFonts w:ascii="Calibri" w:hAnsi="Calibri"/>
          <w:sz w:val="24"/>
          <w:szCs w:val="24"/>
        </w:rPr>
        <w:t>More</w:t>
      </w:r>
      <w:proofErr w:type="gramEnd"/>
      <w:r w:rsidR="00A31BC7">
        <w:rPr>
          <w:rFonts w:ascii="Calibri" w:hAnsi="Calibri"/>
          <w:sz w:val="24"/>
          <w:szCs w:val="24"/>
        </w:rPr>
        <w:t xml:space="preserve"> to his death unless he accepted the royal supremacy. </w:t>
      </w:r>
    </w:p>
    <w:p w:rsidR="00A31BC7" w:rsidRDefault="00A31BC7" w:rsidP="00A31BC7">
      <w:pPr>
        <w:spacing w:after="0"/>
        <w:jc w:val="both"/>
        <w:rPr>
          <w:rFonts w:ascii="Calibri" w:hAnsi="Calibri"/>
          <w:sz w:val="24"/>
          <w:szCs w:val="24"/>
        </w:rPr>
      </w:pPr>
      <w:r>
        <w:rPr>
          <w:rFonts w:ascii="Calibri" w:hAnsi="Calibri"/>
          <w:sz w:val="24"/>
          <w:szCs w:val="24"/>
        </w:rPr>
        <w:t>More was imprisoned for refusing to take the oath in the Succession Act &amp; then executed in July 1535 under the Treason Act for allegedly denying the royal supremacy but only after conviction did he speak out openly against it.</w:t>
      </w:r>
    </w:p>
    <w:p w:rsidR="00A10A16" w:rsidRDefault="00A10A16" w:rsidP="00A31BC7">
      <w:pPr>
        <w:spacing w:after="0"/>
        <w:jc w:val="both"/>
        <w:rPr>
          <w:rFonts w:ascii="Calibri" w:hAnsi="Calibri"/>
          <w:sz w:val="24"/>
          <w:szCs w:val="24"/>
        </w:rPr>
      </w:pPr>
      <w:r>
        <w:rPr>
          <w:rFonts w:ascii="Calibri" w:hAnsi="Calibri"/>
          <w:sz w:val="24"/>
          <w:szCs w:val="24"/>
        </w:rPr>
        <w:t>His dying words were, “I die the King’s faithful servant but God’s first”.</w:t>
      </w:r>
    </w:p>
    <w:p w:rsidR="00A31BC7" w:rsidRDefault="00A31BC7" w:rsidP="00A31BC7">
      <w:pPr>
        <w:spacing w:after="0"/>
        <w:jc w:val="both"/>
        <w:rPr>
          <w:rFonts w:ascii="Calibri" w:hAnsi="Calibri"/>
          <w:sz w:val="24"/>
          <w:szCs w:val="24"/>
        </w:rPr>
      </w:pPr>
    </w:p>
    <w:p w:rsidR="00A10A16" w:rsidRDefault="00A10A16" w:rsidP="00A31BC7">
      <w:pPr>
        <w:spacing w:after="0"/>
        <w:jc w:val="both"/>
        <w:rPr>
          <w:rFonts w:ascii="Calibri" w:hAnsi="Calibri"/>
          <w:sz w:val="24"/>
          <w:szCs w:val="24"/>
        </w:rPr>
      </w:pPr>
      <w:r>
        <w:rPr>
          <w:rFonts w:ascii="Calibri" w:hAnsi="Calibri"/>
          <w:sz w:val="24"/>
          <w:szCs w:val="24"/>
        </w:rPr>
        <w:t>Questions</w:t>
      </w:r>
    </w:p>
    <w:p w:rsidR="00A10A16" w:rsidRPr="007D5B6E" w:rsidRDefault="00A10A16" w:rsidP="00A10A16">
      <w:pPr>
        <w:numPr>
          <w:ilvl w:val="0"/>
          <w:numId w:val="17"/>
        </w:numPr>
        <w:spacing w:after="0" w:line="240" w:lineRule="auto"/>
        <w:rPr>
          <w:rFonts w:ascii="Calibri" w:hAnsi="Calibri"/>
          <w:b/>
          <w:sz w:val="24"/>
          <w:szCs w:val="24"/>
        </w:rPr>
      </w:pPr>
      <w:r w:rsidRPr="007D5B6E">
        <w:rPr>
          <w:rFonts w:ascii="Calibri" w:hAnsi="Calibri"/>
          <w:sz w:val="24"/>
          <w:szCs w:val="24"/>
        </w:rPr>
        <w:t>What were the two methods that Cromwell and Henry used to ensure opposition to the changes did not become a problem?</w:t>
      </w:r>
    </w:p>
    <w:p w:rsidR="00A10A16" w:rsidRPr="007D5B6E" w:rsidRDefault="00A10A16" w:rsidP="00A10A16">
      <w:pPr>
        <w:numPr>
          <w:ilvl w:val="0"/>
          <w:numId w:val="17"/>
        </w:numPr>
        <w:spacing w:after="0" w:line="240" w:lineRule="auto"/>
        <w:rPr>
          <w:rFonts w:ascii="Calibri" w:hAnsi="Calibri"/>
          <w:b/>
          <w:sz w:val="24"/>
          <w:szCs w:val="24"/>
        </w:rPr>
      </w:pPr>
      <w:r w:rsidRPr="007D5B6E">
        <w:rPr>
          <w:rFonts w:ascii="Calibri" w:hAnsi="Calibri"/>
          <w:sz w:val="24"/>
          <w:szCs w:val="24"/>
        </w:rPr>
        <w:t>What change did the Treason Act initiate?</w:t>
      </w:r>
    </w:p>
    <w:p w:rsidR="00A10A16" w:rsidRPr="007D5B6E" w:rsidRDefault="00A10A16" w:rsidP="00A10A16">
      <w:pPr>
        <w:numPr>
          <w:ilvl w:val="0"/>
          <w:numId w:val="17"/>
        </w:numPr>
        <w:spacing w:after="0" w:line="240" w:lineRule="auto"/>
        <w:rPr>
          <w:rFonts w:ascii="Calibri" w:hAnsi="Calibri"/>
          <w:b/>
          <w:sz w:val="24"/>
          <w:szCs w:val="24"/>
        </w:rPr>
      </w:pPr>
      <w:r w:rsidRPr="007D5B6E">
        <w:rPr>
          <w:rFonts w:ascii="Calibri" w:hAnsi="Calibri"/>
          <w:sz w:val="24"/>
          <w:szCs w:val="24"/>
        </w:rPr>
        <w:t>Why do you think Henry and Cromwell were prepared to turn Elizabeth Barton into a martyr?</w:t>
      </w:r>
    </w:p>
    <w:p w:rsidR="00A10A16" w:rsidRPr="007D5B6E" w:rsidRDefault="00A10A16" w:rsidP="00A10A16">
      <w:pPr>
        <w:numPr>
          <w:ilvl w:val="0"/>
          <w:numId w:val="17"/>
        </w:numPr>
        <w:spacing w:after="0" w:line="240" w:lineRule="auto"/>
        <w:rPr>
          <w:rFonts w:ascii="Calibri" w:hAnsi="Calibri"/>
          <w:b/>
          <w:sz w:val="24"/>
          <w:szCs w:val="24"/>
        </w:rPr>
      </w:pPr>
      <w:r w:rsidRPr="007D5B6E">
        <w:rPr>
          <w:rFonts w:ascii="Calibri" w:hAnsi="Calibri"/>
          <w:sz w:val="24"/>
          <w:szCs w:val="24"/>
        </w:rPr>
        <w:t>Why do Henry’s actions against the Carthusian friars seem particularly harsh?</w:t>
      </w:r>
    </w:p>
    <w:p w:rsidR="00A10A16" w:rsidRPr="007D5B6E" w:rsidRDefault="00A10A16" w:rsidP="00A10A16">
      <w:pPr>
        <w:numPr>
          <w:ilvl w:val="0"/>
          <w:numId w:val="17"/>
        </w:numPr>
        <w:spacing w:after="0" w:line="240" w:lineRule="auto"/>
        <w:rPr>
          <w:rFonts w:ascii="Calibri" w:hAnsi="Calibri"/>
          <w:b/>
          <w:sz w:val="24"/>
          <w:szCs w:val="24"/>
        </w:rPr>
      </w:pPr>
      <w:r w:rsidRPr="007D5B6E">
        <w:rPr>
          <w:rFonts w:ascii="Calibri" w:hAnsi="Calibri"/>
          <w:sz w:val="24"/>
          <w:szCs w:val="24"/>
        </w:rPr>
        <w:t>What action probably caused Henry to execute Bishop John Fisher?</w:t>
      </w:r>
    </w:p>
    <w:p w:rsidR="00A10A16" w:rsidRPr="007D5B6E" w:rsidRDefault="00A10A16" w:rsidP="00A10A16">
      <w:pPr>
        <w:numPr>
          <w:ilvl w:val="0"/>
          <w:numId w:val="17"/>
        </w:numPr>
        <w:spacing w:after="0" w:line="240" w:lineRule="auto"/>
        <w:rPr>
          <w:rFonts w:ascii="Calibri" w:hAnsi="Calibri"/>
          <w:b/>
          <w:sz w:val="24"/>
          <w:szCs w:val="24"/>
        </w:rPr>
      </w:pPr>
      <w:r w:rsidRPr="007D5B6E">
        <w:rPr>
          <w:rFonts w:ascii="Calibri" w:hAnsi="Calibri"/>
          <w:sz w:val="24"/>
          <w:szCs w:val="24"/>
        </w:rPr>
        <w:t>Why did Henry have Thomas More executed?</w:t>
      </w:r>
    </w:p>
    <w:p w:rsidR="00A10A16" w:rsidRDefault="00A10A16" w:rsidP="00A10A16">
      <w:pPr>
        <w:rPr>
          <w:rFonts w:ascii="Calibri" w:hAnsi="Calibri"/>
          <w:b/>
          <w:sz w:val="32"/>
          <w:szCs w:val="32"/>
        </w:rPr>
      </w:pPr>
    </w:p>
    <w:p w:rsidR="007D5B6E" w:rsidRPr="006F1527" w:rsidRDefault="007D5B6E" w:rsidP="007D5B6E">
      <w:pPr>
        <w:jc w:val="center"/>
        <w:rPr>
          <w:rFonts w:ascii="Calibri" w:hAnsi="Calibri"/>
          <w:b/>
          <w:sz w:val="32"/>
          <w:szCs w:val="32"/>
        </w:rPr>
      </w:pPr>
      <w:r w:rsidRPr="006F1527">
        <w:rPr>
          <w:rFonts w:ascii="Calibri" w:hAnsi="Calibri"/>
          <w:b/>
          <w:sz w:val="32"/>
          <w:szCs w:val="32"/>
        </w:rPr>
        <w:lastRenderedPageBreak/>
        <w:t>Oppositio</w:t>
      </w:r>
      <w:r>
        <w:rPr>
          <w:rFonts w:ascii="Calibri" w:hAnsi="Calibri"/>
          <w:b/>
          <w:sz w:val="32"/>
          <w:szCs w:val="32"/>
        </w:rPr>
        <w:t>n to the Reformation up to 1535</w:t>
      </w:r>
    </w:p>
    <w:p w:rsidR="007D5B6E" w:rsidRPr="007D5B6E" w:rsidRDefault="007D5B6E" w:rsidP="007D5B6E">
      <w:pPr>
        <w:jc w:val="center"/>
        <w:rPr>
          <w:rFonts w:ascii="Calibri" w:hAnsi="Calibri"/>
          <w:b/>
        </w:rPr>
      </w:pPr>
      <w:r w:rsidRPr="006F1527">
        <w:rPr>
          <w:rFonts w:ascii="Calibri" w:hAnsi="Calibri"/>
          <w:b/>
        </w:rPr>
        <w:t>Task 1: Complete the table below which you will find on GOL using the information in this booklet and one other source which you are to name at the bot</w:t>
      </w:r>
      <w:r>
        <w:rPr>
          <w:rFonts w:ascii="Calibri" w:hAnsi="Calibri"/>
          <w:b/>
        </w:rPr>
        <w:t>tom of your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2410"/>
        <w:gridCol w:w="2693"/>
        <w:gridCol w:w="3395"/>
      </w:tblGrid>
      <w:tr w:rsidR="007D5B6E" w:rsidTr="00A10A16">
        <w:tc>
          <w:tcPr>
            <w:tcW w:w="1696" w:type="dxa"/>
          </w:tcPr>
          <w:p w:rsidR="007D5B6E" w:rsidRPr="006F1527" w:rsidRDefault="007D5B6E" w:rsidP="007D5B6E">
            <w:pPr>
              <w:jc w:val="center"/>
              <w:rPr>
                <w:rFonts w:ascii="Calibri" w:hAnsi="Calibri"/>
                <w:b/>
                <w:color w:val="339966"/>
                <w:sz w:val="28"/>
                <w:szCs w:val="28"/>
              </w:rPr>
            </w:pPr>
            <w:r w:rsidRPr="006F1527">
              <w:rPr>
                <w:rFonts w:ascii="Calibri" w:hAnsi="Calibri"/>
                <w:b/>
                <w:color w:val="339966"/>
                <w:sz w:val="28"/>
                <w:szCs w:val="28"/>
              </w:rPr>
              <w:t>Opponent</w:t>
            </w:r>
          </w:p>
        </w:tc>
        <w:tc>
          <w:tcPr>
            <w:tcW w:w="2410" w:type="dxa"/>
          </w:tcPr>
          <w:p w:rsidR="007D5B6E" w:rsidRPr="006F1527" w:rsidRDefault="007D5B6E" w:rsidP="007D5B6E">
            <w:pPr>
              <w:jc w:val="center"/>
              <w:rPr>
                <w:rFonts w:ascii="Calibri" w:hAnsi="Calibri"/>
                <w:b/>
                <w:color w:val="339966"/>
                <w:sz w:val="28"/>
                <w:szCs w:val="28"/>
              </w:rPr>
            </w:pPr>
            <w:r w:rsidRPr="006F1527">
              <w:rPr>
                <w:rFonts w:ascii="Calibri" w:hAnsi="Calibri"/>
                <w:b/>
                <w:color w:val="339966"/>
                <w:sz w:val="28"/>
                <w:szCs w:val="28"/>
              </w:rPr>
              <w:t>Reasons for Opposition</w:t>
            </w:r>
          </w:p>
        </w:tc>
        <w:tc>
          <w:tcPr>
            <w:tcW w:w="2693" w:type="dxa"/>
          </w:tcPr>
          <w:p w:rsidR="007D5B6E" w:rsidRPr="006F1527" w:rsidRDefault="007D5B6E" w:rsidP="007D5B6E">
            <w:pPr>
              <w:jc w:val="center"/>
              <w:rPr>
                <w:rFonts w:ascii="Calibri" w:hAnsi="Calibri"/>
                <w:b/>
                <w:color w:val="339966"/>
                <w:sz w:val="28"/>
                <w:szCs w:val="28"/>
              </w:rPr>
            </w:pPr>
            <w:r w:rsidRPr="006F1527">
              <w:rPr>
                <w:rFonts w:ascii="Calibri" w:hAnsi="Calibri"/>
                <w:b/>
                <w:color w:val="339966"/>
                <w:sz w:val="28"/>
                <w:szCs w:val="28"/>
              </w:rPr>
              <w:t>Form of Opposition</w:t>
            </w:r>
          </w:p>
        </w:tc>
        <w:tc>
          <w:tcPr>
            <w:tcW w:w="3395" w:type="dxa"/>
          </w:tcPr>
          <w:p w:rsidR="007D5B6E" w:rsidRPr="006F1527" w:rsidRDefault="007D5B6E" w:rsidP="007D5B6E">
            <w:pPr>
              <w:jc w:val="center"/>
              <w:rPr>
                <w:rFonts w:ascii="Calibri" w:hAnsi="Calibri"/>
                <w:b/>
                <w:color w:val="339966"/>
                <w:sz w:val="28"/>
                <w:szCs w:val="28"/>
              </w:rPr>
            </w:pPr>
            <w:r w:rsidRPr="006F1527">
              <w:rPr>
                <w:rFonts w:ascii="Calibri" w:hAnsi="Calibri"/>
                <w:b/>
                <w:color w:val="339966"/>
                <w:sz w:val="28"/>
                <w:szCs w:val="28"/>
              </w:rPr>
              <w:t>Seriousness of Opposition – Make a comment and give a mark out of 10 on a scale of 1-10 (10 is very serious)</w:t>
            </w:r>
          </w:p>
        </w:tc>
      </w:tr>
      <w:tr w:rsidR="007D5B6E" w:rsidTr="00A10A16">
        <w:tc>
          <w:tcPr>
            <w:tcW w:w="1696" w:type="dxa"/>
          </w:tcPr>
          <w:p w:rsidR="007D5B6E" w:rsidRPr="007D5B6E" w:rsidRDefault="007D5B6E" w:rsidP="007D5B6E">
            <w:pPr>
              <w:rPr>
                <w:rFonts w:ascii="Calibri" w:hAnsi="Calibri"/>
                <w:sz w:val="24"/>
                <w:szCs w:val="24"/>
              </w:rPr>
            </w:pPr>
            <w:r w:rsidRPr="007D5B6E">
              <w:rPr>
                <w:rFonts w:ascii="Calibri" w:hAnsi="Calibri"/>
                <w:sz w:val="24"/>
                <w:szCs w:val="24"/>
              </w:rPr>
              <w:t>Thomas More</w:t>
            </w:r>
          </w:p>
          <w:p w:rsidR="007D5B6E" w:rsidRPr="007D5B6E" w:rsidRDefault="007D5B6E" w:rsidP="007D5B6E">
            <w:pPr>
              <w:rPr>
                <w:rFonts w:ascii="Calibri" w:hAnsi="Calibri"/>
                <w:sz w:val="24"/>
                <w:szCs w:val="24"/>
              </w:rPr>
            </w:pPr>
          </w:p>
          <w:p w:rsidR="007D5B6E" w:rsidRPr="007D5B6E" w:rsidRDefault="007D5B6E" w:rsidP="007D5B6E">
            <w:pPr>
              <w:rPr>
                <w:rFonts w:ascii="Calibri" w:hAnsi="Calibri"/>
                <w:sz w:val="24"/>
                <w:szCs w:val="24"/>
              </w:rPr>
            </w:pPr>
          </w:p>
          <w:p w:rsidR="007D5B6E" w:rsidRPr="007D5B6E" w:rsidRDefault="007D5B6E" w:rsidP="007D5B6E">
            <w:pPr>
              <w:rPr>
                <w:rFonts w:ascii="Calibri" w:hAnsi="Calibri"/>
                <w:sz w:val="24"/>
                <w:szCs w:val="24"/>
              </w:rPr>
            </w:pPr>
          </w:p>
          <w:p w:rsidR="007D5B6E" w:rsidRDefault="007D5B6E" w:rsidP="007D5B6E">
            <w:pPr>
              <w:rPr>
                <w:rFonts w:ascii="Calibri" w:hAnsi="Calibri"/>
                <w:sz w:val="24"/>
                <w:szCs w:val="24"/>
              </w:rPr>
            </w:pPr>
          </w:p>
          <w:p w:rsidR="007D5B6E" w:rsidRPr="007D5B6E" w:rsidRDefault="007D5B6E" w:rsidP="007D5B6E">
            <w:pPr>
              <w:rPr>
                <w:rFonts w:ascii="Calibri" w:hAnsi="Calibri"/>
                <w:sz w:val="24"/>
                <w:szCs w:val="24"/>
              </w:rPr>
            </w:pPr>
          </w:p>
        </w:tc>
        <w:tc>
          <w:tcPr>
            <w:tcW w:w="2410" w:type="dxa"/>
          </w:tcPr>
          <w:p w:rsidR="007D5B6E" w:rsidRPr="006F1527" w:rsidRDefault="007D5B6E" w:rsidP="007D5B6E">
            <w:pPr>
              <w:rPr>
                <w:rFonts w:ascii="Calibri" w:hAnsi="Calibri"/>
              </w:rPr>
            </w:pPr>
          </w:p>
        </w:tc>
        <w:tc>
          <w:tcPr>
            <w:tcW w:w="2693" w:type="dxa"/>
          </w:tcPr>
          <w:p w:rsidR="007D5B6E" w:rsidRPr="006F1527" w:rsidRDefault="007D5B6E" w:rsidP="007D5B6E">
            <w:pPr>
              <w:rPr>
                <w:rFonts w:ascii="Calibri" w:hAnsi="Calibri"/>
              </w:rPr>
            </w:pPr>
          </w:p>
        </w:tc>
        <w:tc>
          <w:tcPr>
            <w:tcW w:w="3395" w:type="dxa"/>
          </w:tcPr>
          <w:p w:rsidR="007D5B6E" w:rsidRPr="006F1527" w:rsidRDefault="007D5B6E" w:rsidP="007D5B6E">
            <w:pPr>
              <w:rPr>
                <w:rFonts w:ascii="Calibri" w:hAnsi="Calibri"/>
              </w:rPr>
            </w:pPr>
          </w:p>
        </w:tc>
      </w:tr>
      <w:tr w:rsidR="007D5B6E" w:rsidTr="00A10A16">
        <w:tc>
          <w:tcPr>
            <w:tcW w:w="1696" w:type="dxa"/>
          </w:tcPr>
          <w:p w:rsidR="007D5B6E" w:rsidRPr="007D5B6E" w:rsidRDefault="007D5B6E" w:rsidP="007D5B6E">
            <w:pPr>
              <w:rPr>
                <w:rFonts w:ascii="Calibri" w:hAnsi="Calibri"/>
                <w:sz w:val="24"/>
                <w:szCs w:val="24"/>
              </w:rPr>
            </w:pPr>
            <w:r w:rsidRPr="007D5B6E">
              <w:rPr>
                <w:rFonts w:ascii="Calibri" w:hAnsi="Calibri"/>
                <w:sz w:val="24"/>
                <w:szCs w:val="24"/>
              </w:rPr>
              <w:t>John Fisher</w:t>
            </w:r>
          </w:p>
          <w:p w:rsidR="007D5B6E" w:rsidRPr="007D5B6E" w:rsidRDefault="007D5B6E" w:rsidP="007D5B6E">
            <w:pPr>
              <w:rPr>
                <w:rFonts w:ascii="Calibri" w:hAnsi="Calibri"/>
                <w:sz w:val="24"/>
                <w:szCs w:val="24"/>
              </w:rPr>
            </w:pPr>
          </w:p>
          <w:p w:rsidR="007D5B6E" w:rsidRPr="007D5B6E" w:rsidRDefault="007D5B6E" w:rsidP="007D5B6E">
            <w:pPr>
              <w:rPr>
                <w:rFonts w:ascii="Calibri" w:hAnsi="Calibri"/>
                <w:sz w:val="24"/>
                <w:szCs w:val="24"/>
              </w:rPr>
            </w:pPr>
          </w:p>
          <w:p w:rsidR="007D5B6E" w:rsidRPr="007D5B6E" w:rsidRDefault="007D5B6E" w:rsidP="007D5B6E">
            <w:pPr>
              <w:rPr>
                <w:rFonts w:ascii="Calibri" w:hAnsi="Calibri"/>
                <w:sz w:val="24"/>
                <w:szCs w:val="24"/>
              </w:rPr>
            </w:pPr>
          </w:p>
          <w:p w:rsidR="007D5B6E" w:rsidRDefault="007D5B6E" w:rsidP="007D5B6E">
            <w:pPr>
              <w:rPr>
                <w:rFonts w:ascii="Calibri" w:hAnsi="Calibri"/>
                <w:sz w:val="24"/>
                <w:szCs w:val="24"/>
              </w:rPr>
            </w:pPr>
          </w:p>
          <w:p w:rsidR="007D5B6E" w:rsidRPr="007D5B6E" w:rsidRDefault="007D5B6E" w:rsidP="007D5B6E">
            <w:pPr>
              <w:rPr>
                <w:rFonts w:ascii="Calibri" w:hAnsi="Calibri"/>
                <w:sz w:val="24"/>
                <w:szCs w:val="24"/>
              </w:rPr>
            </w:pPr>
          </w:p>
        </w:tc>
        <w:tc>
          <w:tcPr>
            <w:tcW w:w="2410" w:type="dxa"/>
          </w:tcPr>
          <w:p w:rsidR="007D5B6E" w:rsidRDefault="007D5B6E" w:rsidP="007D5B6E">
            <w:pPr>
              <w:rPr>
                <w:rFonts w:ascii="Calibri" w:hAnsi="Calibri"/>
              </w:rPr>
            </w:pPr>
          </w:p>
          <w:p w:rsidR="007D5B6E" w:rsidRDefault="007D5B6E" w:rsidP="007D5B6E">
            <w:pPr>
              <w:rPr>
                <w:rFonts w:ascii="Calibri" w:hAnsi="Calibri"/>
              </w:rPr>
            </w:pPr>
          </w:p>
          <w:p w:rsidR="007D5B6E" w:rsidRDefault="007D5B6E" w:rsidP="007D5B6E">
            <w:pPr>
              <w:rPr>
                <w:rFonts w:ascii="Calibri" w:hAnsi="Calibri"/>
              </w:rPr>
            </w:pPr>
          </w:p>
          <w:p w:rsidR="007D5B6E" w:rsidRPr="006F1527" w:rsidRDefault="007D5B6E" w:rsidP="007D5B6E">
            <w:pPr>
              <w:rPr>
                <w:rFonts w:ascii="Calibri" w:hAnsi="Calibri"/>
              </w:rPr>
            </w:pPr>
          </w:p>
        </w:tc>
        <w:tc>
          <w:tcPr>
            <w:tcW w:w="2693" w:type="dxa"/>
          </w:tcPr>
          <w:p w:rsidR="007D5B6E" w:rsidRPr="006F1527" w:rsidRDefault="007D5B6E" w:rsidP="007D5B6E">
            <w:pPr>
              <w:rPr>
                <w:rFonts w:ascii="Calibri" w:hAnsi="Calibri"/>
              </w:rPr>
            </w:pPr>
          </w:p>
        </w:tc>
        <w:tc>
          <w:tcPr>
            <w:tcW w:w="3395" w:type="dxa"/>
          </w:tcPr>
          <w:p w:rsidR="007D5B6E" w:rsidRPr="006F1527" w:rsidRDefault="007D5B6E" w:rsidP="007D5B6E">
            <w:pPr>
              <w:rPr>
                <w:rFonts w:ascii="Calibri" w:hAnsi="Calibri"/>
              </w:rPr>
            </w:pPr>
          </w:p>
        </w:tc>
      </w:tr>
      <w:tr w:rsidR="007D5B6E" w:rsidTr="00A10A16">
        <w:tc>
          <w:tcPr>
            <w:tcW w:w="1696" w:type="dxa"/>
          </w:tcPr>
          <w:p w:rsidR="007D5B6E" w:rsidRPr="007D5B6E" w:rsidRDefault="007D5B6E" w:rsidP="007D5B6E">
            <w:pPr>
              <w:rPr>
                <w:rFonts w:ascii="Calibri" w:hAnsi="Calibri"/>
                <w:sz w:val="24"/>
                <w:szCs w:val="24"/>
              </w:rPr>
            </w:pPr>
            <w:r w:rsidRPr="007D5B6E">
              <w:rPr>
                <w:rFonts w:ascii="Calibri" w:hAnsi="Calibri"/>
                <w:sz w:val="24"/>
                <w:szCs w:val="24"/>
              </w:rPr>
              <w:t>Carthusian monks and Observant Franciscan friars</w:t>
            </w:r>
          </w:p>
          <w:p w:rsidR="007D5B6E" w:rsidRPr="007D5B6E" w:rsidRDefault="007D5B6E" w:rsidP="007D5B6E">
            <w:pPr>
              <w:rPr>
                <w:rFonts w:ascii="Calibri" w:hAnsi="Calibri"/>
                <w:sz w:val="24"/>
                <w:szCs w:val="24"/>
              </w:rPr>
            </w:pPr>
          </w:p>
          <w:p w:rsidR="007D5B6E" w:rsidRPr="007D5B6E" w:rsidRDefault="007D5B6E" w:rsidP="007D5B6E">
            <w:pPr>
              <w:rPr>
                <w:rFonts w:ascii="Calibri" w:hAnsi="Calibri"/>
                <w:sz w:val="24"/>
                <w:szCs w:val="24"/>
              </w:rPr>
            </w:pPr>
          </w:p>
          <w:p w:rsidR="007D5B6E" w:rsidRPr="007D5B6E" w:rsidRDefault="007D5B6E" w:rsidP="007D5B6E">
            <w:pPr>
              <w:rPr>
                <w:rFonts w:ascii="Calibri" w:hAnsi="Calibri"/>
                <w:sz w:val="24"/>
                <w:szCs w:val="24"/>
              </w:rPr>
            </w:pPr>
          </w:p>
        </w:tc>
        <w:tc>
          <w:tcPr>
            <w:tcW w:w="2410" w:type="dxa"/>
          </w:tcPr>
          <w:p w:rsidR="007D5B6E" w:rsidRDefault="007D5B6E" w:rsidP="007D5B6E">
            <w:pPr>
              <w:rPr>
                <w:rFonts w:ascii="Calibri" w:hAnsi="Calibri"/>
              </w:rPr>
            </w:pPr>
          </w:p>
          <w:p w:rsidR="007D5B6E" w:rsidRPr="006F1527" w:rsidRDefault="007D5B6E" w:rsidP="007D5B6E">
            <w:pPr>
              <w:rPr>
                <w:rFonts w:ascii="Calibri" w:hAnsi="Calibri"/>
              </w:rPr>
            </w:pPr>
          </w:p>
        </w:tc>
        <w:tc>
          <w:tcPr>
            <w:tcW w:w="2693" w:type="dxa"/>
          </w:tcPr>
          <w:p w:rsidR="007D5B6E" w:rsidRPr="006F1527" w:rsidRDefault="007D5B6E" w:rsidP="007D5B6E">
            <w:pPr>
              <w:rPr>
                <w:rFonts w:ascii="Calibri" w:hAnsi="Calibri"/>
              </w:rPr>
            </w:pPr>
          </w:p>
        </w:tc>
        <w:tc>
          <w:tcPr>
            <w:tcW w:w="3395" w:type="dxa"/>
          </w:tcPr>
          <w:p w:rsidR="007D5B6E" w:rsidRPr="006F1527" w:rsidRDefault="007D5B6E" w:rsidP="007D5B6E">
            <w:pPr>
              <w:rPr>
                <w:rFonts w:ascii="Calibri" w:hAnsi="Calibri"/>
              </w:rPr>
            </w:pPr>
          </w:p>
        </w:tc>
      </w:tr>
      <w:tr w:rsidR="007D5B6E" w:rsidTr="00A10A16">
        <w:tc>
          <w:tcPr>
            <w:tcW w:w="1696" w:type="dxa"/>
          </w:tcPr>
          <w:p w:rsidR="007D5B6E" w:rsidRPr="007D5B6E" w:rsidRDefault="007D5B6E" w:rsidP="007D5B6E">
            <w:pPr>
              <w:rPr>
                <w:rFonts w:ascii="Calibri" w:hAnsi="Calibri"/>
                <w:sz w:val="24"/>
                <w:szCs w:val="24"/>
              </w:rPr>
            </w:pPr>
            <w:r w:rsidRPr="007D5B6E">
              <w:rPr>
                <w:rFonts w:ascii="Calibri" w:hAnsi="Calibri"/>
                <w:sz w:val="24"/>
                <w:szCs w:val="24"/>
              </w:rPr>
              <w:t>Elizabeth Barton, the Holy Maid of Kent</w:t>
            </w:r>
          </w:p>
          <w:p w:rsidR="007D5B6E" w:rsidRPr="007D5B6E" w:rsidRDefault="007D5B6E" w:rsidP="007D5B6E">
            <w:pPr>
              <w:rPr>
                <w:rFonts w:ascii="Calibri" w:hAnsi="Calibri"/>
                <w:sz w:val="24"/>
                <w:szCs w:val="24"/>
              </w:rPr>
            </w:pPr>
          </w:p>
          <w:p w:rsidR="007D5B6E" w:rsidRPr="007D5B6E" w:rsidRDefault="007D5B6E" w:rsidP="007D5B6E">
            <w:pPr>
              <w:rPr>
                <w:rFonts w:ascii="Calibri" w:hAnsi="Calibri"/>
                <w:sz w:val="24"/>
                <w:szCs w:val="24"/>
              </w:rPr>
            </w:pPr>
          </w:p>
          <w:p w:rsidR="007D5B6E" w:rsidRPr="007D5B6E" w:rsidRDefault="007D5B6E" w:rsidP="007D5B6E">
            <w:pPr>
              <w:rPr>
                <w:rFonts w:ascii="Calibri" w:hAnsi="Calibri"/>
                <w:sz w:val="24"/>
                <w:szCs w:val="24"/>
              </w:rPr>
            </w:pPr>
          </w:p>
          <w:p w:rsidR="007D5B6E" w:rsidRPr="007D5B6E" w:rsidRDefault="007D5B6E" w:rsidP="007D5B6E">
            <w:pPr>
              <w:rPr>
                <w:rFonts w:ascii="Calibri" w:hAnsi="Calibri"/>
                <w:sz w:val="24"/>
                <w:szCs w:val="24"/>
              </w:rPr>
            </w:pPr>
          </w:p>
        </w:tc>
        <w:tc>
          <w:tcPr>
            <w:tcW w:w="2410" w:type="dxa"/>
          </w:tcPr>
          <w:p w:rsidR="007D5B6E" w:rsidRPr="006F1527" w:rsidRDefault="007D5B6E" w:rsidP="007D5B6E">
            <w:pPr>
              <w:rPr>
                <w:rFonts w:ascii="Calibri" w:hAnsi="Calibri"/>
              </w:rPr>
            </w:pPr>
          </w:p>
        </w:tc>
        <w:tc>
          <w:tcPr>
            <w:tcW w:w="2693" w:type="dxa"/>
          </w:tcPr>
          <w:p w:rsidR="007D5B6E" w:rsidRPr="006F1527" w:rsidRDefault="007D5B6E" w:rsidP="007D5B6E">
            <w:pPr>
              <w:rPr>
                <w:rFonts w:ascii="Calibri" w:hAnsi="Calibri"/>
              </w:rPr>
            </w:pPr>
          </w:p>
        </w:tc>
        <w:tc>
          <w:tcPr>
            <w:tcW w:w="3395" w:type="dxa"/>
          </w:tcPr>
          <w:p w:rsidR="007D5B6E" w:rsidRPr="006F1527" w:rsidRDefault="007D5B6E" w:rsidP="007D5B6E">
            <w:pPr>
              <w:rPr>
                <w:rFonts w:ascii="Calibri" w:hAnsi="Calibri"/>
              </w:rPr>
            </w:pPr>
          </w:p>
        </w:tc>
      </w:tr>
    </w:tbl>
    <w:p w:rsidR="007D5B6E" w:rsidRPr="007D5B6E" w:rsidRDefault="007D5B6E" w:rsidP="007D5B6E">
      <w:pPr>
        <w:rPr>
          <w:b/>
          <w:sz w:val="24"/>
          <w:szCs w:val="24"/>
        </w:rPr>
      </w:pPr>
    </w:p>
    <w:p w:rsidR="007D5B6E" w:rsidRPr="00A10A16" w:rsidRDefault="007D5B6E" w:rsidP="007D5B6E">
      <w:pPr>
        <w:pBdr>
          <w:top w:val="single" w:sz="4" w:space="1" w:color="auto"/>
          <w:left w:val="single" w:sz="4" w:space="4" w:color="auto"/>
          <w:bottom w:val="single" w:sz="4" w:space="1" w:color="auto"/>
          <w:right w:val="single" w:sz="4" w:space="4" w:color="auto"/>
        </w:pBdr>
        <w:spacing w:after="0"/>
        <w:rPr>
          <w:rFonts w:ascii="Calibri" w:hAnsi="Calibri"/>
          <w:b/>
        </w:rPr>
      </w:pPr>
      <w:r w:rsidRPr="00A10A16">
        <w:rPr>
          <w:rFonts w:ascii="Calibri" w:hAnsi="Calibri"/>
          <w:b/>
        </w:rPr>
        <w:lastRenderedPageBreak/>
        <w:t>Source A</w:t>
      </w:r>
    </w:p>
    <w:p w:rsidR="007D5B6E" w:rsidRPr="00A10A16" w:rsidRDefault="007D5B6E" w:rsidP="007D5B6E">
      <w:pPr>
        <w:pBdr>
          <w:top w:val="single" w:sz="4" w:space="1" w:color="auto"/>
          <w:left w:val="single" w:sz="4" w:space="4" w:color="auto"/>
          <w:bottom w:val="single" w:sz="4" w:space="1" w:color="auto"/>
          <w:right w:val="single" w:sz="4" w:space="4" w:color="auto"/>
        </w:pBdr>
        <w:spacing w:after="0"/>
        <w:rPr>
          <w:rFonts w:ascii="Calibri" w:hAnsi="Calibri"/>
        </w:rPr>
      </w:pPr>
      <w:r w:rsidRPr="00A10A16">
        <w:rPr>
          <w:rFonts w:ascii="Calibri" w:hAnsi="Calibri"/>
        </w:rPr>
        <w:t xml:space="preserve">“This day the Nun of Kent, with two Friars </w:t>
      </w:r>
      <w:proofErr w:type="spellStart"/>
      <w:r w:rsidRPr="00A10A16">
        <w:rPr>
          <w:rFonts w:ascii="Calibri" w:hAnsi="Calibri"/>
        </w:rPr>
        <w:t>Observants</w:t>
      </w:r>
      <w:proofErr w:type="spellEnd"/>
      <w:r w:rsidRPr="00A10A16">
        <w:rPr>
          <w:rFonts w:ascii="Calibri" w:hAnsi="Calibri"/>
        </w:rPr>
        <w:t xml:space="preserve">, two monks, and one secular priest, were drawn from the Tower to </w:t>
      </w:r>
      <w:proofErr w:type="spellStart"/>
      <w:r w:rsidRPr="00A10A16">
        <w:rPr>
          <w:rFonts w:ascii="Calibri" w:hAnsi="Calibri"/>
        </w:rPr>
        <w:t>Tyburn</w:t>
      </w:r>
      <w:proofErr w:type="spellEnd"/>
      <w:r w:rsidRPr="00A10A16">
        <w:rPr>
          <w:rFonts w:ascii="Calibri" w:hAnsi="Calibri"/>
        </w:rPr>
        <w:t xml:space="preserve"> and there hanged and headed.  God, if it be his pleasure, have mercy on their souls.  Also this day the most part of this City are sworn to the king and his legitimate issue by the Queen’s Grace now had and hereafter to come, and so shall all the realm over be sworn in the like manner.  The bishops of Durham, Winchester and York and now sent for, to what intent God </w:t>
      </w:r>
      <w:proofErr w:type="spellStart"/>
      <w:r w:rsidRPr="00A10A16">
        <w:rPr>
          <w:rFonts w:ascii="Calibri" w:hAnsi="Calibri"/>
        </w:rPr>
        <w:t>knowth</w:t>
      </w:r>
      <w:proofErr w:type="spellEnd"/>
      <w:r w:rsidRPr="00A10A16">
        <w:rPr>
          <w:rFonts w:ascii="Calibri" w:hAnsi="Calibri"/>
        </w:rPr>
        <w:t xml:space="preserve">.  Some </w:t>
      </w:r>
      <w:proofErr w:type="spellStart"/>
      <w:r w:rsidRPr="00A10A16">
        <w:rPr>
          <w:rFonts w:ascii="Calibri" w:hAnsi="Calibri"/>
        </w:rPr>
        <w:t>thinketh</w:t>
      </w:r>
      <w:proofErr w:type="spellEnd"/>
      <w:r w:rsidRPr="00A10A16">
        <w:rPr>
          <w:rFonts w:ascii="Calibri" w:hAnsi="Calibri"/>
        </w:rPr>
        <w:t xml:space="preserve"> they shall to the Tower.”</w:t>
      </w:r>
    </w:p>
    <w:p w:rsidR="007D5B6E" w:rsidRPr="00A10A16" w:rsidRDefault="007D5B6E" w:rsidP="007D5B6E">
      <w:pPr>
        <w:pBdr>
          <w:top w:val="single" w:sz="4" w:space="1" w:color="auto"/>
          <w:left w:val="single" w:sz="4" w:space="4" w:color="auto"/>
          <w:bottom w:val="single" w:sz="4" w:space="1" w:color="auto"/>
          <w:right w:val="single" w:sz="4" w:space="4" w:color="auto"/>
        </w:pBdr>
        <w:rPr>
          <w:rFonts w:ascii="Calibri" w:hAnsi="Calibri"/>
          <w:i/>
        </w:rPr>
      </w:pPr>
      <w:r w:rsidRPr="00A10A16">
        <w:rPr>
          <w:rFonts w:ascii="Calibri" w:hAnsi="Calibri"/>
          <w:i/>
        </w:rPr>
        <w:t xml:space="preserve">An extract from a letter from John </w:t>
      </w:r>
      <w:proofErr w:type="spellStart"/>
      <w:r w:rsidRPr="00A10A16">
        <w:rPr>
          <w:rFonts w:ascii="Calibri" w:hAnsi="Calibri"/>
          <w:i/>
        </w:rPr>
        <w:t>Husee</w:t>
      </w:r>
      <w:proofErr w:type="spellEnd"/>
      <w:r w:rsidRPr="00A10A16">
        <w:rPr>
          <w:rFonts w:ascii="Calibri" w:hAnsi="Calibri"/>
          <w:i/>
        </w:rPr>
        <w:t xml:space="preserve"> in London to Lord Lisle in Calais, 20 April 1534.</w:t>
      </w:r>
    </w:p>
    <w:p w:rsidR="007D5B6E" w:rsidRPr="00A10A16" w:rsidRDefault="007D5B6E" w:rsidP="007D5B6E">
      <w:pPr>
        <w:pBdr>
          <w:top w:val="single" w:sz="4" w:space="1" w:color="auto"/>
          <w:left w:val="single" w:sz="4" w:space="4" w:color="auto"/>
          <w:bottom w:val="single" w:sz="4" w:space="1" w:color="auto"/>
          <w:right w:val="single" w:sz="4" w:space="4" w:color="auto"/>
        </w:pBdr>
        <w:spacing w:after="0"/>
        <w:rPr>
          <w:rFonts w:ascii="Calibri" w:hAnsi="Calibri"/>
          <w:b/>
        </w:rPr>
      </w:pPr>
      <w:r w:rsidRPr="00A10A16">
        <w:rPr>
          <w:rFonts w:ascii="Calibri" w:hAnsi="Calibri"/>
          <w:b/>
        </w:rPr>
        <w:t>Source B</w:t>
      </w:r>
    </w:p>
    <w:p w:rsidR="007D5B6E" w:rsidRPr="00A10A16" w:rsidRDefault="007D5B6E" w:rsidP="007D5B6E">
      <w:pPr>
        <w:pBdr>
          <w:top w:val="single" w:sz="4" w:space="1" w:color="auto"/>
          <w:left w:val="single" w:sz="4" w:space="4" w:color="auto"/>
          <w:bottom w:val="single" w:sz="4" w:space="1" w:color="auto"/>
          <w:right w:val="single" w:sz="4" w:space="4" w:color="auto"/>
        </w:pBdr>
        <w:spacing w:after="0"/>
        <w:rPr>
          <w:rFonts w:ascii="Calibri" w:hAnsi="Calibri"/>
        </w:rPr>
      </w:pPr>
      <w:r w:rsidRPr="00A10A16">
        <w:rPr>
          <w:rFonts w:ascii="Calibri" w:hAnsi="Calibri"/>
          <w:b/>
        </w:rPr>
        <w:t>“</w:t>
      </w:r>
      <w:r w:rsidRPr="00A10A16">
        <w:rPr>
          <w:rFonts w:ascii="Calibri" w:hAnsi="Calibri"/>
        </w:rPr>
        <w:t>Be it therefore enacted… that if any person or persons, after the first day of February next coming, do maliciously wish, will or desire by words or writing, or by craft imagine invent, practise, or attempt any bodily harm to be done or committed to the King’s most royal person, the Queen’s or their heirs apparent… or slanderously and maliciously publish and pronounce, by express writings or words that the King our sovereign lord should be heretic, schismatic, tyrant, infidel or usurper of the Crown… and… being lawfully convict… shall have and suffer such pains of death and other penalties as is limited and accustomed in cases of high treason”.</w:t>
      </w:r>
    </w:p>
    <w:p w:rsidR="007D5B6E" w:rsidRPr="00A10A16" w:rsidRDefault="007D5B6E" w:rsidP="007D5B6E">
      <w:pPr>
        <w:pBdr>
          <w:top w:val="single" w:sz="4" w:space="1" w:color="auto"/>
          <w:left w:val="single" w:sz="4" w:space="4" w:color="auto"/>
          <w:bottom w:val="single" w:sz="4" w:space="1" w:color="auto"/>
          <w:right w:val="single" w:sz="4" w:space="4" w:color="auto"/>
        </w:pBdr>
        <w:rPr>
          <w:rFonts w:ascii="Calibri" w:hAnsi="Calibri"/>
          <w:i/>
        </w:rPr>
      </w:pPr>
      <w:r w:rsidRPr="00A10A16">
        <w:rPr>
          <w:rFonts w:ascii="Calibri" w:hAnsi="Calibri"/>
          <w:i/>
        </w:rPr>
        <w:t>Extract from the Treason Act of 1534.</w:t>
      </w:r>
    </w:p>
    <w:p w:rsidR="007D5B6E" w:rsidRPr="00A10A16" w:rsidRDefault="007D5B6E" w:rsidP="007D5B6E">
      <w:pPr>
        <w:numPr>
          <w:ilvl w:val="0"/>
          <w:numId w:val="18"/>
        </w:numPr>
        <w:spacing w:after="0" w:line="240" w:lineRule="auto"/>
        <w:rPr>
          <w:rFonts w:ascii="Calibri" w:hAnsi="Calibri"/>
          <w:b/>
        </w:rPr>
      </w:pPr>
      <w:r w:rsidRPr="00A10A16">
        <w:rPr>
          <w:rFonts w:ascii="Calibri" w:hAnsi="Calibri"/>
        </w:rPr>
        <w:t>What atmosphere is conveyed in these two sources?</w:t>
      </w:r>
    </w:p>
    <w:p w:rsidR="007D5B6E" w:rsidRPr="00A10A16" w:rsidRDefault="007D5B6E" w:rsidP="007D5B6E">
      <w:pPr>
        <w:numPr>
          <w:ilvl w:val="0"/>
          <w:numId w:val="18"/>
        </w:numPr>
        <w:spacing w:after="0" w:line="240" w:lineRule="auto"/>
        <w:rPr>
          <w:rFonts w:ascii="Calibri" w:hAnsi="Calibri"/>
          <w:b/>
        </w:rPr>
      </w:pPr>
      <w:r w:rsidRPr="00A10A16">
        <w:rPr>
          <w:rFonts w:ascii="Calibri" w:hAnsi="Calibri"/>
        </w:rPr>
        <w:t>Why did individuals oppose Henry’s reforms?</w:t>
      </w:r>
    </w:p>
    <w:p w:rsidR="007D5B6E" w:rsidRPr="00A10A16" w:rsidRDefault="007D5B6E" w:rsidP="007D5B6E">
      <w:pPr>
        <w:numPr>
          <w:ilvl w:val="0"/>
          <w:numId w:val="18"/>
        </w:numPr>
        <w:spacing w:after="0" w:line="240" w:lineRule="auto"/>
        <w:rPr>
          <w:rFonts w:ascii="Calibri" w:hAnsi="Calibri"/>
          <w:b/>
        </w:rPr>
      </w:pPr>
      <w:r w:rsidRPr="00A10A16">
        <w:rPr>
          <w:rFonts w:ascii="Calibri" w:hAnsi="Calibri"/>
        </w:rPr>
        <w:t>Why could the government not tolerate such opposition?</w:t>
      </w:r>
    </w:p>
    <w:p w:rsidR="007D5B6E" w:rsidRPr="00A10A16" w:rsidRDefault="007D5B6E" w:rsidP="00A10A16">
      <w:pPr>
        <w:ind w:left="360"/>
        <w:rPr>
          <w:rFonts w:ascii="Calibri" w:hAnsi="Calibri"/>
          <w:b/>
        </w:rPr>
      </w:pPr>
    </w:p>
    <w:p w:rsidR="007D5B6E" w:rsidRPr="00A10A16" w:rsidRDefault="007D5B6E" w:rsidP="007D5B6E">
      <w:pPr>
        <w:spacing w:after="0"/>
        <w:rPr>
          <w:rFonts w:ascii="Calibri" w:hAnsi="Calibri"/>
          <w:b/>
        </w:rPr>
      </w:pPr>
      <w:r w:rsidRPr="00A10A16">
        <w:rPr>
          <w:rFonts w:ascii="Calibri" w:hAnsi="Calibri"/>
          <w:b/>
        </w:rPr>
        <w:t xml:space="preserve">Source C                   </w:t>
      </w:r>
    </w:p>
    <w:tbl>
      <w:tblPr>
        <w:tblW w:w="104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2"/>
        <w:gridCol w:w="1130"/>
        <w:gridCol w:w="1248"/>
        <w:gridCol w:w="1417"/>
        <w:gridCol w:w="992"/>
        <w:gridCol w:w="851"/>
        <w:gridCol w:w="1139"/>
        <w:gridCol w:w="1411"/>
        <w:gridCol w:w="710"/>
      </w:tblGrid>
      <w:tr w:rsidR="007D5B6E" w:rsidRPr="00A10A16" w:rsidTr="00B55441">
        <w:trPr>
          <w:trHeight w:val="783"/>
        </w:trPr>
        <w:tc>
          <w:tcPr>
            <w:tcW w:w="1592" w:type="dxa"/>
          </w:tcPr>
          <w:p w:rsidR="007D5B6E" w:rsidRPr="00A10A16" w:rsidRDefault="007D5B6E" w:rsidP="00B55441">
            <w:pPr>
              <w:spacing w:after="0"/>
              <w:rPr>
                <w:rFonts w:ascii="Calibri" w:hAnsi="Calibri"/>
                <w:b/>
              </w:rPr>
            </w:pPr>
            <w:r w:rsidRPr="00A10A16">
              <w:rPr>
                <w:rFonts w:ascii="Calibri" w:hAnsi="Calibri"/>
                <w:b/>
              </w:rPr>
              <w:t>PUNISHMENT</w:t>
            </w:r>
          </w:p>
          <w:p w:rsidR="007D5B6E" w:rsidRPr="00A10A16" w:rsidRDefault="007D5B6E" w:rsidP="00B55441">
            <w:pPr>
              <w:rPr>
                <w:rFonts w:ascii="Calibri" w:hAnsi="Calibri"/>
                <w:b/>
              </w:rPr>
            </w:pPr>
            <w:r w:rsidRPr="00A10A16">
              <w:rPr>
                <w:rFonts w:ascii="Calibri" w:hAnsi="Calibri"/>
                <w:b/>
              </w:rPr>
              <w:t>1532-1540</w:t>
            </w:r>
          </w:p>
        </w:tc>
        <w:tc>
          <w:tcPr>
            <w:tcW w:w="1130" w:type="dxa"/>
          </w:tcPr>
          <w:p w:rsidR="007D5B6E" w:rsidRPr="00A10A16" w:rsidRDefault="007D5B6E" w:rsidP="00B55441">
            <w:pPr>
              <w:jc w:val="center"/>
              <w:rPr>
                <w:rFonts w:ascii="Calibri" w:hAnsi="Calibri" w:cs="Arial"/>
              </w:rPr>
            </w:pPr>
            <w:r w:rsidRPr="00A10A16">
              <w:rPr>
                <w:rFonts w:ascii="Calibri" w:hAnsi="Calibri" w:cs="Arial"/>
              </w:rPr>
              <w:t>Treason by words</w:t>
            </w:r>
          </w:p>
        </w:tc>
        <w:tc>
          <w:tcPr>
            <w:tcW w:w="1248" w:type="dxa"/>
          </w:tcPr>
          <w:p w:rsidR="007D5B6E" w:rsidRPr="00A10A16" w:rsidRDefault="007D5B6E" w:rsidP="00B55441">
            <w:pPr>
              <w:jc w:val="center"/>
              <w:rPr>
                <w:rFonts w:ascii="Calibri" w:hAnsi="Calibri" w:cs="Arial"/>
              </w:rPr>
            </w:pPr>
            <w:r w:rsidRPr="00A10A16">
              <w:rPr>
                <w:rFonts w:ascii="Calibri" w:hAnsi="Calibri" w:cs="Arial"/>
              </w:rPr>
              <w:t>Treason by writing</w:t>
            </w:r>
          </w:p>
        </w:tc>
        <w:tc>
          <w:tcPr>
            <w:tcW w:w="1417" w:type="dxa"/>
          </w:tcPr>
          <w:p w:rsidR="007D5B6E" w:rsidRPr="00A10A16" w:rsidRDefault="007D5B6E" w:rsidP="00B55441">
            <w:pPr>
              <w:jc w:val="center"/>
              <w:rPr>
                <w:rFonts w:ascii="Calibri" w:hAnsi="Calibri" w:cs="Arial"/>
              </w:rPr>
            </w:pPr>
            <w:r w:rsidRPr="00A10A16">
              <w:rPr>
                <w:rFonts w:ascii="Calibri" w:hAnsi="Calibri" w:cs="Arial"/>
              </w:rPr>
              <w:t>Conspiracy</w:t>
            </w:r>
          </w:p>
        </w:tc>
        <w:tc>
          <w:tcPr>
            <w:tcW w:w="992" w:type="dxa"/>
          </w:tcPr>
          <w:p w:rsidR="007D5B6E" w:rsidRPr="00A10A16" w:rsidRDefault="007D5B6E" w:rsidP="00B55441">
            <w:pPr>
              <w:jc w:val="center"/>
              <w:rPr>
                <w:rFonts w:ascii="Calibri" w:hAnsi="Calibri" w:cs="Arial"/>
              </w:rPr>
            </w:pPr>
            <w:r w:rsidRPr="00A10A16">
              <w:rPr>
                <w:rFonts w:ascii="Calibri" w:hAnsi="Calibri" w:cs="Arial"/>
              </w:rPr>
              <w:t>Others</w:t>
            </w:r>
          </w:p>
        </w:tc>
        <w:tc>
          <w:tcPr>
            <w:tcW w:w="851" w:type="dxa"/>
          </w:tcPr>
          <w:p w:rsidR="007D5B6E" w:rsidRPr="00A10A16" w:rsidRDefault="007D5B6E" w:rsidP="00B55441">
            <w:pPr>
              <w:jc w:val="center"/>
              <w:rPr>
                <w:rFonts w:ascii="Calibri" w:hAnsi="Calibri" w:cs="Arial"/>
              </w:rPr>
            </w:pPr>
            <w:r w:rsidRPr="00A10A16">
              <w:rPr>
                <w:rFonts w:ascii="Calibri" w:hAnsi="Calibri" w:cs="Arial"/>
              </w:rPr>
              <w:t>Totals</w:t>
            </w:r>
          </w:p>
        </w:tc>
        <w:tc>
          <w:tcPr>
            <w:tcW w:w="1139" w:type="dxa"/>
          </w:tcPr>
          <w:p w:rsidR="007D5B6E" w:rsidRPr="00A10A16" w:rsidRDefault="007D5B6E" w:rsidP="00B55441">
            <w:pPr>
              <w:jc w:val="center"/>
              <w:rPr>
                <w:rFonts w:ascii="Calibri" w:hAnsi="Calibri" w:cs="Arial"/>
              </w:rPr>
            </w:pPr>
            <w:r w:rsidRPr="00A10A16">
              <w:rPr>
                <w:rFonts w:ascii="Calibri" w:hAnsi="Calibri" w:cs="Arial"/>
              </w:rPr>
              <w:t>Court politics</w:t>
            </w:r>
          </w:p>
        </w:tc>
        <w:tc>
          <w:tcPr>
            <w:tcW w:w="1411" w:type="dxa"/>
          </w:tcPr>
          <w:p w:rsidR="007D5B6E" w:rsidRPr="00A10A16" w:rsidRDefault="007D5B6E" w:rsidP="00B55441">
            <w:pPr>
              <w:jc w:val="center"/>
              <w:rPr>
                <w:rFonts w:ascii="Calibri" w:hAnsi="Calibri" w:cs="Arial"/>
              </w:rPr>
            </w:pPr>
            <w:r w:rsidRPr="00A10A16">
              <w:rPr>
                <w:rFonts w:ascii="Calibri" w:hAnsi="Calibri" w:cs="Arial"/>
              </w:rPr>
              <w:t>Pilgrimage of Grace</w:t>
            </w:r>
          </w:p>
        </w:tc>
        <w:tc>
          <w:tcPr>
            <w:tcW w:w="710" w:type="dxa"/>
          </w:tcPr>
          <w:p w:rsidR="007D5B6E" w:rsidRPr="00A10A16" w:rsidRDefault="007D5B6E" w:rsidP="00B55441">
            <w:pPr>
              <w:jc w:val="center"/>
              <w:rPr>
                <w:rFonts w:ascii="Calibri" w:hAnsi="Calibri" w:cs="Arial"/>
              </w:rPr>
            </w:pPr>
            <w:r w:rsidRPr="00A10A16">
              <w:rPr>
                <w:rFonts w:ascii="Calibri" w:hAnsi="Calibri" w:cs="Arial"/>
              </w:rPr>
              <w:t>Total</w:t>
            </w:r>
          </w:p>
        </w:tc>
      </w:tr>
      <w:tr w:rsidR="007D5B6E" w:rsidRPr="00A10A16" w:rsidTr="00B55441">
        <w:trPr>
          <w:trHeight w:val="411"/>
        </w:trPr>
        <w:tc>
          <w:tcPr>
            <w:tcW w:w="1592" w:type="dxa"/>
          </w:tcPr>
          <w:p w:rsidR="007D5B6E" w:rsidRPr="00A10A16" w:rsidRDefault="00B55441" w:rsidP="00B55441">
            <w:pPr>
              <w:rPr>
                <w:rFonts w:ascii="Calibri" w:hAnsi="Calibri"/>
              </w:rPr>
            </w:pPr>
            <w:r w:rsidRPr="00A10A16">
              <w:rPr>
                <w:rFonts w:ascii="Calibri" w:hAnsi="Calibri"/>
              </w:rPr>
              <w:t>Executions</w:t>
            </w:r>
          </w:p>
        </w:tc>
        <w:tc>
          <w:tcPr>
            <w:tcW w:w="1130" w:type="dxa"/>
          </w:tcPr>
          <w:p w:rsidR="007D5B6E" w:rsidRPr="00A10A16" w:rsidRDefault="007D5B6E" w:rsidP="007D5B6E">
            <w:pPr>
              <w:jc w:val="right"/>
              <w:rPr>
                <w:rFonts w:ascii="Calibri" w:hAnsi="Calibri"/>
              </w:rPr>
            </w:pPr>
            <w:r w:rsidRPr="00A10A16">
              <w:rPr>
                <w:rFonts w:ascii="Calibri" w:hAnsi="Calibri"/>
              </w:rPr>
              <w:t>52</w:t>
            </w:r>
          </w:p>
        </w:tc>
        <w:tc>
          <w:tcPr>
            <w:tcW w:w="1248" w:type="dxa"/>
          </w:tcPr>
          <w:p w:rsidR="007D5B6E" w:rsidRPr="00A10A16" w:rsidRDefault="007D5B6E" w:rsidP="007D5B6E">
            <w:pPr>
              <w:jc w:val="right"/>
              <w:rPr>
                <w:rFonts w:ascii="Calibri" w:hAnsi="Calibri"/>
              </w:rPr>
            </w:pPr>
            <w:r w:rsidRPr="00A10A16">
              <w:rPr>
                <w:rFonts w:ascii="Calibri" w:hAnsi="Calibri"/>
              </w:rPr>
              <w:t>1</w:t>
            </w:r>
          </w:p>
        </w:tc>
        <w:tc>
          <w:tcPr>
            <w:tcW w:w="1417" w:type="dxa"/>
          </w:tcPr>
          <w:p w:rsidR="007D5B6E" w:rsidRPr="00A10A16" w:rsidRDefault="007D5B6E" w:rsidP="007D5B6E">
            <w:pPr>
              <w:jc w:val="right"/>
              <w:rPr>
                <w:rFonts w:ascii="Calibri" w:hAnsi="Calibri"/>
              </w:rPr>
            </w:pPr>
            <w:r w:rsidRPr="00A10A16">
              <w:rPr>
                <w:rFonts w:ascii="Calibri" w:hAnsi="Calibri"/>
              </w:rPr>
              <w:t>38</w:t>
            </w:r>
          </w:p>
        </w:tc>
        <w:tc>
          <w:tcPr>
            <w:tcW w:w="992" w:type="dxa"/>
          </w:tcPr>
          <w:p w:rsidR="007D5B6E" w:rsidRPr="00A10A16" w:rsidRDefault="007D5B6E" w:rsidP="007D5B6E">
            <w:pPr>
              <w:jc w:val="right"/>
              <w:rPr>
                <w:rFonts w:ascii="Calibri" w:hAnsi="Calibri"/>
              </w:rPr>
            </w:pPr>
            <w:r w:rsidRPr="00A10A16">
              <w:rPr>
                <w:rFonts w:ascii="Calibri" w:hAnsi="Calibri"/>
              </w:rPr>
              <w:t>19</w:t>
            </w:r>
          </w:p>
        </w:tc>
        <w:tc>
          <w:tcPr>
            <w:tcW w:w="851" w:type="dxa"/>
          </w:tcPr>
          <w:p w:rsidR="007D5B6E" w:rsidRPr="00A10A16" w:rsidRDefault="007D5B6E" w:rsidP="007D5B6E">
            <w:pPr>
              <w:jc w:val="right"/>
              <w:rPr>
                <w:rFonts w:ascii="Calibri" w:hAnsi="Calibri"/>
              </w:rPr>
            </w:pPr>
            <w:r w:rsidRPr="00A10A16">
              <w:rPr>
                <w:rFonts w:ascii="Calibri" w:hAnsi="Calibri"/>
              </w:rPr>
              <w:t>110</w:t>
            </w:r>
          </w:p>
        </w:tc>
        <w:tc>
          <w:tcPr>
            <w:tcW w:w="1139" w:type="dxa"/>
          </w:tcPr>
          <w:p w:rsidR="007D5B6E" w:rsidRPr="00A10A16" w:rsidRDefault="007D5B6E" w:rsidP="007D5B6E">
            <w:pPr>
              <w:jc w:val="right"/>
              <w:rPr>
                <w:rFonts w:ascii="Calibri" w:hAnsi="Calibri"/>
              </w:rPr>
            </w:pPr>
            <w:r w:rsidRPr="00A10A16">
              <w:rPr>
                <w:rFonts w:ascii="Calibri" w:hAnsi="Calibri"/>
              </w:rPr>
              <w:t>20</w:t>
            </w:r>
          </w:p>
        </w:tc>
        <w:tc>
          <w:tcPr>
            <w:tcW w:w="1411" w:type="dxa"/>
          </w:tcPr>
          <w:p w:rsidR="007D5B6E" w:rsidRPr="00A10A16" w:rsidRDefault="007D5B6E" w:rsidP="007D5B6E">
            <w:pPr>
              <w:jc w:val="right"/>
              <w:rPr>
                <w:rFonts w:ascii="Calibri" w:hAnsi="Calibri"/>
              </w:rPr>
            </w:pPr>
            <w:r w:rsidRPr="00A10A16">
              <w:rPr>
                <w:rFonts w:ascii="Calibri" w:hAnsi="Calibri"/>
              </w:rPr>
              <w:t>178</w:t>
            </w:r>
          </w:p>
        </w:tc>
        <w:tc>
          <w:tcPr>
            <w:tcW w:w="710" w:type="dxa"/>
          </w:tcPr>
          <w:p w:rsidR="007D5B6E" w:rsidRPr="00A10A16" w:rsidRDefault="00B55441" w:rsidP="00B55441">
            <w:pPr>
              <w:jc w:val="right"/>
              <w:rPr>
                <w:rFonts w:ascii="Calibri" w:hAnsi="Calibri"/>
              </w:rPr>
            </w:pPr>
            <w:r w:rsidRPr="00A10A16">
              <w:rPr>
                <w:rFonts w:ascii="Calibri" w:hAnsi="Calibri"/>
              </w:rPr>
              <w:t>308</w:t>
            </w:r>
          </w:p>
        </w:tc>
      </w:tr>
      <w:tr w:rsidR="007D5B6E" w:rsidRPr="00A10A16" w:rsidTr="00B55441">
        <w:trPr>
          <w:trHeight w:val="268"/>
        </w:trPr>
        <w:tc>
          <w:tcPr>
            <w:tcW w:w="1592" w:type="dxa"/>
          </w:tcPr>
          <w:p w:rsidR="007D5B6E" w:rsidRPr="00A10A16" w:rsidRDefault="007D5B6E" w:rsidP="00B55441">
            <w:pPr>
              <w:spacing w:after="0"/>
              <w:rPr>
                <w:rFonts w:ascii="Calibri" w:hAnsi="Calibri"/>
              </w:rPr>
            </w:pPr>
            <w:r w:rsidRPr="00A10A16">
              <w:rPr>
                <w:rFonts w:ascii="Calibri" w:hAnsi="Calibri"/>
              </w:rPr>
              <w:t>Probable executions</w:t>
            </w:r>
          </w:p>
        </w:tc>
        <w:tc>
          <w:tcPr>
            <w:tcW w:w="1130" w:type="dxa"/>
          </w:tcPr>
          <w:p w:rsidR="007D5B6E" w:rsidRPr="00A10A16" w:rsidRDefault="007D5B6E" w:rsidP="007D5B6E">
            <w:pPr>
              <w:jc w:val="right"/>
              <w:rPr>
                <w:rFonts w:ascii="Calibri" w:hAnsi="Calibri"/>
              </w:rPr>
            </w:pPr>
            <w:r w:rsidRPr="00A10A16">
              <w:rPr>
                <w:rFonts w:ascii="Calibri" w:hAnsi="Calibri"/>
              </w:rPr>
              <w:t>11</w:t>
            </w:r>
          </w:p>
        </w:tc>
        <w:tc>
          <w:tcPr>
            <w:tcW w:w="1248" w:type="dxa"/>
          </w:tcPr>
          <w:p w:rsidR="007D5B6E" w:rsidRPr="00A10A16" w:rsidRDefault="007D5B6E" w:rsidP="007D5B6E">
            <w:pPr>
              <w:jc w:val="right"/>
              <w:rPr>
                <w:rFonts w:ascii="Calibri" w:hAnsi="Calibri"/>
              </w:rPr>
            </w:pPr>
            <w:r w:rsidRPr="00A10A16">
              <w:rPr>
                <w:rFonts w:ascii="Calibri" w:hAnsi="Calibri"/>
              </w:rPr>
              <w:t>0</w:t>
            </w:r>
          </w:p>
        </w:tc>
        <w:tc>
          <w:tcPr>
            <w:tcW w:w="1417" w:type="dxa"/>
          </w:tcPr>
          <w:p w:rsidR="007D5B6E" w:rsidRPr="00A10A16" w:rsidRDefault="007D5B6E" w:rsidP="007D5B6E">
            <w:pPr>
              <w:jc w:val="right"/>
              <w:rPr>
                <w:rFonts w:ascii="Calibri" w:hAnsi="Calibri"/>
              </w:rPr>
            </w:pPr>
            <w:r w:rsidRPr="00A10A16">
              <w:rPr>
                <w:rFonts w:ascii="Calibri" w:hAnsi="Calibri"/>
              </w:rPr>
              <w:t>1</w:t>
            </w:r>
          </w:p>
        </w:tc>
        <w:tc>
          <w:tcPr>
            <w:tcW w:w="992" w:type="dxa"/>
          </w:tcPr>
          <w:p w:rsidR="007D5B6E" w:rsidRPr="00A10A16" w:rsidRDefault="007D5B6E" w:rsidP="007D5B6E">
            <w:pPr>
              <w:jc w:val="right"/>
              <w:rPr>
                <w:rFonts w:ascii="Calibri" w:hAnsi="Calibri"/>
              </w:rPr>
            </w:pPr>
            <w:r w:rsidRPr="00A10A16">
              <w:rPr>
                <w:rFonts w:ascii="Calibri" w:hAnsi="Calibri"/>
              </w:rPr>
              <w:t>5</w:t>
            </w:r>
          </w:p>
        </w:tc>
        <w:tc>
          <w:tcPr>
            <w:tcW w:w="851" w:type="dxa"/>
          </w:tcPr>
          <w:p w:rsidR="007D5B6E" w:rsidRPr="00A10A16" w:rsidRDefault="007D5B6E" w:rsidP="007D5B6E">
            <w:pPr>
              <w:jc w:val="right"/>
              <w:rPr>
                <w:rFonts w:ascii="Calibri" w:hAnsi="Calibri"/>
              </w:rPr>
            </w:pPr>
            <w:r w:rsidRPr="00A10A16">
              <w:rPr>
                <w:rFonts w:ascii="Calibri" w:hAnsi="Calibri"/>
              </w:rPr>
              <w:t>17</w:t>
            </w:r>
          </w:p>
        </w:tc>
        <w:tc>
          <w:tcPr>
            <w:tcW w:w="1139" w:type="dxa"/>
          </w:tcPr>
          <w:p w:rsidR="007D5B6E" w:rsidRPr="00A10A16" w:rsidRDefault="007D5B6E" w:rsidP="007D5B6E">
            <w:pPr>
              <w:jc w:val="right"/>
              <w:rPr>
                <w:rFonts w:ascii="Calibri" w:hAnsi="Calibri"/>
              </w:rPr>
            </w:pPr>
            <w:r w:rsidRPr="00A10A16">
              <w:rPr>
                <w:rFonts w:ascii="Calibri" w:hAnsi="Calibri"/>
              </w:rPr>
              <w:t>4</w:t>
            </w:r>
          </w:p>
        </w:tc>
        <w:tc>
          <w:tcPr>
            <w:tcW w:w="1411" w:type="dxa"/>
          </w:tcPr>
          <w:p w:rsidR="007D5B6E" w:rsidRPr="00A10A16" w:rsidRDefault="007D5B6E" w:rsidP="007D5B6E">
            <w:pPr>
              <w:jc w:val="right"/>
              <w:rPr>
                <w:rFonts w:ascii="Calibri" w:hAnsi="Calibri"/>
              </w:rPr>
            </w:pPr>
            <w:r w:rsidRPr="00A10A16">
              <w:rPr>
                <w:rFonts w:ascii="Calibri" w:hAnsi="Calibri"/>
              </w:rPr>
              <w:t>1</w:t>
            </w:r>
          </w:p>
        </w:tc>
        <w:tc>
          <w:tcPr>
            <w:tcW w:w="710" w:type="dxa"/>
          </w:tcPr>
          <w:p w:rsidR="007D5B6E" w:rsidRPr="00A10A16" w:rsidRDefault="007D5B6E" w:rsidP="007D5B6E">
            <w:pPr>
              <w:jc w:val="right"/>
              <w:rPr>
                <w:rFonts w:ascii="Calibri" w:hAnsi="Calibri"/>
              </w:rPr>
            </w:pPr>
            <w:r w:rsidRPr="00A10A16">
              <w:rPr>
                <w:rFonts w:ascii="Calibri" w:hAnsi="Calibri"/>
              </w:rPr>
              <w:t>22</w:t>
            </w:r>
          </w:p>
        </w:tc>
      </w:tr>
      <w:tr w:rsidR="007D5B6E" w:rsidRPr="00A10A16" w:rsidTr="00B55441">
        <w:trPr>
          <w:trHeight w:val="268"/>
        </w:trPr>
        <w:tc>
          <w:tcPr>
            <w:tcW w:w="1592" w:type="dxa"/>
          </w:tcPr>
          <w:p w:rsidR="007D5B6E" w:rsidRPr="00A10A16" w:rsidRDefault="007D5B6E" w:rsidP="00B55441">
            <w:pPr>
              <w:rPr>
                <w:rFonts w:ascii="Calibri" w:hAnsi="Calibri"/>
              </w:rPr>
            </w:pPr>
            <w:r w:rsidRPr="00A10A16">
              <w:rPr>
                <w:rFonts w:ascii="Calibri" w:hAnsi="Calibri"/>
              </w:rPr>
              <w:t>Pardoned</w:t>
            </w:r>
          </w:p>
        </w:tc>
        <w:tc>
          <w:tcPr>
            <w:tcW w:w="1130" w:type="dxa"/>
          </w:tcPr>
          <w:p w:rsidR="007D5B6E" w:rsidRPr="00A10A16" w:rsidRDefault="007D5B6E" w:rsidP="007D5B6E">
            <w:pPr>
              <w:jc w:val="right"/>
              <w:rPr>
                <w:rFonts w:ascii="Calibri" w:hAnsi="Calibri"/>
              </w:rPr>
            </w:pPr>
            <w:r w:rsidRPr="00A10A16">
              <w:rPr>
                <w:rFonts w:ascii="Calibri" w:hAnsi="Calibri"/>
              </w:rPr>
              <w:t>9</w:t>
            </w:r>
          </w:p>
        </w:tc>
        <w:tc>
          <w:tcPr>
            <w:tcW w:w="1248" w:type="dxa"/>
          </w:tcPr>
          <w:p w:rsidR="007D5B6E" w:rsidRPr="00A10A16" w:rsidRDefault="007D5B6E" w:rsidP="007D5B6E">
            <w:pPr>
              <w:jc w:val="right"/>
              <w:rPr>
                <w:rFonts w:ascii="Calibri" w:hAnsi="Calibri"/>
              </w:rPr>
            </w:pPr>
            <w:r w:rsidRPr="00A10A16">
              <w:rPr>
                <w:rFonts w:ascii="Calibri" w:hAnsi="Calibri"/>
              </w:rPr>
              <w:t>1</w:t>
            </w:r>
          </w:p>
        </w:tc>
        <w:tc>
          <w:tcPr>
            <w:tcW w:w="1417" w:type="dxa"/>
          </w:tcPr>
          <w:p w:rsidR="007D5B6E" w:rsidRPr="00A10A16" w:rsidRDefault="007D5B6E" w:rsidP="007D5B6E">
            <w:pPr>
              <w:jc w:val="right"/>
              <w:rPr>
                <w:rFonts w:ascii="Calibri" w:hAnsi="Calibri"/>
              </w:rPr>
            </w:pPr>
            <w:r w:rsidRPr="00A10A16">
              <w:rPr>
                <w:rFonts w:ascii="Calibri" w:hAnsi="Calibri"/>
              </w:rPr>
              <w:t>23</w:t>
            </w:r>
          </w:p>
        </w:tc>
        <w:tc>
          <w:tcPr>
            <w:tcW w:w="992" w:type="dxa"/>
          </w:tcPr>
          <w:p w:rsidR="007D5B6E" w:rsidRPr="00A10A16" w:rsidRDefault="007D5B6E" w:rsidP="007D5B6E">
            <w:pPr>
              <w:jc w:val="right"/>
              <w:rPr>
                <w:rFonts w:ascii="Calibri" w:hAnsi="Calibri"/>
              </w:rPr>
            </w:pPr>
            <w:r w:rsidRPr="00A10A16">
              <w:rPr>
                <w:rFonts w:ascii="Calibri" w:hAnsi="Calibri"/>
              </w:rPr>
              <w:t>5</w:t>
            </w:r>
          </w:p>
        </w:tc>
        <w:tc>
          <w:tcPr>
            <w:tcW w:w="851" w:type="dxa"/>
          </w:tcPr>
          <w:p w:rsidR="007D5B6E" w:rsidRPr="00A10A16" w:rsidRDefault="007D5B6E" w:rsidP="007D5B6E">
            <w:pPr>
              <w:jc w:val="right"/>
              <w:rPr>
                <w:rFonts w:ascii="Calibri" w:hAnsi="Calibri"/>
              </w:rPr>
            </w:pPr>
            <w:r w:rsidRPr="00A10A16">
              <w:rPr>
                <w:rFonts w:ascii="Calibri" w:hAnsi="Calibri"/>
              </w:rPr>
              <w:t>38</w:t>
            </w:r>
          </w:p>
        </w:tc>
        <w:tc>
          <w:tcPr>
            <w:tcW w:w="1139" w:type="dxa"/>
          </w:tcPr>
          <w:p w:rsidR="007D5B6E" w:rsidRPr="00A10A16" w:rsidRDefault="007D5B6E" w:rsidP="007D5B6E">
            <w:pPr>
              <w:jc w:val="right"/>
              <w:rPr>
                <w:rFonts w:ascii="Calibri" w:hAnsi="Calibri"/>
              </w:rPr>
            </w:pPr>
            <w:r w:rsidRPr="00A10A16">
              <w:rPr>
                <w:rFonts w:ascii="Calibri" w:hAnsi="Calibri"/>
              </w:rPr>
              <w:t>2</w:t>
            </w:r>
          </w:p>
        </w:tc>
        <w:tc>
          <w:tcPr>
            <w:tcW w:w="1411" w:type="dxa"/>
          </w:tcPr>
          <w:p w:rsidR="007D5B6E" w:rsidRPr="00A10A16" w:rsidRDefault="007D5B6E" w:rsidP="007D5B6E">
            <w:pPr>
              <w:jc w:val="right"/>
              <w:rPr>
                <w:rFonts w:ascii="Calibri" w:hAnsi="Calibri"/>
              </w:rPr>
            </w:pPr>
            <w:r w:rsidRPr="00A10A16">
              <w:rPr>
                <w:rFonts w:ascii="Calibri" w:hAnsi="Calibri"/>
              </w:rPr>
              <w:t>56</w:t>
            </w:r>
          </w:p>
        </w:tc>
        <w:tc>
          <w:tcPr>
            <w:tcW w:w="710" w:type="dxa"/>
          </w:tcPr>
          <w:p w:rsidR="007D5B6E" w:rsidRPr="00A10A16" w:rsidRDefault="007D5B6E" w:rsidP="007D5B6E">
            <w:pPr>
              <w:jc w:val="right"/>
              <w:rPr>
                <w:rFonts w:ascii="Calibri" w:hAnsi="Calibri"/>
              </w:rPr>
            </w:pPr>
            <w:r w:rsidRPr="00A10A16">
              <w:rPr>
                <w:rFonts w:ascii="Calibri" w:hAnsi="Calibri"/>
              </w:rPr>
              <w:t>96</w:t>
            </w:r>
          </w:p>
        </w:tc>
      </w:tr>
      <w:tr w:rsidR="007D5B6E" w:rsidRPr="00A10A16" w:rsidTr="00B55441">
        <w:trPr>
          <w:trHeight w:val="283"/>
        </w:trPr>
        <w:tc>
          <w:tcPr>
            <w:tcW w:w="1592" w:type="dxa"/>
          </w:tcPr>
          <w:p w:rsidR="007D5B6E" w:rsidRPr="00A10A16" w:rsidRDefault="007D5B6E" w:rsidP="00B55441">
            <w:pPr>
              <w:rPr>
                <w:rFonts w:ascii="Calibri" w:hAnsi="Calibri"/>
              </w:rPr>
            </w:pPr>
            <w:r w:rsidRPr="00A10A16">
              <w:rPr>
                <w:rFonts w:ascii="Calibri" w:hAnsi="Calibri"/>
              </w:rPr>
              <w:t>Fled</w:t>
            </w:r>
          </w:p>
        </w:tc>
        <w:tc>
          <w:tcPr>
            <w:tcW w:w="1130" w:type="dxa"/>
          </w:tcPr>
          <w:p w:rsidR="007D5B6E" w:rsidRPr="00A10A16" w:rsidRDefault="007D5B6E" w:rsidP="007D5B6E">
            <w:pPr>
              <w:jc w:val="right"/>
              <w:rPr>
                <w:rFonts w:ascii="Calibri" w:hAnsi="Calibri"/>
              </w:rPr>
            </w:pPr>
            <w:r w:rsidRPr="00A10A16">
              <w:rPr>
                <w:rFonts w:ascii="Calibri" w:hAnsi="Calibri"/>
              </w:rPr>
              <w:t>6</w:t>
            </w:r>
          </w:p>
        </w:tc>
        <w:tc>
          <w:tcPr>
            <w:tcW w:w="1248" w:type="dxa"/>
          </w:tcPr>
          <w:p w:rsidR="007D5B6E" w:rsidRPr="00A10A16" w:rsidRDefault="007D5B6E" w:rsidP="007D5B6E">
            <w:pPr>
              <w:jc w:val="right"/>
              <w:rPr>
                <w:rFonts w:ascii="Calibri" w:hAnsi="Calibri"/>
              </w:rPr>
            </w:pPr>
            <w:r w:rsidRPr="00A10A16">
              <w:rPr>
                <w:rFonts w:ascii="Calibri" w:hAnsi="Calibri"/>
              </w:rPr>
              <w:t>0</w:t>
            </w:r>
          </w:p>
        </w:tc>
        <w:tc>
          <w:tcPr>
            <w:tcW w:w="1417" w:type="dxa"/>
          </w:tcPr>
          <w:p w:rsidR="007D5B6E" w:rsidRPr="00A10A16" w:rsidRDefault="007D5B6E" w:rsidP="007D5B6E">
            <w:pPr>
              <w:jc w:val="right"/>
              <w:rPr>
                <w:rFonts w:ascii="Calibri" w:hAnsi="Calibri"/>
              </w:rPr>
            </w:pPr>
            <w:r w:rsidRPr="00A10A16">
              <w:rPr>
                <w:rFonts w:ascii="Calibri" w:hAnsi="Calibri"/>
              </w:rPr>
              <w:t>2</w:t>
            </w:r>
          </w:p>
        </w:tc>
        <w:tc>
          <w:tcPr>
            <w:tcW w:w="992" w:type="dxa"/>
          </w:tcPr>
          <w:p w:rsidR="007D5B6E" w:rsidRPr="00A10A16" w:rsidRDefault="007D5B6E" w:rsidP="007D5B6E">
            <w:pPr>
              <w:jc w:val="right"/>
              <w:rPr>
                <w:rFonts w:ascii="Calibri" w:hAnsi="Calibri"/>
              </w:rPr>
            </w:pPr>
            <w:r w:rsidRPr="00A10A16">
              <w:rPr>
                <w:rFonts w:ascii="Calibri" w:hAnsi="Calibri"/>
              </w:rPr>
              <w:t>3</w:t>
            </w:r>
          </w:p>
        </w:tc>
        <w:tc>
          <w:tcPr>
            <w:tcW w:w="851" w:type="dxa"/>
          </w:tcPr>
          <w:p w:rsidR="007D5B6E" w:rsidRPr="00A10A16" w:rsidRDefault="007D5B6E" w:rsidP="007D5B6E">
            <w:pPr>
              <w:jc w:val="right"/>
              <w:rPr>
                <w:rFonts w:ascii="Calibri" w:hAnsi="Calibri"/>
              </w:rPr>
            </w:pPr>
            <w:r w:rsidRPr="00A10A16">
              <w:rPr>
                <w:rFonts w:ascii="Calibri" w:hAnsi="Calibri"/>
              </w:rPr>
              <w:t>11</w:t>
            </w:r>
          </w:p>
        </w:tc>
        <w:tc>
          <w:tcPr>
            <w:tcW w:w="1139" w:type="dxa"/>
          </w:tcPr>
          <w:p w:rsidR="007D5B6E" w:rsidRPr="00A10A16" w:rsidRDefault="007D5B6E" w:rsidP="007D5B6E">
            <w:pPr>
              <w:jc w:val="right"/>
              <w:rPr>
                <w:rFonts w:ascii="Calibri" w:hAnsi="Calibri"/>
              </w:rPr>
            </w:pPr>
            <w:r w:rsidRPr="00A10A16">
              <w:rPr>
                <w:rFonts w:ascii="Calibri" w:hAnsi="Calibri"/>
              </w:rPr>
              <w:t>4</w:t>
            </w:r>
          </w:p>
        </w:tc>
        <w:tc>
          <w:tcPr>
            <w:tcW w:w="1411" w:type="dxa"/>
          </w:tcPr>
          <w:p w:rsidR="007D5B6E" w:rsidRPr="00A10A16" w:rsidRDefault="007D5B6E" w:rsidP="007D5B6E">
            <w:pPr>
              <w:jc w:val="right"/>
              <w:rPr>
                <w:rFonts w:ascii="Calibri" w:hAnsi="Calibri"/>
              </w:rPr>
            </w:pPr>
            <w:r w:rsidRPr="00A10A16">
              <w:rPr>
                <w:rFonts w:ascii="Calibri" w:hAnsi="Calibri"/>
              </w:rPr>
              <w:t>14</w:t>
            </w:r>
          </w:p>
        </w:tc>
        <w:tc>
          <w:tcPr>
            <w:tcW w:w="710" w:type="dxa"/>
          </w:tcPr>
          <w:p w:rsidR="007D5B6E" w:rsidRPr="00A10A16" w:rsidRDefault="007D5B6E" w:rsidP="007D5B6E">
            <w:pPr>
              <w:jc w:val="right"/>
              <w:rPr>
                <w:rFonts w:ascii="Calibri" w:hAnsi="Calibri"/>
              </w:rPr>
            </w:pPr>
            <w:r w:rsidRPr="00A10A16">
              <w:rPr>
                <w:rFonts w:ascii="Calibri" w:hAnsi="Calibri"/>
              </w:rPr>
              <w:t>29</w:t>
            </w:r>
          </w:p>
        </w:tc>
      </w:tr>
      <w:tr w:rsidR="007D5B6E" w:rsidRPr="00A10A16" w:rsidTr="00B55441">
        <w:trPr>
          <w:trHeight w:val="283"/>
        </w:trPr>
        <w:tc>
          <w:tcPr>
            <w:tcW w:w="1592" w:type="dxa"/>
          </w:tcPr>
          <w:p w:rsidR="007D5B6E" w:rsidRPr="00A10A16" w:rsidRDefault="007D5B6E" w:rsidP="00B55441">
            <w:pPr>
              <w:rPr>
                <w:rFonts w:ascii="Calibri" w:hAnsi="Calibri"/>
              </w:rPr>
            </w:pPr>
            <w:r w:rsidRPr="00A10A16">
              <w:rPr>
                <w:rFonts w:ascii="Calibri" w:hAnsi="Calibri"/>
              </w:rPr>
              <w:t>Died in prison</w:t>
            </w:r>
          </w:p>
        </w:tc>
        <w:tc>
          <w:tcPr>
            <w:tcW w:w="1130" w:type="dxa"/>
          </w:tcPr>
          <w:p w:rsidR="007D5B6E" w:rsidRPr="00A10A16" w:rsidRDefault="007D5B6E" w:rsidP="007D5B6E">
            <w:pPr>
              <w:jc w:val="right"/>
              <w:rPr>
                <w:rFonts w:ascii="Calibri" w:hAnsi="Calibri"/>
              </w:rPr>
            </w:pPr>
            <w:r w:rsidRPr="00A10A16">
              <w:rPr>
                <w:rFonts w:ascii="Calibri" w:hAnsi="Calibri"/>
              </w:rPr>
              <w:t>10</w:t>
            </w:r>
          </w:p>
        </w:tc>
        <w:tc>
          <w:tcPr>
            <w:tcW w:w="1248" w:type="dxa"/>
          </w:tcPr>
          <w:p w:rsidR="007D5B6E" w:rsidRPr="00A10A16" w:rsidRDefault="007D5B6E" w:rsidP="007D5B6E">
            <w:pPr>
              <w:jc w:val="right"/>
              <w:rPr>
                <w:rFonts w:ascii="Calibri" w:hAnsi="Calibri"/>
              </w:rPr>
            </w:pPr>
            <w:r w:rsidRPr="00A10A16">
              <w:rPr>
                <w:rFonts w:ascii="Calibri" w:hAnsi="Calibri"/>
              </w:rPr>
              <w:t>0</w:t>
            </w:r>
          </w:p>
        </w:tc>
        <w:tc>
          <w:tcPr>
            <w:tcW w:w="1417" w:type="dxa"/>
          </w:tcPr>
          <w:p w:rsidR="007D5B6E" w:rsidRPr="00A10A16" w:rsidRDefault="007D5B6E" w:rsidP="007D5B6E">
            <w:pPr>
              <w:jc w:val="right"/>
              <w:rPr>
                <w:rFonts w:ascii="Calibri" w:hAnsi="Calibri"/>
              </w:rPr>
            </w:pPr>
            <w:r w:rsidRPr="00A10A16">
              <w:rPr>
                <w:rFonts w:ascii="Calibri" w:hAnsi="Calibri"/>
              </w:rPr>
              <w:t>2</w:t>
            </w:r>
          </w:p>
        </w:tc>
        <w:tc>
          <w:tcPr>
            <w:tcW w:w="992" w:type="dxa"/>
          </w:tcPr>
          <w:p w:rsidR="007D5B6E" w:rsidRPr="00A10A16" w:rsidRDefault="007D5B6E" w:rsidP="007D5B6E">
            <w:pPr>
              <w:jc w:val="right"/>
              <w:rPr>
                <w:rFonts w:ascii="Calibri" w:hAnsi="Calibri"/>
              </w:rPr>
            </w:pPr>
            <w:r w:rsidRPr="00A10A16">
              <w:rPr>
                <w:rFonts w:ascii="Calibri" w:hAnsi="Calibri"/>
              </w:rPr>
              <w:t>0</w:t>
            </w:r>
          </w:p>
        </w:tc>
        <w:tc>
          <w:tcPr>
            <w:tcW w:w="851" w:type="dxa"/>
          </w:tcPr>
          <w:p w:rsidR="007D5B6E" w:rsidRPr="00A10A16" w:rsidRDefault="007D5B6E" w:rsidP="007D5B6E">
            <w:pPr>
              <w:jc w:val="right"/>
              <w:rPr>
                <w:rFonts w:ascii="Calibri" w:hAnsi="Calibri"/>
              </w:rPr>
            </w:pPr>
            <w:r w:rsidRPr="00A10A16">
              <w:rPr>
                <w:rFonts w:ascii="Calibri" w:hAnsi="Calibri"/>
              </w:rPr>
              <w:t>12</w:t>
            </w:r>
          </w:p>
        </w:tc>
        <w:tc>
          <w:tcPr>
            <w:tcW w:w="1139" w:type="dxa"/>
          </w:tcPr>
          <w:p w:rsidR="007D5B6E" w:rsidRPr="00A10A16" w:rsidRDefault="007D5B6E" w:rsidP="007D5B6E">
            <w:pPr>
              <w:jc w:val="right"/>
              <w:rPr>
                <w:rFonts w:ascii="Calibri" w:hAnsi="Calibri"/>
              </w:rPr>
            </w:pPr>
            <w:r w:rsidRPr="00A10A16">
              <w:rPr>
                <w:rFonts w:ascii="Calibri" w:hAnsi="Calibri"/>
              </w:rPr>
              <w:t>0</w:t>
            </w:r>
          </w:p>
        </w:tc>
        <w:tc>
          <w:tcPr>
            <w:tcW w:w="1411" w:type="dxa"/>
          </w:tcPr>
          <w:p w:rsidR="007D5B6E" w:rsidRPr="00A10A16" w:rsidRDefault="007D5B6E" w:rsidP="007D5B6E">
            <w:pPr>
              <w:jc w:val="right"/>
              <w:rPr>
                <w:rFonts w:ascii="Calibri" w:hAnsi="Calibri"/>
              </w:rPr>
            </w:pPr>
            <w:r w:rsidRPr="00A10A16">
              <w:rPr>
                <w:rFonts w:ascii="Calibri" w:hAnsi="Calibri"/>
              </w:rPr>
              <w:t>3</w:t>
            </w:r>
          </w:p>
        </w:tc>
        <w:tc>
          <w:tcPr>
            <w:tcW w:w="710" w:type="dxa"/>
          </w:tcPr>
          <w:p w:rsidR="007D5B6E" w:rsidRPr="00A10A16" w:rsidRDefault="007D5B6E" w:rsidP="007D5B6E">
            <w:pPr>
              <w:jc w:val="right"/>
              <w:rPr>
                <w:rFonts w:ascii="Calibri" w:hAnsi="Calibri"/>
              </w:rPr>
            </w:pPr>
            <w:r w:rsidRPr="00A10A16">
              <w:rPr>
                <w:rFonts w:ascii="Calibri" w:hAnsi="Calibri"/>
              </w:rPr>
              <w:t>14</w:t>
            </w:r>
          </w:p>
        </w:tc>
      </w:tr>
      <w:tr w:rsidR="007D5B6E" w:rsidRPr="00A10A16" w:rsidTr="00B55441">
        <w:trPr>
          <w:trHeight w:val="283"/>
        </w:trPr>
        <w:tc>
          <w:tcPr>
            <w:tcW w:w="1592" w:type="dxa"/>
          </w:tcPr>
          <w:p w:rsidR="007D5B6E" w:rsidRPr="00A10A16" w:rsidRDefault="007D5B6E" w:rsidP="00B55441">
            <w:pPr>
              <w:rPr>
                <w:rFonts w:ascii="Calibri" w:hAnsi="Calibri"/>
              </w:rPr>
            </w:pPr>
            <w:r w:rsidRPr="00A10A16">
              <w:rPr>
                <w:rFonts w:ascii="Calibri" w:hAnsi="Calibri"/>
              </w:rPr>
              <w:t>Unknown</w:t>
            </w:r>
          </w:p>
        </w:tc>
        <w:tc>
          <w:tcPr>
            <w:tcW w:w="1130" w:type="dxa"/>
          </w:tcPr>
          <w:p w:rsidR="007D5B6E" w:rsidRPr="00A10A16" w:rsidRDefault="007D5B6E" w:rsidP="007D5B6E">
            <w:pPr>
              <w:jc w:val="right"/>
              <w:rPr>
                <w:rFonts w:ascii="Calibri" w:hAnsi="Calibri"/>
              </w:rPr>
            </w:pPr>
            <w:r w:rsidRPr="00A10A16">
              <w:rPr>
                <w:rFonts w:ascii="Calibri" w:hAnsi="Calibri"/>
              </w:rPr>
              <w:t>68</w:t>
            </w:r>
          </w:p>
        </w:tc>
        <w:tc>
          <w:tcPr>
            <w:tcW w:w="1248" w:type="dxa"/>
          </w:tcPr>
          <w:p w:rsidR="007D5B6E" w:rsidRPr="00A10A16" w:rsidRDefault="007D5B6E" w:rsidP="007D5B6E">
            <w:pPr>
              <w:jc w:val="right"/>
              <w:rPr>
                <w:rFonts w:ascii="Calibri" w:hAnsi="Calibri"/>
              </w:rPr>
            </w:pPr>
            <w:r w:rsidRPr="00A10A16">
              <w:rPr>
                <w:rFonts w:ascii="Calibri" w:hAnsi="Calibri"/>
              </w:rPr>
              <w:t>1</w:t>
            </w:r>
          </w:p>
        </w:tc>
        <w:tc>
          <w:tcPr>
            <w:tcW w:w="1417" w:type="dxa"/>
          </w:tcPr>
          <w:p w:rsidR="007D5B6E" w:rsidRPr="00A10A16" w:rsidRDefault="007D5B6E" w:rsidP="007D5B6E">
            <w:pPr>
              <w:jc w:val="right"/>
              <w:rPr>
                <w:rFonts w:ascii="Calibri" w:hAnsi="Calibri"/>
              </w:rPr>
            </w:pPr>
            <w:r w:rsidRPr="00A10A16">
              <w:rPr>
                <w:rFonts w:ascii="Calibri" w:hAnsi="Calibri"/>
              </w:rPr>
              <w:t>2</w:t>
            </w:r>
          </w:p>
        </w:tc>
        <w:tc>
          <w:tcPr>
            <w:tcW w:w="992" w:type="dxa"/>
          </w:tcPr>
          <w:p w:rsidR="007D5B6E" w:rsidRPr="00A10A16" w:rsidRDefault="007D5B6E" w:rsidP="007D5B6E">
            <w:pPr>
              <w:jc w:val="right"/>
              <w:rPr>
                <w:rFonts w:ascii="Calibri" w:hAnsi="Calibri"/>
              </w:rPr>
            </w:pPr>
            <w:r w:rsidRPr="00A10A16">
              <w:rPr>
                <w:rFonts w:ascii="Calibri" w:hAnsi="Calibri"/>
              </w:rPr>
              <w:t>2</w:t>
            </w:r>
          </w:p>
        </w:tc>
        <w:tc>
          <w:tcPr>
            <w:tcW w:w="851" w:type="dxa"/>
          </w:tcPr>
          <w:p w:rsidR="007D5B6E" w:rsidRPr="00A10A16" w:rsidRDefault="007D5B6E" w:rsidP="007D5B6E">
            <w:pPr>
              <w:jc w:val="right"/>
              <w:rPr>
                <w:rFonts w:ascii="Calibri" w:hAnsi="Calibri"/>
              </w:rPr>
            </w:pPr>
            <w:r w:rsidRPr="00A10A16">
              <w:rPr>
                <w:rFonts w:ascii="Calibri" w:hAnsi="Calibri"/>
              </w:rPr>
              <w:t>73</w:t>
            </w:r>
          </w:p>
        </w:tc>
        <w:tc>
          <w:tcPr>
            <w:tcW w:w="1139" w:type="dxa"/>
          </w:tcPr>
          <w:p w:rsidR="007D5B6E" w:rsidRPr="00A10A16" w:rsidRDefault="007D5B6E" w:rsidP="007D5B6E">
            <w:pPr>
              <w:jc w:val="right"/>
              <w:rPr>
                <w:rFonts w:ascii="Calibri" w:hAnsi="Calibri"/>
              </w:rPr>
            </w:pPr>
            <w:r w:rsidRPr="00A10A16">
              <w:rPr>
                <w:rFonts w:ascii="Calibri" w:hAnsi="Calibri"/>
              </w:rPr>
              <w:t>1</w:t>
            </w:r>
          </w:p>
        </w:tc>
        <w:tc>
          <w:tcPr>
            <w:tcW w:w="1411" w:type="dxa"/>
          </w:tcPr>
          <w:p w:rsidR="007D5B6E" w:rsidRPr="00A10A16" w:rsidRDefault="007D5B6E" w:rsidP="007D5B6E">
            <w:pPr>
              <w:jc w:val="right"/>
              <w:rPr>
                <w:rFonts w:ascii="Calibri" w:hAnsi="Calibri"/>
              </w:rPr>
            </w:pPr>
            <w:r w:rsidRPr="00A10A16">
              <w:rPr>
                <w:rFonts w:ascii="Calibri" w:hAnsi="Calibri"/>
              </w:rPr>
              <w:t>0</w:t>
            </w:r>
          </w:p>
        </w:tc>
        <w:tc>
          <w:tcPr>
            <w:tcW w:w="710" w:type="dxa"/>
          </w:tcPr>
          <w:p w:rsidR="007D5B6E" w:rsidRPr="00A10A16" w:rsidRDefault="007D5B6E" w:rsidP="007D5B6E">
            <w:pPr>
              <w:jc w:val="right"/>
              <w:rPr>
                <w:rFonts w:ascii="Calibri" w:hAnsi="Calibri"/>
              </w:rPr>
            </w:pPr>
            <w:r w:rsidRPr="00A10A16">
              <w:rPr>
                <w:rFonts w:ascii="Calibri" w:hAnsi="Calibri"/>
              </w:rPr>
              <w:t>74</w:t>
            </w:r>
          </w:p>
        </w:tc>
      </w:tr>
    </w:tbl>
    <w:p w:rsidR="007D5B6E" w:rsidRPr="00A10A16" w:rsidRDefault="007D5B6E" w:rsidP="007D5B6E">
      <w:pPr>
        <w:jc w:val="both"/>
        <w:rPr>
          <w:rFonts w:ascii="Calibri" w:hAnsi="Calibri"/>
        </w:rPr>
      </w:pPr>
    </w:p>
    <w:p w:rsidR="007D5B6E" w:rsidRPr="00A10A16" w:rsidRDefault="007D5B6E" w:rsidP="007D5B6E">
      <w:pPr>
        <w:numPr>
          <w:ilvl w:val="0"/>
          <w:numId w:val="18"/>
        </w:numPr>
        <w:spacing w:after="0" w:line="240" w:lineRule="auto"/>
        <w:rPr>
          <w:rFonts w:ascii="Calibri" w:hAnsi="Calibri"/>
          <w:b/>
        </w:rPr>
      </w:pPr>
      <w:r w:rsidRPr="00A10A16">
        <w:rPr>
          <w:rFonts w:ascii="Calibri" w:hAnsi="Calibri"/>
        </w:rPr>
        <w:t xml:space="preserve">The period 1532 – 1540 has been described as a ‘reign of terror’.  These figures provide evidence for the number of executions and deaths in that period.  Do you think the description ‘reign of terror is justified”? Explain your reasons. </w:t>
      </w:r>
    </w:p>
    <w:p w:rsidR="007D5B6E" w:rsidRPr="00A10A16" w:rsidRDefault="007D5B6E" w:rsidP="007D5B6E">
      <w:pPr>
        <w:ind w:left="720"/>
        <w:rPr>
          <w:rFonts w:ascii="Calibri" w:hAnsi="Calibri"/>
          <w:b/>
        </w:rPr>
      </w:pPr>
    </w:p>
    <w:p w:rsidR="00A10A16" w:rsidRPr="00A10A16" w:rsidRDefault="00A10A16" w:rsidP="00A10A16">
      <w:pPr>
        <w:spacing w:after="0"/>
        <w:rPr>
          <w:rFonts w:ascii="Calibri" w:hAnsi="Calibri"/>
          <w:b/>
        </w:rPr>
      </w:pPr>
      <w:r w:rsidRPr="00A10A16">
        <w:rPr>
          <w:rFonts w:ascii="Calibri" w:hAnsi="Calibri"/>
          <w:b/>
        </w:rPr>
        <w:t>Why was there so little Opposition to the Royal Supremacy and the Break with Rome?</w:t>
      </w:r>
    </w:p>
    <w:p w:rsidR="00A10A16" w:rsidRPr="00A10A16" w:rsidRDefault="00A10A16" w:rsidP="00A10A16">
      <w:pPr>
        <w:spacing w:after="0"/>
        <w:jc w:val="both"/>
        <w:rPr>
          <w:rFonts w:ascii="Calibri" w:hAnsi="Calibri"/>
        </w:rPr>
      </w:pPr>
      <w:r w:rsidRPr="00A10A16">
        <w:rPr>
          <w:rFonts w:ascii="Calibri" w:hAnsi="Calibri"/>
        </w:rPr>
        <w:t xml:space="preserve">Recently historians have concentrated on the ways in which </w:t>
      </w:r>
      <w:r w:rsidRPr="00A10A16">
        <w:rPr>
          <w:rFonts w:ascii="Calibri" w:hAnsi="Calibri"/>
          <w:b/>
        </w:rPr>
        <w:t>Cromwell, with Henry’s active support, made it virtually impossible for concerted opposition to form</w:t>
      </w:r>
      <w:r w:rsidRPr="00A10A16">
        <w:rPr>
          <w:rFonts w:ascii="Calibri" w:hAnsi="Calibri"/>
        </w:rPr>
        <w:t>. The most that could happen was for relatively isolated pockets of dissent to arise which were quickly eliminated before they could act as a focus for wider dissent.</w:t>
      </w:r>
    </w:p>
    <w:p w:rsidR="00A10A16" w:rsidRPr="00A10A16" w:rsidRDefault="00A10A16" w:rsidP="00A10A16">
      <w:pPr>
        <w:spacing w:after="0"/>
        <w:jc w:val="both"/>
        <w:rPr>
          <w:rFonts w:ascii="Calibri" w:hAnsi="Calibri"/>
        </w:rPr>
      </w:pPr>
      <w:r w:rsidRPr="00A10A16">
        <w:rPr>
          <w:rFonts w:ascii="Calibri" w:hAnsi="Calibri"/>
        </w:rPr>
        <w:t xml:space="preserve">No one could be certain that the break with Rome would necessarily be permanent or that it would lead to further change; it was clear that H was not a Protestant &amp; </w:t>
      </w:r>
      <w:r w:rsidRPr="00A10A16">
        <w:rPr>
          <w:rFonts w:ascii="Calibri" w:hAnsi="Calibri"/>
          <w:b/>
        </w:rPr>
        <w:t>there were at first no religious changes apart from the supremacy</w:t>
      </w:r>
      <w:r w:rsidRPr="00A10A16">
        <w:rPr>
          <w:rFonts w:ascii="Calibri" w:hAnsi="Calibri"/>
        </w:rPr>
        <w:t xml:space="preserve">. Until 1536 neither parish churches nor monasteries were affected by the changes. Even most people with broadly Catholic views did not see the papal supremacy as a key issue in the way that More &amp; Fisher did: Fisher was the only bishop to reject the supremacy &amp; the politically ambitious Bishop Gardiner of Winchester even wrote “On True Obedience” defending the royal supremacy from a conservative point of view. Others hoped that religious renewal might result from the new ideas and many believed that </w:t>
      </w:r>
      <w:r w:rsidRPr="00A10A16">
        <w:rPr>
          <w:rFonts w:ascii="Calibri" w:hAnsi="Calibri"/>
          <w:b/>
        </w:rPr>
        <w:t>the King was God’s servant and that obeying him was their duty</w:t>
      </w:r>
      <w:r w:rsidRPr="00A10A16">
        <w:rPr>
          <w:rFonts w:ascii="Calibri" w:hAnsi="Calibri"/>
        </w:rPr>
        <w:t>.</w:t>
      </w:r>
    </w:p>
    <w:p w:rsidR="00A10A16" w:rsidRDefault="00A10A16" w:rsidP="00B55441">
      <w:pPr>
        <w:autoSpaceDE w:val="0"/>
        <w:autoSpaceDN w:val="0"/>
        <w:adjustRightInd w:val="0"/>
        <w:spacing w:after="0" w:line="240" w:lineRule="auto"/>
        <w:jc w:val="center"/>
        <w:rPr>
          <w:rFonts w:cs="Arial-BoldMT"/>
          <w:b/>
          <w:bCs/>
          <w:sz w:val="36"/>
          <w:szCs w:val="36"/>
        </w:rPr>
      </w:pPr>
    </w:p>
    <w:p w:rsidR="00A10A16" w:rsidRDefault="00A10A16" w:rsidP="00A10A16">
      <w:pPr>
        <w:autoSpaceDE w:val="0"/>
        <w:autoSpaceDN w:val="0"/>
        <w:adjustRightInd w:val="0"/>
        <w:spacing w:after="0" w:line="240" w:lineRule="auto"/>
        <w:rPr>
          <w:rFonts w:cs="Arial-BoldMT"/>
          <w:b/>
          <w:bCs/>
          <w:sz w:val="36"/>
          <w:szCs w:val="36"/>
        </w:rPr>
      </w:pPr>
    </w:p>
    <w:p w:rsidR="0073609C" w:rsidRDefault="0073609C" w:rsidP="00B55441">
      <w:pPr>
        <w:autoSpaceDE w:val="0"/>
        <w:autoSpaceDN w:val="0"/>
        <w:adjustRightInd w:val="0"/>
        <w:spacing w:after="0" w:line="240" w:lineRule="auto"/>
        <w:jc w:val="center"/>
        <w:rPr>
          <w:rFonts w:cs="Arial-BoldMT"/>
          <w:b/>
          <w:bCs/>
          <w:sz w:val="36"/>
          <w:szCs w:val="36"/>
        </w:rPr>
      </w:pPr>
      <w:r>
        <w:rPr>
          <w:rFonts w:cs="Arial-BoldMT"/>
          <w:b/>
          <w:bCs/>
          <w:sz w:val="36"/>
          <w:szCs w:val="36"/>
        </w:rPr>
        <w:lastRenderedPageBreak/>
        <w:t>THE PILGRIMAGE OF GRACE 1536-7</w:t>
      </w:r>
    </w:p>
    <w:p w:rsidR="0073609C" w:rsidRDefault="00A26667" w:rsidP="0073609C">
      <w:pPr>
        <w:autoSpaceDE w:val="0"/>
        <w:autoSpaceDN w:val="0"/>
        <w:adjustRightInd w:val="0"/>
        <w:spacing w:after="0" w:line="240" w:lineRule="auto"/>
        <w:contextualSpacing/>
        <w:jc w:val="both"/>
        <w:rPr>
          <w:rFonts w:cs="ArialMT"/>
          <w:sz w:val="24"/>
          <w:szCs w:val="24"/>
        </w:rPr>
      </w:pPr>
      <w:r>
        <w:rPr>
          <w:noProof/>
          <w:lang w:eastAsia="en-GB"/>
        </w:rPr>
        <w:drawing>
          <wp:anchor distT="0" distB="0" distL="114300" distR="114300" simplePos="0" relativeHeight="251669504" behindDoc="0" locked="0" layoutInCell="1" allowOverlap="1">
            <wp:simplePos x="0" y="0"/>
            <wp:positionH relativeFrom="margin">
              <wp:align>right</wp:align>
            </wp:positionH>
            <wp:positionV relativeFrom="paragraph">
              <wp:posOffset>246485</wp:posOffset>
            </wp:positionV>
            <wp:extent cx="3862705" cy="5704205"/>
            <wp:effectExtent l="0" t="0" r="4445" b="0"/>
            <wp:wrapThrough wrapText="bothSides">
              <wp:wrapPolygon edited="0">
                <wp:start x="0" y="0"/>
                <wp:lineTo x="0" y="21497"/>
                <wp:lineTo x="21518" y="21497"/>
                <wp:lineTo x="21518" y="0"/>
                <wp:lineTo x="0" y="0"/>
              </wp:wrapPolygon>
            </wp:wrapThrough>
            <wp:docPr id="28" name="Picture 28" descr="Image result for pilgrimage of g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lgrimage of gra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62705" cy="5704205"/>
                    </a:xfrm>
                    <a:prstGeom prst="rect">
                      <a:avLst/>
                    </a:prstGeom>
                    <a:noFill/>
                    <a:ln>
                      <a:noFill/>
                    </a:ln>
                  </pic:spPr>
                </pic:pic>
              </a:graphicData>
            </a:graphic>
            <wp14:sizeRelH relativeFrom="page">
              <wp14:pctWidth>0</wp14:pctWidth>
            </wp14:sizeRelH>
            <wp14:sizeRelV relativeFrom="page">
              <wp14:pctHeight>0</wp14:pctHeight>
            </wp14:sizeRelV>
          </wp:anchor>
        </w:drawing>
      </w:r>
      <w:r w:rsidR="0073609C">
        <w:rPr>
          <w:rFonts w:cs="ArialMT"/>
          <w:sz w:val="24"/>
          <w:szCs w:val="24"/>
        </w:rPr>
        <w:t xml:space="preserve">This was a rebellion which started in Lincolnshire in October 1536 &amp; spread all over the North, including Yorkshire, Lancashire &amp; Cumberland. It was triggered by the </w:t>
      </w:r>
      <w:r w:rsidR="0073609C" w:rsidRPr="0073609C">
        <w:rPr>
          <w:rFonts w:cs="ArialMT"/>
          <w:b/>
          <w:sz w:val="24"/>
          <w:szCs w:val="24"/>
        </w:rPr>
        <w:t>dissolution of the lesser monasteries</w:t>
      </w:r>
      <w:r w:rsidR="0073609C">
        <w:rPr>
          <w:rFonts w:cs="ArialMT"/>
          <w:sz w:val="24"/>
          <w:szCs w:val="24"/>
        </w:rPr>
        <w:t xml:space="preserve"> in the same year &amp; while some historians like Christopher Haigh believe that the monasteries were the main cause, others like John Fines &amp; Cliff Davies have argued that the main issue was the fear that </w:t>
      </w:r>
      <w:r w:rsidR="0073609C" w:rsidRPr="0073609C">
        <w:rPr>
          <w:rFonts w:cs="ArialMT"/>
          <w:b/>
          <w:sz w:val="24"/>
          <w:szCs w:val="24"/>
        </w:rPr>
        <w:t>parish</w:t>
      </w:r>
      <w:r w:rsidR="0073609C">
        <w:rPr>
          <w:rFonts w:cs="ArialMT"/>
          <w:sz w:val="24"/>
          <w:szCs w:val="24"/>
        </w:rPr>
        <w:t xml:space="preserve"> churches would also be dissolved; seeing the lesser monasteries actually dissolved made these fears seem more real.</w:t>
      </w:r>
    </w:p>
    <w:p w:rsidR="00146AE4" w:rsidRDefault="0073609C" w:rsidP="0073609C">
      <w:pPr>
        <w:autoSpaceDE w:val="0"/>
        <w:autoSpaceDN w:val="0"/>
        <w:adjustRightInd w:val="0"/>
        <w:spacing w:after="0" w:line="240" w:lineRule="auto"/>
        <w:contextualSpacing/>
        <w:jc w:val="both"/>
        <w:rPr>
          <w:rFonts w:cs="ArialMT"/>
          <w:sz w:val="24"/>
          <w:szCs w:val="24"/>
        </w:rPr>
      </w:pPr>
      <w:r>
        <w:rPr>
          <w:rFonts w:cs="ArialMT"/>
          <w:sz w:val="24"/>
          <w:szCs w:val="24"/>
        </w:rPr>
        <w:t>So strong was support for the rebellion that the</w:t>
      </w:r>
      <w:r w:rsidRPr="00B55441">
        <w:rPr>
          <w:rFonts w:cs="ArialMT"/>
          <w:sz w:val="24"/>
          <w:szCs w:val="24"/>
        </w:rPr>
        <w:t xml:space="preserve"> rebel army at Doncaster </w:t>
      </w:r>
      <w:r>
        <w:rPr>
          <w:rFonts w:cs="ArialMT"/>
          <w:sz w:val="24"/>
          <w:szCs w:val="24"/>
        </w:rPr>
        <w:t xml:space="preserve">at its height </w:t>
      </w:r>
      <w:r w:rsidRPr="00B55441">
        <w:rPr>
          <w:rFonts w:cs="ArialMT"/>
          <w:sz w:val="24"/>
          <w:szCs w:val="24"/>
        </w:rPr>
        <w:t xml:space="preserve">numbered about </w:t>
      </w:r>
      <w:r w:rsidRPr="00146AE4">
        <w:rPr>
          <w:rFonts w:cs="ArialMT"/>
          <w:b/>
          <w:sz w:val="24"/>
          <w:szCs w:val="24"/>
        </w:rPr>
        <w:t>30,000</w:t>
      </w:r>
      <w:r w:rsidRPr="00B55441">
        <w:rPr>
          <w:rFonts w:cs="ArialMT"/>
          <w:sz w:val="24"/>
          <w:szCs w:val="24"/>
        </w:rPr>
        <w:t xml:space="preserve">, outnumbering the royal army by perhaps </w:t>
      </w:r>
      <w:r w:rsidRPr="007206D1">
        <w:rPr>
          <w:rFonts w:cs="ArialMT"/>
          <w:b/>
          <w:sz w:val="24"/>
          <w:szCs w:val="24"/>
        </w:rPr>
        <w:t>5:1</w:t>
      </w:r>
      <w:r w:rsidRPr="00B55441">
        <w:rPr>
          <w:rFonts w:cs="ArialMT"/>
          <w:sz w:val="24"/>
          <w:szCs w:val="24"/>
        </w:rPr>
        <w:t xml:space="preserve">. </w:t>
      </w:r>
      <w:r w:rsidR="00146AE4">
        <w:rPr>
          <w:rFonts w:cs="ArialMT"/>
          <w:sz w:val="24"/>
          <w:szCs w:val="24"/>
        </w:rPr>
        <w:t xml:space="preserve">It was </w:t>
      </w:r>
      <w:r w:rsidR="00146AE4" w:rsidRPr="00146AE4">
        <w:rPr>
          <w:rFonts w:cs="ArialMT"/>
          <w:b/>
          <w:sz w:val="24"/>
          <w:szCs w:val="24"/>
        </w:rPr>
        <w:t>the only major</w:t>
      </w:r>
      <w:r w:rsidRPr="00146AE4">
        <w:rPr>
          <w:rFonts w:cs="ArialMT"/>
          <w:b/>
          <w:sz w:val="24"/>
          <w:szCs w:val="24"/>
        </w:rPr>
        <w:t xml:space="preserve"> rebellion H </w:t>
      </w:r>
      <w:r w:rsidR="006614F2">
        <w:rPr>
          <w:rFonts w:cs="ArialMT"/>
          <w:b/>
          <w:sz w:val="24"/>
          <w:szCs w:val="24"/>
        </w:rPr>
        <w:t xml:space="preserve">VIII </w:t>
      </w:r>
      <w:r w:rsidRPr="00146AE4">
        <w:rPr>
          <w:rFonts w:cs="ArialMT"/>
          <w:b/>
          <w:sz w:val="24"/>
          <w:szCs w:val="24"/>
        </w:rPr>
        <w:t>ever faced</w:t>
      </w:r>
      <w:r w:rsidR="00146AE4">
        <w:rPr>
          <w:rFonts w:cs="ArialMT"/>
          <w:sz w:val="24"/>
          <w:szCs w:val="24"/>
        </w:rPr>
        <w:t>. The rebels forcibly restored the monasteries which had been dissolved &amp; prevented any further dissolutions.</w:t>
      </w:r>
    </w:p>
    <w:p w:rsidR="00146AE4" w:rsidRDefault="00146AE4" w:rsidP="0073609C">
      <w:pPr>
        <w:autoSpaceDE w:val="0"/>
        <w:autoSpaceDN w:val="0"/>
        <w:adjustRightInd w:val="0"/>
        <w:spacing w:after="0" w:line="240" w:lineRule="auto"/>
        <w:contextualSpacing/>
        <w:jc w:val="both"/>
        <w:rPr>
          <w:rFonts w:cs="ArialMT"/>
          <w:sz w:val="24"/>
          <w:szCs w:val="24"/>
        </w:rPr>
      </w:pPr>
      <w:r>
        <w:rPr>
          <w:rFonts w:cs="ArialMT"/>
          <w:sz w:val="24"/>
          <w:szCs w:val="24"/>
        </w:rPr>
        <w:t xml:space="preserve">The Duke of Norfolk, who commanded the royal army, </w:t>
      </w:r>
      <w:r w:rsidRPr="007206D1">
        <w:rPr>
          <w:rFonts w:cs="ArialMT"/>
          <w:b/>
          <w:sz w:val="24"/>
          <w:szCs w:val="24"/>
        </w:rPr>
        <w:t>realised the rebels were too strong to be defeated in battle so he had to negotiate with them</w:t>
      </w:r>
      <w:r>
        <w:rPr>
          <w:rFonts w:cs="ArialMT"/>
          <w:sz w:val="24"/>
          <w:szCs w:val="24"/>
        </w:rPr>
        <w:t xml:space="preserve">. After consulting H he agreed to their demands, including the restoration of the dissolved monasteries, the punishment of Protestant “evil counsellors” like Cromwell &amp; Cranmer, a Parliament at York &amp; a royal pardon for the rebels. </w:t>
      </w:r>
    </w:p>
    <w:p w:rsidR="00146AE4" w:rsidRDefault="00146AE4" w:rsidP="0073609C">
      <w:pPr>
        <w:autoSpaceDE w:val="0"/>
        <w:autoSpaceDN w:val="0"/>
        <w:adjustRightInd w:val="0"/>
        <w:spacing w:after="0" w:line="240" w:lineRule="auto"/>
        <w:contextualSpacing/>
        <w:jc w:val="both"/>
        <w:rPr>
          <w:rFonts w:cs="ArialMT"/>
          <w:sz w:val="24"/>
          <w:szCs w:val="24"/>
        </w:rPr>
      </w:pPr>
      <w:r>
        <w:rPr>
          <w:rFonts w:cs="ArialMT"/>
          <w:sz w:val="24"/>
          <w:szCs w:val="24"/>
        </w:rPr>
        <w:t xml:space="preserve">This was a reflection of H’s weakness but he had no intention of giving in to the rebel demands; he was simply buying time until the rebels disbanded as agreed. He was </w:t>
      </w:r>
      <w:r w:rsidRPr="007206D1">
        <w:rPr>
          <w:rFonts w:cs="ArialMT"/>
          <w:b/>
          <w:sz w:val="24"/>
          <w:szCs w:val="24"/>
        </w:rPr>
        <w:t xml:space="preserve">saved by the rebels’ </w:t>
      </w:r>
      <w:proofErr w:type="spellStart"/>
      <w:r w:rsidRPr="007206D1">
        <w:rPr>
          <w:rFonts w:cs="ArialMT"/>
          <w:b/>
          <w:sz w:val="24"/>
          <w:szCs w:val="24"/>
        </w:rPr>
        <w:t>naivete</w:t>
      </w:r>
      <w:proofErr w:type="spellEnd"/>
      <w:r w:rsidRPr="007206D1">
        <w:rPr>
          <w:rFonts w:cs="ArialMT"/>
          <w:b/>
          <w:sz w:val="24"/>
          <w:szCs w:val="24"/>
        </w:rPr>
        <w:t xml:space="preserve"> in believing his promises &amp; by “rebellion fatigue”</w:t>
      </w:r>
      <w:r>
        <w:rPr>
          <w:rFonts w:cs="ArialMT"/>
          <w:sz w:val="24"/>
          <w:szCs w:val="24"/>
        </w:rPr>
        <w:t xml:space="preserve">, which meant that </w:t>
      </w:r>
      <w:r w:rsidR="006614F2">
        <w:rPr>
          <w:rFonts w:cs="ArialMT"/>
          <w:sz w:val="24"/>
          <w:szCs w:val="24"/>
        </w:rPr>
        <w:t xml:space="preserve">after a while </w:t>
      </w:r>
      <w:r>
        <w:rPr>
          <w:rFonts w:cs="ArialMT"/>
          <w:sz w:val="24"/>
          <w:szCs w:val="24"/>
        </w:rPr>
        <w:t>the rebels (as always ha</w:t>
      </w:r>
      <w:r w:rsidR="006614F2">
        <w:rPr>
          <w:rFonts w:cs="ArialMT"/>
          <w:sz w:val="24"/>
          <w:szCs w:val="24"/>
        </w:rPr>
        <w:t>ppened in Tudor rebellions) got</w:t>
      </w:r>
      <w:r>
        <w:rPr>
          <w:rFonts w:cs="ArialMT"/>
          <w:sz w:val="24"/>
          <w:szCs w:val="24"/>
        </w:rPr>
        <w:t xml:space="preserve"> tired &amp; wanted to go home.</w:t>
      </w:r>
    </w:p>
    <w:p w:rsidR="00A26667" w:rsidRDefault="00A26667" w:rsidP="0073609C">
      <w:pPr>
        <w:autoSpaceDE w:val="0"/>
        <w:autoSpaceDN w:val="0"/>
        <w:adjustRightInd w:val="0"/>
        <w:spacing w:after="0" w:line="240" w:lineRule="auto"/>
        <w:contextualSpacing/>
        <w:jc w:val="both"/>
        <w:rPr>
          <w:rFonts w:cs="ArialMT"/>
          <w:sz w:val="24"/>
          <w:szCs w:val="24"/>
        </w:rPr>
      </w:pPr>
      <w:r>
        <w:rPr>
          <w:noProof/>
          <w:lang w:eastAsia="en-GB"/>
        </w:rPr>
        <w:drawing>
          <wp:anchor distT="0" distB="0" distL="114300" distR="114300" simplePos="0" relativeHeight="251670528" behindDoc="0" locked="0" layoutInCell="1" allowOverlap="1">
            <wp:simplePos x="0" y="0"/>
            <wp:positionH relativeFrom="margin">
              <wp:posOffset>2713990</wp:posOffset>
            </wp:positionH>
            <wp:positionV relativeFrom="paragraph">
              <wp:posOffset>5080</wp:posOffset>
            </wp:positionV>
            <wp:extent cx="3759200" cy="2817495"/>
            <wp:effectExtent l="0" t="0" r="0" b="1905"/>
            <wp:wrapThrough wrapText="bothSides">
              <wp:wrapPolygon edited="0">
                <wp:start x="0" y="0"/>
                <wp:lineTo x="0" y="21469"/>
                <wp:lineTo x="21454" y="21469"/>
                <wp:lineTo x="21454" y="0"/>
                <wp:lineTo x="0" y="0"/>
              </wp:wrapPolygon>
            </wp:wrapThrough>
            <wp:docPr id="29" name="Picture 29" descr="Image result for pilgrimage of g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lgrimage of gra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59200" cy="2817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MT"/>
          <w:sz w:val="24"/>
          <w:szCs w:val="24"/>
        </w:rPr>
        <w:t xml:space="preserve">When a further rebellion broke out in Cumberland (in breach of the agreement) in January 1537, H used it as an excuse to break his promises &amp; revoke his pardon. 178 rebels were executed (including the leader, Robert Aske, who gave the “Pilgrimage of Grace” its name), accounting for over ½ of the executions for resisting the </w:t>
      </w:r>
      <w:proofErr w:type="spellStart"/>
      <w:r>
        <w:rPr>
          <w:rFonts w:cs="ArialMT"/>
          <w:sz w:val="24"/>
          <w:szCs w:val="24"/>
        </w:rPr>
        <w:t>Henrician</w:t>
      </w:r>
      <w:proofErr w:type="spellEnd"/>
      <w:r>
        <w:rPr>
          <w:rFonts w:cs="ArialMT"/>
          <w:sz w:val="24"/>
          <w:szCs w:val="24"/>
        </w:rPr>
        <w:t xml:space="preserve"> Reformation.</w:t>
      </w:r>
      <w:r w:rsidRPr="00A26667">
        <w:rPr>
          <w:noProof/>
          <w:lang w:eastAsia="en-GB"/>
        </w:rPr>
        <w:t xml:space="preserve"> </w:t>
      </w:r>
    </w:p>
    <w:p w:rsidR="00A26667" w:rsidRDefault="00A26667" w:rsidP="0073609C">
      <w:pPr>
        <w:autoSpaceDE w:val="0"/>
        <w:autoSpaceDN w:val="0"/>
        <w:adjustRightInd w:val="0"/>
        <w:spacing w:after="0" w:line="240" w:lineRule="auto"/>
        <w:contextualSpacing/>
        <w:jc w:val="both"/>
        <w:rPr>
          <w:rFonts w:cs="ArialMT"/>
          <w:sz w:val="24"/>
          <w:szCs w:val="24"/>
        </w:rPr>
      </w:pPr>
      <w:r>
        <w:rPr>
          <w:rFonts w:cs="ArialMT"/>
          <w:sz w:val="24"/>
          <w:szCs w:val="24"/>
        </w:rPr>
        <w:t xml:space="preserve">This shows that </w:t>
      </w:r>
      <w:r w:rsidRPr="00A26667">
        <w:rPr>
          <w:rFonts w:cs="ArialMT"/>
          <w:b/>
          <w:sz w:val="24"/>
          <w:szCs w:val="24"/>
        </w:rPr>
        <w:t>the Dissolution of the Monasteries provoked significantly more opposition than the royal supremacy</w:t>
      </w:r>
      <w:r>
        <w:rPr>
          <w:rFonts w:cs="ArialMT"/>
          <w:sz w:val="24"/>
          <w:szCs w:val="24"/>
        </w:rPr>
        <w:t xml:space="preserve"> &amp; that </w:t>
      </w:r>
      <w:r w:rsidRPr="00A26667">
        <w:rPr>
          <w:rFonts w:cs="ArialMT"/>
          <w:b/>
          <w:sz w:val="24"/>
          <w:szCs w:val="24"/>
        </w:rPr>
        <w:t>the Pilgrimage of Grace was more significant than all the other opposition put together</w:t>
      </w:r>
      <w:r>
        <w:rPr>
          <w:rFonts w:cs="ArialMT"/>
          <w:sz w:val="24"/>
          <w:szCs w:val="24"/>
        </w:rPr>
        <w:t xml:space="preserve">.  </w:t>
      </w:r>
    </w:p>
    <w:p w:rsidR="00A26667" w:rsidRDefault="006614F2" w:rsidP="00A26667">
      <w:pPr>
        <w:autoSpaceDE w:val="0"/>
        <w:autoSpaceDN w:val="0"/>
        <w:adjustRightInd w:val="0"/>
        <w:spacing w:after="0" w:line="240" w:lineRule="auto"/>
        <w:rPr>
          <w:rFonts w:cs="Arial-BoldMT"/>
          <w:b/>
          <w:bCs/>
          <w:sz w:val="36"/>
          <w:szCs w:val="36"/>
        </w:rPr>
      </w:pPr>
      <w:r>
        <w:rPr>
          <w:rFonts w:cs="Arial-BoldMT"/>
          <w:b/>
          <w:bCs/>
          <w:sz w:val="36"/>
          <w:szCs w:val="36"/>
        </w:rPr>
        <w:t xml:space="preserve"> </w:t>
      </w:r>
    </w:p>
    <w:p w:rsidR="00B55441" w:rsidRPr="00B55441" w:rsidRDefault="00B55441" w:rsidP="00B55441">
      <w:pPr>
        <w:autoSpaceDE w:val="0"/>
        <w:autoSpaceDN w:val="0"/>
        <w:adjustRightInd w:val="0"/>
        <w:spacing w:after="0" w:line="240" w:lineRule="auto"/>
        <w:jc w:val="center"/>
        <w:rPr>
          <w:rFonts w:cs="Arial-BoldMT"/>
          <w:b/>
          <w:bCs/>
          <w:sz w:val="36"/>
          <w:szCs w:val="36"/>
        </w:rPr>
      </w:pPr>
      <w:r w:rsidRPr="00B55441">
        <w:rPr>
          <w:rFonts w:cs="Arial-BoldMT"/>
          <w:b/>
          <w:bCs/>
          <w:sz w:val="36"/>
          <w:szCs w:val="36"/>
        </w:rPr>
        <w:lastRenderedPageBreak/>
        <w:t>HOW SERIOUS WAS OPPOSITION TO HENRY VIII’S RELIGIOUS CHANGES?</w:t>
      </w:r>
    </w:p>
    <w:p w:rsidR="00B55441" w:rsidRPr="00B55441" w:rsidRDefault="00B55441" w:rsidP="00B55441">
      <w:pPr>
        <w:numPr>
          <w:ilvl w:val="0"/>
          <w:numId w:val="22"/>
        </w:numPr>
        <w:autoSpaceDE w:val="0"/>
        <w:autoSpaceDN w:val="0"/>
        <w:adjustRightInd w:val="0"/>
        <w:spacing w:after="0" w:line="240" w:lineRule="auto"/>
        <w:contextualSpacing/>
        <w:jc w:val="both"/>
        <w:rPr>
          <w:rFonts w:cs="ArialMT"/>
          <w:sz w:val="24"/>
          <w:szCs w:val="24"/>
        </w:rPr>
      </w:pPr>
      <w:r w:rsidRPr="00B55441">
        <w:rPr>
          <w:rFonts w:cs="ArialMT"/>
          <w:sz w:val="24"/>
          <w:szCs w:val="24"/>
        </w:rPr>
        <w:t>Catherine of Aragon refused to go to a nunnery, forcing H to break with Rome to get his annulment.</w:t>
      </w:r>
    </w:p>
    <w:p w:rsidR="00B55441" w:rsidRPr="00B55441" w:rsidRDefault="00B55441" w:rsidP="00B55441">
      <w:pPr>
        <w:numPr>
          <w:ilvl w:val="0"/>
          <w:numId w:val="22"/>
        </w:numPr>
        <w:autoSpaceDE w:val="0"/>
        <w:autoSpaceDN w:val="0"/>
        <w:adjustRightInd w:val="0"/>
        <w:spacing w:after="0" w:line="240" w:lineRule="auto"/>
        <w:contextualSpacing/>
        <w:jc w:val="both"/>
        <w:rPr>
          <w:rFonts w:cs="ArialMT"/>
          <w:sz w:val="24"/>
          <w:szCs w:val="24"/>
        </w:rPr>
      </w:pPr>
      <w:r w:rsidRPr="00B55441">
        <w:rPr>
          <w:rFonts w:cs="ArialMT"/>
          <w:sz w:val="24"/>
          <w:szCs w:val="24"/>
        </w:rPr>
        <w:t xml:space="preserve">Opposition from the </w:t>
      </w:r>
      <w:r w:rsidRPr="00B55441">
        <w:rPr>
          <w:rFonts w:cs="ArialMT"/>
          <w:b/>
          <w:sz w:val="24"/>
          <w:szCs w:val="24"/>
        </w:rPr>
        <w:t>clergy</w:t>
      </w:r>
      <w:r w:rsidRPr="00B55441">
        <w:rPr>
          <w:rFonts w:cs="ArialMT"/>
          <w:sz w:val="24"/>
          <w:szCs w:val="24"/>
        </w:rPr>
        <w:t xml:space="preserve"> delayed the break with Rome until 1534, e.g. in 1531 they would only accept the royal supremacy “as far as the law of Christ allows”. Not until </w:t>
      </w:r>
      <w:proofErr w:type="spellStart"/>
      <w:r w:rsidRPr="00B55441">
        <w:rPr>
          <w:rFonts w:cs="ArialMT"/>
          <w:sz w:val="24"/>
          <w:szCs w:val="24"/>
        </w:rPr>
        <w:t>Warham</w:t>
      </w:r>
      <w:proofErr w:type="spellEnd"/>
      <w:r w:rsidRPr="00B55441">
        <w:rPr>
          <w:rFonts w:cs="ArialMT"/>
          <w:sz w:val="24"/>
          <w:szCs w:val="24"/>
        </w:rPr>
        <w:t xml:space="preserve"> died in 1532 could H appoint an Archbishop of Canterbury who would support the royal supremacy.</w:t>
      </w:r>
    </w:p>
    <w:p w:rsidR="00B55441" w:rsidRPr="00B55441" w:rsidRDefault="00B55441" w:rsidP="00B55441">
      <w:pPr>
        <w:numPr>
          <w:ilvl w:val="0"/>
          <w:numId w:val="22"/>
        </w:numPr>
        <w:autoSpaceDE w:val="0"/>
        <w:autoSpaceDN w:val="0"/>
        <w:adjustRightInd w:val="0"/>
        <w:spacing w:after="0" w:line="240" w:lineRule="auto"/>
        <w:contextualSpacing/>
        <w:jc w:val="both"/>
        <w:rPr>
          <w:rFonts w:cs="ArialMT"/>
          <w:sz w:val="24"/>
          <w:szCs w:val="24"/>
        </w:rPr>
      </w:pPr>
      <w:r w:rsidRPr="00B55441">
        <w:rPr>
          <w:noProof/>
          <w:lang w:eastAsia="en-GB"/>
        </w:rPr>
        <w:drawing>
          <wp:anchor distT="0" distB="0" distL="114300" distR="114300" simplePos="0" relativeHeight="251666432" behindDoc="1" locked="0" layoutInCell="1" allowOverlap="1" wp14:anchorId="320E6173" wp14:editId="6CBD5563">
            <wp:simplePos x="0" y="0"/>
            <wp:positionH relativeFrom="column">
              <wp:posOffset>5408930</wp:posOffset>
            </wp:positionH>
            <wp:positionV relativeFrom="paragraph">
              <wp:posOffset>28797</wp:posOffset>
            </wp:positionV>
            <wp:extent cx="1066800" cy="1380490"/>
            <wp:effectExtent l="0" t="0" r="0" b="0"/>
            <wp:wrapTight wrapText="bothSides">
              <wp:wrapPolygon edited="0">
                <wp:start x="0" y="0"/>
                <wp:lineTo x="0" y="21163"/>
                <wp:lineTo x="21214" y="21163"/>
                <wp:lineTo x="21214" y="0"/>
                <wp:lineTo x="0" y="0"/>
              </wp:wrapPolygon>
            </wp:wrapTight>
            <wp:docPr id="16" name="Picture 16" descr="http://www.wimbledoncollege.org.uk/_site/data/files/images/Image%20folder%20-%20About%20Us/House%20Shields/A591B8732BBDEDFC2B5B29974B2CDC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imbledoncollege.org.uk/_site/data/files/images/Image%20folder%20-%20About%20Us/House%20Shields/A591B8732BBDEDFC2B5B29974B2CDC74.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66800"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441">
        <w:rPr>
          <w:rFonts w:cs="ArialMT"/>
          <w:sz w:val="24"/>
          <w:szCs w:val="24"/>
        </w:rPr>
        <w:t xml:space="preserve">The opponents of the royal supremacy were few but highly respected: the Pope made </w:t>
      </w:r>
      <w:r w:rsidRPr="00B55441">
        <w:rPr>
          <w:rFonts w:cs="ArialMT"/>
          <w:b/>
          <w:sz w:val="24"/>
          <w:szCs w:val="24"/>
        </w:rPr>
        <w:t xml:space="preserve">Fisher </w:t>
      </w:r>
      <w:r w:rsidRPr="00B55441">
        <w:rPr>
          <w:rFonts w:cs="ArialMT"/>
          <w:sz w:val="24"/>
          <w:szCs w:val="24"/>
        </w:rPr>
        <w:t xml:space="preserve">(right) a cardinal, </w:t>
      </w:r>
      <w:r w:rsidRPr="00B55441">
        <w:rPr>
          <w:rFonts w:cs="ArialMT"/>
          <w:b/>
          <w:sz w:val="24"/>
          <w:szCs w:val="24"/>
        </w:rPr>
        <w:t>More</w:t>
      </w:r>
      <w:r w:rsidRPr="00B55441">
        <w:rPr>
          <w:rFonts w:cs="ArialMT"/>
          <w:sz w:val="24"/>
          <w:szCs w:val="24"/>
        </w:rPr>
        <w:t xml:space="preserve"> was renowned as both a scholar &amp; a politician, the</w:t>
      </w:r>
      <w:r w:rsidRPr="00B55441">
        <w:rPr>
          <w:rFonts w:cs="ArialMT"/>
          <w:b/>
          <w:sz w:val="24"/>
          <w:szCs w:val="24"/>
        </w:rPr>
        <w:t xml:space="preserve"> Carthusians</w:t>
      </w:r>
      <w:r w:rsidRPr="00B55441">
        <w:rPr>
          <w:rFonts w:cs="ArialMT"/>
          <w:sz w:val="24"/>
          <w:szCs w:val="24"/>
        </w:rPr>
        <w:t xml:space="preserve"> &amp; Observant (strict) Franciscans were admired for their holiness &amp; strictness.</w:t>
      </w:r>
      <w:r w:rsidRPr="00B55441">
        <w:rPr>
          <w:noProof/>
          <w:lang w:eastAsia="en-GB"/>
        </w:rPr>
        <w:t xml:space="preserve"> </w:t>
      </w:r>
    </w:p>
    <w:p w:rsidR="00B55441" w:rsidRPr="00B55441" w:rsidRDefault="00B55441" w:rsidP="00B55441">
      <w:pPr>
        <w:numPr>
          <w:ilvl w:val="0"/>
          <w:numId w:val="22"/>
        </w:numPr>
        <w:autoSpaceDE w:val="0"/>
        <w:autoSpaceDN w:val="0"/>
        <w:adjustRightInd w:val="0"/>
        <w:spacing w:after="0" w:line="240" w:lineRule="auto"/>
        <w:contextualSpacing/>
        <w:jc w:val="both"/>
        <w:rPr>
          <w:rFonts w:cs="ArialMT"/>
          <w:sz w:val="24"/>
          <w:szCs w:val="24"/>
        </w:rPr>
      </w:pPr>
      <w:r w:rsidRPr="00B55441">
        <w:rPr>
          <w:rFonts w:cs="ArialMT"/>
          <w:sz w:val="24"/>
          <w:szCs w:val="24"/>
        </w:rPr>
        <w:t xml:space="preserve">Similarly, </w:t>
      </w:r>
      <w:r w:rsidRPr="00B55441">
        <w:rPr>
          <w:rFonts w:cs="ArialMT"/>
          <w:b/>
          <w:sz w:val="24"/>
          <w:szCs w:val="24"/>
        </w:rPr>
        <w:t>Elizabeth Barton</w:t>
      </w:r>
      <w:r w:rsidRPr="00B55441">
        <w:rPr>
          <w:rFonts w:cs="ArialMT"/>
          <w:sz w:val="24"/>
          <w:szCs w:val="24"/>
        </w:rPr>
        <w:t xml:space="preserve"> had a significant following in Kent &amp; her direct defiance of H (telling him to his face that he would lose his throne if he married Anne Boleyn) could not be ignored.</w:t>
      </w:r>
    </w:p>
    <w:p w:rsidR="00B55441" w:rsidRPr="00B55441" w:rsidRDefault="00B55441" w:rsidP="00B55441">
      <w:pPr>
        <w:numPr>
          <w:ilvl w:val="0"/>
          <w:numId w:val="22"/>
        </w:numPr>
        <w:autoSpaceDE w:val="0"/>
        <w:autoSpaceDN w:val="0"/>
        <w:adjustRightInd w:val="0"/>
        <w:spacing w:after="0" w:line="240" w:lineRule="auto"/>
        <w:contextualSpacing/>
        <w:jc w:val="both"/>
        <w:rPr>
          <w:rFonts w:cs="ArialMT"/>
          <w:sz w:val="24"/>
          <w:szCs w:val="24"/>
        </w:rPr>
      </w:pPr>
      <w:r w:rsidRPr="00B55441">
        <w:rPr>
          <w:rFonts w:cs="ArialMT"/>
          <w:sz w:val="24"/>
          <w:szCs w:val="24"/>
        </w:rPr>
        <w:t xml:space="preserve">The rebel army at Doncaster during the </w:t>
      </w:r>
      <w:r w:rsidRPr="00B55441">
        <w:rPr>
          <w:rFonts w:cs="ArialMT"/>
          <w:b/>
          <w:sz w:val="24"/>
          <w:szCs w:val="24"/>
        </w:rPr>
        <w:t>Pilgrimage of Grace</w:t>
      </w:r>
      <w:r w:rsidRPr="00B55441">
        <w:rPr>
          <w:rFonts w:cs="ArialMT"/>
          <w:sz w:val="24"/>
          <w:szCs w:val="24"/>
        </w:rPr>
        <w:t xml:space="preserve"> numbered about 30,000, outnumbering the royal army by perhaps 5:1. The rebellion spread all over the North, from Lincolnshire to Cumberland, &amp; was by far the most serious rebellion H ever faced. He was fortunate that they naively trusted his promises.</w:t>
      </w:r>
    </w:p>
    <w:p w:rsidR="00B55441" w:rsidRPr="00B55441" w:rsidRDefault="00B55441" w:rsidP="00B55441">
      <w:pPr>
        <w:numPr>
          <w:ilvl w:val="0"/>
          <w:numId w:val="22"/>
        </w:numPr>
        <w:autoSpaceDE w:val="0"/>
        <w:autoSpaceDN w:val="0"/>
        <w:adjustRightInd w:val="0"/>
        <w:spacing w:after="0" w:line="240" w:lineRule="auto"/>
        <w:contextualSpacing/>
        <w:jc w:val="both"/>
        <w:rPr>
          <w:rFonts w:cs="ArialMT"/>
          <w:sz w:val="24"/>
          <w:szCs w:val="24"/>
        </w:rPr>
      </w:pPr>
      <w:r w:rsidRPr="00B55441">
        <w:rPr>
          <w:rFonts w:cs="ArialMT"/>
          <w:sz w:val="24"/>
          <w:szCs w:val="24"/>
        </w:rPr>
        <w:t xml:space="preserve">Some </w:t>
      </w:r>
      <w:r w:rsidRPr="00B55441">
        <w:rPr>
          <w:rFonts w:cs="ArialMT"/>
          <w:b/>
          <w:sz w:val="24"/>
          <w:szCs w:val="24"/>
        </w:rPr>
        <w:t>abbots</w:t>
      </w:r>
      <w:r w:rsidRPr="00B55441">
        <w:rPr>
          <w:rFonts w:cs="ArialMT"/>
          <w:sz w:val="24"/>
          <w:szCs w:val="24"/>
        </w:rPr>
        <w:t>, like those of Reading, Colchester &amp; Glastonbury, rejected both H’s threats &amp; attempts to buy them off &amp; refused to surrender their abbeys.</w:t>
      </w:r>
    </w:p>
    <w:p w:rsidR="00B55441" w:rsidRPr="00B55441" w:rsidRDefault="00B55441" w:rsidP="00B55441">
      <w:pPr>
        <w:numPr>
          <w:ilvl w:val="0"/>
          <w:numId w:val="22"/>
        </w:numPr>
        <w:autoSpaceDE w:val="0"/>
        <w:autoSpaceDN w:val="0"/>
        <w:adjustRightInd w:val="0"/>
        <w:spacing w:after="0" w:line="240" w:lineRule="auto"/>
        <w:contextualSpacing/>
        <w:jc w:val="both"/>
        <w:rPr>
          <w:rFonts w:cs="ArialMT"/>
          <w:sz w:val="24"/>
          <w:szCs w:val="24"/>
        </w:rPr>
      </w:pPr>
      <w:r w:rsidRPr="00B55441">
        <w:rPr>
          <w:rFonts w:cs="ArialMT"/>
          <w:sz w:val="24"/>
          <w:szCs w:val="24"/>
        </w:rPr>
        <w:t xml:space="preserve">The burnings of Lambert &amp; Askew for denying transubstantiation shows that opposition to H’s policies came from </w:t>
      </w:r>
      <w:r w:rsidRPr="00B55441">
        <w:rPr>
          <w:rFonts w:cs="ArialMT"/>
          <w:b/>
          <w:sz w:val="24"/>
          <w:szCs w:val="24"/>
        </w:rPr>
        <w:t>Prots.</w:t>
      </w:r>
      <w:r w:rsidRPr="00B55441">
        <w:rPr>
          <w:rFonts w:cs="ArialMT"/>
          <w:sz w:val="24"/>
          <w:szCs w:val="24"/>
        </w:rPr>
        <w:t xml:space="preserve"> </w:t>
      </w:r>
      <w:proofErr w:type="gramStart"/>
      <w:r w:rsidRPr="00B55441">
        <w:rPr>
          <w:rFonts w:cs="ArialMT"/>
          <w:sz w:val="24"/>
          <w:szCs w:val="24"/>
        </w:rPr>
        <w:t>as</w:t>
      </w:r>
      <w:proofErr w:type="gramEnd"/>
      <w:r w:rsidRPr="00B55441">
        <w:rPr>
          <w:rFonts w:cs="ArialMT"/>
          <w:sz w:val="24"/>
          <w:szCs w:val="24"/>
        </w:rPr>
        <w:t xml:space="preserve"> well as </w:t>
      </w:r>
      <w:proofErr w:type="spellStart"/>
      <w:r w:rsidRPr="00B55441">
        <w:rPr>
          <w:rFonts w:cs="ArialMT"/>
          <w:sz w:val="24"/>
          <w:szCs w:val="24"/>
        </w:rPr>
        <w:t>Caths</w:t>
      </w:r>
      <w:proofErr w:type="spellEnd"/>
      <w:r w:rsidRPr="00B55441">
        <w:rPr>
          <w:rFonts w:cs="ArialMT"/>
          <w:sz w:val="24"/>
          <w:szCs w:val="24"/>
        </w:rPr>
        <w:t>.</w:t>
      </w:r>
      <w:r w:rsidRPr="00B55441">
        <w:rPr>
          <w:noProof/>
          <w:lang w:eastAsia="en-GB"/>
        </w:rPr>
        <w:t xml:space="preserve"> </w:t>
      </w:r>
    </w:p>
    <w:p w:rsidR="00B55441" w:rsidRPr="00B55441" w:rsidRDefault="00B55441" w:rsidP="00B55441">
      <w:pPr>
        <w:autoSpaceDE w:val="0"/>
        <w:autoSpaceDN w:val="0"/>
        <w:adjustRightInd w:val="0"/>
        <w:spacing w:after="0" w:line="240" w:lineRule="auto"/>
        <w:jc w:val="both"/>
        <w:rPr>
          <w:rFonts w:cs="ArialMT"/>
          <w:b/>
          <w:sz w:val="24"/>
          <w:szCs w:val="24"/>
        </w:rPr>
      </w:pPr>
      <w:r w:rsidRPr="00B55441">
        <w:rPr>
          <w:rFonts w:cs="ArialMT"/>
          <w:b/>
          <w:sz w:val="24"/>
          <w:szCs w:val="24"/>
        </w:rPr>
        <w:t>BUT:</w:t>
      </w:r>
    </w:p>
    <w:p w:rsidR="00B55441" w:rsidRPr="00B55441" w:rsidRDefault="00B55441" w:rsidP="00B55441">
      <w:pPr>
        <w:numPr>
          <w:ilvl w:val="0"/>
          <w:numId w:val="22"/>
        </w:numPr>
        <w:autoSpaceDE w:val="0"/>
        <w:autoSpaceDN w:val="0"/>
        <w:adjustRightInd w:val="0"/>
        <w:spacing w:after="0" w:line="240" w:lineRule="auto"/>
        <w:contextualSpacing/>
        <w:jc w:val="both"/>
        <w:rPr>
          <w:rFonts w:cs="ArialMT"/>
          <w:sz w:val="24"/>
          <w:szCs w:val="24"/>
        </w:rPr>
      </w:pPr>
      <w:r w:rsidRPr="00B55441">
        <w:rPr>
          <w:rFonts w:cs="ArialMT"/>
          <w:sz w:val="24"/>
          <w:szCs w:val="24"/>
        </w:rPr>
        <w:t xml:space="preserve">There was very little opposition in </w:t>
      </w:r>
      <w:r w:rsidRPr="00B55441">
        <w:rPr>
          <w:rFonts w:cs="ArialMT"/>
          <w:b/>
          <w:sz w:val="24"/>
          <w:szCs w:val="24"/>
        </w:rPr>
        <w:t>Parliament</w:t>
      </w:r>
      <w:r w:rsidRPr="00B55441">
        <w:rPr>
          <w:rFonts w:cs="ArialMT"/>
          <w:sz w:val="24"/>
          <w:szCs w:val="24"/>
        </w:rPr>
        <w:t xml:space="preserve"> to the religious changes, partly b/c Cromwell “managed” Parl. to ensure this. The gentry may have voted for the dissolution of the lesser monasteries in the hope of buying monastic lands.</w:t>
      </w:r>
    </w:p>
    <w:p w:rsidR="00B55441" w:rsidRPr="00B55441" w:rsidRDefault="00B55441" w:rsidP="00B55441">
      <w:pPr>
        <w:numPr>
          <w:ilvl w:val="0"/>
          <w:numId w:val="22"/>
        </w:numPr>
        <w:autoSpaceDE w:val="0"/>
        <w:autoSpaceDN w:val="0"/>
        <w:adjustRightInd w:val="0"/>
        <w:spacing w:after="0" w:line="240" w:lineRule="auto"/>
        <w:contextualSpacing/>
        <w:jc w:val="both"/>
        <w:rPr>
          <w:rFonts w:cs="ArialMT"/>
          <w:sz w:val="24"/>
          <w:szCs w:val="24"/>
        </w:rPr>
      </w:pPr>
      <w:r w:rsidRPr="00B55441">
        <w:rPr>
          <w:rFonts w:cs="ArialMT"/>
          <w:sz w:val="24"/>
          <w:szCs w:val="24"/>
        </w:rPr>
        <w:t xml:space="preserve">Apart from the Carthusians &amp; Franciscans, opposition to the royal supremacy came only from </w:t>
      </w:r>
      <w:r w:rsidRPr="00B55441">
        <w:rPr>
          <w:rFonts w:cs="ArialMT"/>
          <w:b/>
          <w:sz w:val="24"/>
          <w:szCs w:val="24"/>
        </w:rPr>
        <w:t>individuals</w:t>
      </w:r>
      <w:r w:rsidRPr="00B55441">
        <w:rPr>
          <w:rFonts w:cs="ArialMT"/>
          <w:sz w:val="24"/>
          <w:szCs w:val="24"/>
        </w:rPr>
        <w:t xml:space="preserve"> like More &amp; Fisher, who was the only bishop to reject the royal supremacy.</w:t>
      </w:r>
    </w:p>
    <w:p w:rsidR="00B55441" w:rsidRPr="00B55441" w:rsidRDefault="00B55441" w:rsidP="00B55441">
      <w:pPr>
        <w:numPr>
          <w:ilvl w:val="0"/>
          <w:numId w:val="22"/>
        </w:numPr>
        <w:autoSpaceDE w:val="0"/>
        <w:autoSpaceDN w:val="0"/>
        <w:adjustRightInd w:val="0"/>
        <w:spacing w:after="0" w:line="240" w:lineRule="auto"/>
        <w:contextualSpacing/>
        <w:jc w:val="both"/>
        <w:rPr>
          <w:rFonts w:cs="ArialMT"/>
          <w:sz w:val="24"/>
          <w:szCs w:val="24"/>
        </w:rPr>
      </w:pPr>
      <w:r w:rsidRPr="00B55441">
        <w:rPr>
          <w:rFonts w:cs="ArialMT"/>
          <w:sz w:val="24"/>
          <w:szCs w:val="24"/>
        </w:rPr>
        <w:t xml:space="preserve">A combination of fear, loyalty &amp; ambition persuaded all the </w:t>
      </w:r>
      <w:r w:rsidRPr="00B55441">
        <w:rPr>
          <w:rFonts w:cs="ArialMT"/>
          <w:b/>
          <w:sz w:val="24"/>
          <w:szCs w:val="24"/>
        </w:rPr>
        <w:t>bishops</w:t>
      </w:r>
      <w:r w:rsidRPr="00B55441">
        <w:rPr>
          <w:rFonts w:cs="ArialMT"/>
          <w:sz w:val="24"/>
          <w:szCs w:val="24"/>
        </w:rPr>
        <w:t xml:space="preserve"> except Fisher to accept the royal supremacy. Stephen Gardiner’s ambition to be Lord Chancellor (like Wolsey) led him to write “On True Obedience” in defence of the royal supremacy despite his conservative religious views. </w:t>
      </w:r>
    </w:p>
    <w:p w:rsidR="00B55441" w:rsidRPr="00B55441" w:rsidRDefault="00B55441" w:rsidP="00B55441">
      <w:pPr>
        <w:numPr>
          <w:ilvl w:val="0"/>
          <w:numId w:val="22"/>
        </w:numPr>
        <w:autoSpaceDE w:val="0"/>
        <w:autoSpaceDN w:val="0"/>
        <w:adjustRightInd w:val="0"/>
        <w:spacing w:after="0" w:line="240" w:lineRule="auto"/>
        <w:contextualSpacing/>
        <w:jc w:val="both"/>
        <w:rPr>
          <w:rFonts w:cs="ArialMT"/>
          <w:sz w:val="24"/>
          <w:szCs w:val="24"/>
        </w:rPr>
      </w:pPr>
      <w:r w:rsidRPr="00B55441">
        <w:rPr>
          <w:noProof/>
          <w:lang w:eastAsia="en-GB"/>
        </w:rPr>
        <w:drawing>
          <wp:anchor distT="0" distB="0" distL="114300" distR="114300" simplePos="0" relativeHeight="251667456" behindDoc="1" locked="0" layoutInCell="1" allowOverlap="1" wp14:anchorId="3681A449" wp14:editId="26885EF6">
            <wp:simplePos x="0" y="0"/>
            <wp:positionH relativeFrom="column">
              <wp:posOffset>2369185</wp:posOffset>
            </wp:positionH>
            <wp:positionV relativeFrom="paragraph">
              <wp:posOffset>474345</wp:posOffset>
            </wp:positionV>
            <wp:extent cx="4117975" cy="2350770"/>
            <wp:effectExtent l="0" t="0" r="0" b="0"/>
            <wp:wrapTight wrapText="bothSides">
              <wp:wrapPolygon edited="0">
                <wp:start x="0" y="0"/>
                <wp:lineTo x="0" y="21355"/>
                <wp:lineTo x="21483" y="21355"/>
                <wp:lineTo x="21483" y="0"/>
                <wp:lineTo x="0" y="0"/>
              </wp:wrapPolygon>
            </wp:wrapTight>
            <wp:docPr id="19" name="Picture 19" descr="http://www.yorkpress.co.uk/resources/images/263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yorkpress.co.uk/resources/images/26347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17975" cy="2350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441">
        <w:rPr>
          <w:rFonts w:cs="ArialMT"/>
          <w:sz w:val="24"/>
          <w:szCs w:val="24"/>
        </w:rPr>
        <w:t>The imposition of the oath in the Succession Act &amp; the Treason Act were highly effective in intimidating potential opponents: 308 people were executed 1532-40 for opposing the religious changes.</w:t>
      </w:r>
    </w:p>
    <w:p w:rsidR="00B55441" w:rsidRPr="00B55441" w:rsidRDefault="00B55441" w:rsidP="00B55441">
      <w:pPr>
        <w:numPr>
          <w:ilvl w:val="0"/>
          <w:numId w:val="22"/>
        </w:numPr>
        <w:autoSpaceDE w:val="0"/>
        <w:autoSpaceDN w:val="0"/>
        <w:adjustRightInd w:val="0"/>
        <w:spacing w:after="0" w:line="240" w:lineRule="auto"/>
        <w:contextualSpacing/>
        <w:jc w:val="both"/>
        <w:rPr>
          <w:rFonts w:cs="ArialMT"/>
          <w:sz w:val="24"/>
          <w:szCs w:val="24"/>
        </w:rPr>
      </w:pPr>
      <w:r w:rsidRPr="00B55441">
        <w:rPr>
          <w:rFonts w:cs="ArialMT"/>
          <w:sz w:val="24"/>
          <w:szCs w:val="24"/>
        </w:rPr>
        <w:t xml:space="preserve">The fact that it took only about 300 </w:t>
      </w:r>
      <w:r w:rsidRPr="00B55441">
        <w:rPr>
          <w:rFonts w:cs="ArialMT"/>
          <w:b/>
          <w:sz w:val="24"/>
          <w:szCs w:val="24"/>
        </w:rPr>
        <w:t>executions</w:t>
      </w:r>
      <w:r w:rsidRPr="00B55441">
        <w:rPr>
          <w:rFonts w:cs="ArialMT"/>
          <w:sz w:val="24"/>
          <w:szCs w:val="24"/>
        </w:rPr>
        <w:t xml:space="preserve"> out of a population of 2.5 million to deter opposition suggests there was not much of it.  </w:t>
      </w:r>
    </w:p>
    <w:p w:rsidR="00B55441" w:rsidRPr="00B55441" w:rsidRDefault="00B55441" w:rsidP="00B55441">
      <w:pPr>
        <w:numPr>
          <w:ilvl w:val="0"/>
          <w:numId w:val="22"/>
        </w:numPr>
        <w:autoSpaceDE w:val="0"/>
        <w:autoSpaceDN w:val="0"/>
        <w:adjustRightInd w:val="0"/>
        <w:spacing w:after="0" w:line="240" w:lineRule="auto"/>
        <w:contextualSpacing/>
        <w:jc w:val="both"/>
        <w:rPr>
          <w:rFonts w:cs="ArialMT"/>
          <w:sz w:val="24"/>
          <w:szCs w:val="24"/>
        </w:rPr>
      </w:pPr>
      <w:r w:rsidRPr="00B55441">
        <w:rPr>
          <w:rFonts w:cs="ArialMT"/>
          <w:sz w:val="24"/>
          <w:szCs w:val="24"/>
        </w:rPr>
        <w:t xml:space="preserve">Despite its initial success, H was able to crush the Pilgrimage of Grace easily b/c of the rebels’ naïve willingness to trust his promises rather than </w:t>
      </w:r>
      <w:proofErr w:type="gramStart"/>
      <w:r w:rsidRPr="00B55441">
        <w:rPr>
          <w:rFonts w:cs="ArialMT"/>
          <w:sz w:val="24"/>
          <w:szCs w:val="24"/>
        </w:rPr>
        <w:t>march</w:t>
      </w:r>
      <w:proofErr w:type="gramEnd"/>
      <w:r w:rsidRPr="00B55441">
        <w:rPr>
          <w:rFonts w:cs="ArialMT"/>
          <w:sz w:val="24"/>
          <w:szCs w:val="24"/>
        </w:rPr>
        <w:t xml:space="preserve"> on London &amp; their eagerness to go home (“rebellion fatigue”).</w:t>
      </w:r>
    </w:p>
    <w:p w:rsidR="00B55441" w:rsidRPr="00B55441" w:rsidRDefault="00B55441" w:rsidP="00B55441">
      <w:pPr>
        <w:numPr>
          <w:ilvl w:val="0"/>
          <w:numId w:val="22"/>
        </w:numPr>
        <w:autoSpaceDE w:val="0"/>
        <w:autoSpaceDN w:val="0"/>
        <w:adjustRightInd w:val="0"/>
        <w:spacing w:after="0" w:line="240" w:lineRule="auto"/>
        <w:contextualSpacing/>
        <w:jc w:val="both"/>
        <w:rPr>
          <w:rFonts w:cs="ArialMT"/>
          <w:sz w:val="24"/>
          <w:szCs w:val="24"/>
        </w:rPr>
      </w:pPr>
      <w:r w:rsidRPr="00B55441">
        <w:rPr>
          <w:rFonts w:cs="ArialMT"/>
          <w:sz w:val="24"/>
          <w:szCs w:val="24"/>
        </w:rPr>
        <w:t xml:space="preserve">The vast majority of abbots, monks &amp; nuns took their pensions &amp; accepted the </w:t>
      </w:r>
      <w:r w:rsidRPr="00B55441">
        <w:rPr>
          <w:rFonts w:cs="ArialMT"/>
          <w:b/>
          <w:sz w:val="24"/>
          <w:szCs w:val="24"/>
        </w:rPr>
        <w:t>Dissolution</w:t>
      </w:r>
      <w:r w:rsidRPr="00B55441">
        <w:rPr>
          <w:rFonts w:cs="ArialMT"/>
          <w:sz w:val="24"/>
          <w:szCs w:val="24"/>
        </w:rPr>
        <w:t xml:space="preserve"> without resistance. The number of monks was declining even before the Dissolution.</w:t>
      </w:r>
    </w:p>
    <w:p w:rsidR="00B55441" w:rsidRPr="00B55441" w:rsidRDefault="00B55441" w:rsidP="00B55441">
      <w:pPr>
        <w:numPr>
          <w:ilvl w:val="0"/>
          <w:numId w:val="22"/>
        </w:numPr>
        <w:autoSpaceDE w:val="0"/>
        <w:autoSpaceDN w:val="0"/>
        <w:adjustRightInd w:val="0"/>
        <w:spacing w:after="0" w:line="240" w:lineRule="auto"/>
        <w:contextualSpacing/>
        <w:jc w:val="both"/>
        <w:rPr>
          <w:rFonts w:cs="ArialMT"/>
          <w:sz w:val="24"/>
          <w:szCs w:val="24"/>
        </w:rPr>
      </w:pPr>
      <w:r w:rsidRPr="00B55441">
        <w:rPr>
          <w:rFonts w:cs="ArialMT"/>
          <w:sz w:val="24"/>
          <w:szCs w:val="24"/>
        </w:rPr>
        <w:t xml:space="preserve">In the </w:t>
      </w:r>
      <w:r w:rsidRPr="00B55441">
        <w:rPr>
          <w:rFonts w:cs="ArialMT"/>
          <w:b/>
          <w:sz w:val="24"/>
          <w:szCs w:val="24"/>
        </w:rPr>
        <w:t>South</w:t>
      </w:r>
      <w:r w:rsidRPr="00B55441">
        <w:rPr>
          <w:rFonts w:cs="ArialMT"/>
          <w:sz w:val="24"/>
          <w:szCs w:val="24"/>
        </w:rPr>
        <w:t>, there was little opposition to the Dissolution b/c lay people were generally either indifferent to the monasteries or in some cases (like St Albans &amp; Bury St Edmunds, both abbeys renowned as harsh landlords), perhaps even hostile to them.</w:t>
      </w:r>
    </w:p>
    <w:p w:rsidR="00B55441" w:rsidRPr="00B55441" w:rsidRDefault="00B55441" w:rsidP="00B55441">
      <w:pPr>
        <w:spacing w:after="0"/>
        <w:jc w:val="center"/>
        <w:rPr>
          <w:b/>
          <w:bCs/>
          <w:sz w:val="36"/>
          <w:szCs w:val="36"/>
        </w:rPr>
      </w:pPr>
      <w:r w:rsidRPr="00B55441">
        <w:rPr>
          <w:b/>
          <w:bCs/>
          <w:sz w:val="36"/>
          <w:szCs w:val="36"/>
        </w:rPr>
        <w:lastRenderedPageBreak/>
        <w:t>ASSESS THE REASONS FOR OPPOSITION TO THE RELIGIOUS CHANGES DURING THE REIGN OF HENRY VIII</w:t>
      </w:r>
    </w:p>
    <w:p w:rsidR="00B55441" w:rsidRPr="00B55441" w:rsidRDefault="00B55441" w:rsidP="00B55441">
      <w:pPr>
        <w:numPr>
          <w:ilvl w:val="0"/>
          <w:numId w:val="23"/>
        </w:numPr>
        <w:spacing w:after="0"/>
        <w:contextualSpacing/>
        <w:jc w:val="both"/>
        <w:rPr>
          <w:sz w:val="24"/>
          <w:szCs w:val="24"/>
        </w:rPr>
      </w:pPr>
      <w:r w:rsidRPr="00B55441">
        <w:rPr>
          <w:sz w:val="24"/>
          <w:szCs w:val="24"/>
        </w:rPr>
        <w:t>Some, such as Fisher &amp; Barton &amp; politicians like Darcy &amp; Hussey, were motivated by support for Catherine of Aragon as H’s rightful Queen. Catherine was widely seen as a virtuous woman who had been wronged &amp; Anne as a whore who may even have seduced H by witchcraft.</w:t>
      </w:r>
    </w:p>
    <w:p w:rsidR="00B55441" w:rsidRPr="00B55441" w:rsidRDefault="00B55441" w:rsidP="00B55441">
      <w:pPr>
        <w:numPr>
          <w:ilvl w:val="0"/>
          <w:numId w:val="23"/>
        </w:numPr>
        <w:spacing w:after="0"/>
        <w:contextualSpacing/>
        <w:jc w:val="both"/>
        <w:rPr>
          <w:sz w:val="24"/>
          <w:szCs w:val="24"/>
        </w:rPr>
      </w:pPr>
      <w:r w:rsidRPr="00B55441">
        <w:rPr>
          <w:sz w:val="24"/>
          <w:szCs w:val="24"/>
        </w:rPr>
        <w:t xml:space="preserve">Fisher, </w:t>
      </w:r>
      <w:proofErr w:type="gramStart"/>
      <w:r w:rsidRPr="00B55441">
        <w:rPr>
          <w:sz w:val="24"/>
          <w:szCs w:val="24"/>
        </w:rPr>
        <w:t>More</w:t>
      </w:r>
      <w:proofErr w:type="gramEnd"/>
      <w:r w:rsidRPr="00B55441">
        <w:rPr>
          <w:sz w:val="24"/>
          <w:szCs w:val="24"/>
        </w:rPr>
        <w:t xml:space="preserve">, the Carthusians &amp; the Franciscans were strong supporters of the </w:t>
      </w:r>
      <w:r w:rsidRPr="00B55441">
        <w:rPr>
          <w:b/>
          <w:sz w:val="24"/>
          <w:szCs w:val="24"/>
        </w:rPr>
        <w:t>papal supremacy</w:t>
      </w:r>
      <w:r w:rsidRPr="00B55441">
        <w:rPr>
          <w:sz w:val="24"/>
          <w:szCs w:val="24"/>
        </w:rPr>
        <w:t>, in More’s case b/c it kept the universal Church together; he denied that Parliament had the power to break the unity of Christendom.</w:t>
      </w:r>
    </w:p>
    <w:p w:rsidR="00B55441" w:rsidRPr="00B55441" w:rsidRDefault="00B55441" w:rsidP="00B55441">
      <w:pPr>
        <w:numPr>
          <w:ilvl w:val="0"/>
          <w:numId w:val="23"/>
        </w:numPr>
        <w:spacing w:after="0"/>
        <w:contextualSpacing/>
        <w:jc w:val="both"/>
        <w:rPr>
          <w:sz w:val="24"/>
          <w:szCs w:val="24"/>
        </w:rPr>
      </w:pPr>
      <w:r w:rsidRPr="00B55441">
        <w:rPr>
          <w:sz w:val="24"/>
          <w:szCs w:val="24"/>
        </w:rPr>
        <w:t xml:space="preserve">Clergy resisted the royal supremacy b/c they rightly feared it would lead to an increase in </w:t>
      </w:r>
      <w:r w:rsidRPr="00B55441">
        <w:rPr>
          <w:b/>
          <w:sz w:val="24"/>
          <w:szCs w:val="24"/>
        </w:rPr>
        <w:t>clerical taxation</w:t>
      </w:r>
      <w:r w:rsidRPr="00B55441">
        <w:rPr>
          <w:sz w:val="24"/>
          <w:szCs w:val="24"/>
        </w:rPr>
        <w:t>, as the Act of First Fruits &amp; Tenths showed.</w:t>
      </w:r>
    </w:p>
    <w:p w:rsidR="00B55441" w:rsidRPr="00B55441" w:rsidRDefault="00B55441" w:rsidP="00B55441">
      <w:pPr>
        <w:numPr>
          <w:ilvl w:val="0"/>
          <w:numId w:val="23"/>
        </w:numPr>
        <w:spacing w:after="0"/>
        <w:contextualSpacing/>
        <w:jc w:val="both"/>
        <w:rPr>
          <w:sz w:val="24"/>
          <w:szCs w:val="24"/>
        </w:rPr>
      </w:pPr>
      <w:r w:rsidRPr="00B55441">
        <w:rPr>
          <w:sz w:val="24"/>
          <w:szCs w:val="24"/>
        </w:rPr>
        <w:t xml:space="preserve">The merchants in the House of Commons showed reluctance to pass the Act of Appeals in 1533 b/c they feared it might damage </w:t>
      </w:r>
      <w:r w:rsidRPr="00B55441">
        <w:rPr>
          <w:b/>
          <w:sz w:val="24"/>
          <w:szCs w:val="24"/>
        </w:rPr>
        <w:t>trade</w:t>
      </w:r>
      <w:r w:rsidRPr="00B55441">
        <w:rPr>
          <w:sz w:val="24"/>
          <w:szCs w:val="24"/>
        </w:rPr>
        <w:t xml:space="preserve"> with Flanders, which was ruled by the staunchly Catholic Charles V.  </w:t>
      </w:r>
    </w:p>
    <w:p w:rsidR="00B55441" w:rsidRPr="00B55441" w:rsidRDefault="00B55441" w:rsidP="00B55441">
      <w:pPr>
        <w:numPr>
          <w:ilvl w:val="0"/>
          <w:numId w:val="23"/>
        </w:numPr>
        <w:spacing w:after="0"/>
        <w:contextualSpacing/>
        <w:jc w:val="both"/>
        <w:rPr>
          <w:sz w:val="24"/>
          <w:szCs w:val="24"/>
        </w:rPr>
      </w:pPr>
      <w:r w:rsidRPr="00B55441">
        <w:rPr>
          <w:sz w:val="24"/>
          <w:szCs w:val="24"/>
        </w:rPr>
        <w:t xml:space="preserve">Christopher Haigh (especially on Lancashire) &amp; George Bernard have argued that the Pilgrimage of Grace was motivated mainly by the Dissolution of the </w:t>
      </w:r>
      <w:r w:rsidRPr="00B55441">
        <w:rPr>
          <w:b/>
          <w:sz w:val="24"/>
          <w:szCs w:val="24"/>
        </w:rPr>
        <w:t>Monasteries</w:t>
      </w:r>
      <w:r w:rsidRPr="00B55441">
        <w:rPr>
          <w:sz w:val="24"/>
          <w:szCs w:val="24"/>
        </w:rPr>
        <w:t>. Rather than being isolated from the community, Haigh has argued that the monks in Lancashire were “local boys” who provided valuable services in terms of hospitality, education &amp; charity.</w:t>
      </w:r>
    </w:p>
    <w:p w:rsidR="00B55441" w:rsidRPr="00B55441" w:rsidRDefault="00B55441" w:rsidP="00B55441">
      <w:pPr>
        <w:numPr>
          <w:ilvl w:val="0"/>
          <w:numId w:val="23"/>
        </w:numPr>
        <w:spacing w:after="0"/>
        <w:contextualSpacing/>
        <w:jc w:val="both"/>
        <w:rPr>
          <w:sz w:val="24"/>
          <w:szCs w:val="24"/>
        </w:rPr>
      </w:pPr>
      <w:r w:rsidRPr="00B55441">
        <w:rPr>
          <w:sz w:val="24"/>
          <w:szCs w:val="24"/>
        </w:rPr>
        <w:t xml:space="preserve">In Lincolnshire the rebellion in 1536 started in Louth where the local people feared an attack on their parish church which they had invested a great deal of money in (they had spent £305 on a new spire) &amp; were intensely proud of. The experience of seeing the lesser monasteries actually dissolved made the rumours that there would be a similar attack on the </w:t>
      </w:r>
      <w:r w:rsidRPr="00B55441">
        <w:rPr>
          <w:b/>
          <w:sz w:val="24"/>
          <w:szCs w:val="24"/>
        </w:rPr>
        <w:t>parish</w:t>
      </w:r>
      <w:r w:rsidRPr="00B55441">
        <w:rPr>
          <w:sz w:val="24"/>
          <w:szCs w:val="24"/>
        </w:rPr>
        <w:t xml:space="preserve"> churches more believable. </w:t>
      </w:r>
    </w:p>
    <w:p w:rsidR="00B55441" w:rsidRPr="00B55441" w:rsidRDefault="00B55441" w:rsidP="00B55441">
      <w:pPr>
        <w:numPr>
          <w:ilvl w:val="0"/>
          <w:numId w:val="23"/>
        </w:numPr>
        <w:spacing w:after="0"/>
        <w:contextualSpacing/>
        <w:jc w:val="both"/>
        <w:rPr>
          <w:sz w:val="24"/>
          <w:szCs w:val="24"/>
        </w:rPr>
      </w:pPr>
      <w:r w:rsidRPr="00B55441">
        <w:rPr>
          <w:sz w:val="24"/>
          <w:szCs w:val="24"/>
        </w:rPr>
        <w:t>The Dissolution provoked more opposition than the royal supremacy b/c it had the potential to affect people’s everyday lives much more directly.</w:t>
      </w:r>
    </w:p>
    <w:p w:rsidR="00B55441" w:rsidRPr="00B55441" w:rsidRDefault="00B55441" w:rsidP="00B55441">
      <w:pPr>
        <w:numPr>
          <w:ilvl w:val="0"/>
          <w:numId w:val="23"/>
        </w:numPr>
        <w:spacing w:after="0"/>
        <w:contextualSpacing/>
        <w:jc w:val="both"/>
        <w:rPr>
          <w:sz w:val="24"/>
          <w:szCs w:val="24"/>
        </w:rPr>
      </w:pPr>
      <w:r w:rsidRPr="00B55441">
        <w:rPr>
          <w:sz w:val="24"/>
          <w:szCs w:val="24"/>
        </w:rPr>
        <w:t xml:space="preserve">The Pontefract Articles show that the dissolution of the lesser monasteries was seen as an attack on </w:t>
      </w:r>
      <w:r w:rsidRPr="00B55441">
        <w:rPr>
          <w:b/>
          <w:sz w:val="24"/>
          <w:szCs w:val="24"/>
        </w:rPr>
        <w:t>Catholic belief</w:t>
      </w:r>
      <w:r w:rsidRPr="00B55441">
        <w:rPr>
          <w:sz w:val="24"/>
          <w:szCs w:val="24"/>
        </w:rPr>
        <w:t xml:space="preserve"> more generally, for example in pilgrimage, salvation by good works &amp; purgatory. The rebels demanded that heresy be “annulled &amp; destroyed”.</w:t>
      </w:r>
    </w:p>
    <w:p w:rsidR="00B55441" w:rsidRPr="00B55441" w:rsidRDefault="00B55441" w:rsidP="00B55441">
      <w:pPr>
        <w:numPr>
          <w:ilvl w:val="0"/>
          <w:numId w:val="23"/>
        </w:numPr>
        <w:spacing w:after="0"/>
        <w:contextualSpacing/>
        <w:jc w:val="both"/>
        <w:rPr>
          <w:sz w:val="24"/>
          <w:szCs w:val="24"/>
        </w:rPr>
      </w:pPr>
      <w:r w:rsidRPr="00B55441">
        <w:rPr>
          <w:noProof/>
          <w:lang w:eastAsia="en-GB"/>
        </w:rPr>
        <w:drawing>
          <wp:anchor distT="0" distB="0" distL="114300" distR="114300" simplePos="0" relativeHeight="251668480" behindDoc="1" locked="0" layoutInCell="1" allowOverlap="1" wp14:anchorId="58AFC00F" wp14:editId="6967DE3B">
            <wp:simplePos x="0" y="0"/>
            <wp:positionH relativeFrom="column">
              <wp:posOffset>2239645</wp:posOffset>
            </wp:positionH>
            <wp:positionV relativeFrom="paragraph">
              <wp:posOffset>331470</wp:posOffset>
            </wp:positionV>
            <wp:extent cx="4236085" cy="3166110"/>
            <wp:effectExtent l="0" t="0" r="0" b="0"/>
            <wp:wrapTight wrapText="bothSides">
              <wp:wrapPolygon edited="0">
                <wp:start x="0" y="0"/>
                <wp:lineTo x="0" y="21444"/>
                <wp:lineTo x="21467" y="21444"/>
                <wp:lineTo x="21467" y="0"/>
                <wp:lineTo x="0" y="0"/>
              </wp:wrapPolygon>
            </wp:wrapTight>
            <wp:docPr id="25" name="Picture 25" descr="https://c1.staticflickr.com/7/6061/6158707848_997b7db397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1.staticflickr.com/7/6061/6158707848_997b7db397_b.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36085" cy="316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441">
        <w:rPr>
          <w:sz w:val="24"/>
          <w:szCs w:val="24"/>
        </w:rPr>
        <w:t xml:space="preserve">There was strong public support for </w:t>
      </w:r>
      <w:r w:rsidRPr="00B55441">
        <w:rPr>
          <w:b/>
          <w:sz w:val="24"/>
          <w:szCs w:val="24"/>
        </w:rPr>
        <w:t>prayers for the dead</w:t>
      </w:r>
      <w:r w:rsidRPr="00B55441">
        <w:rPr>
          <w:sz w:val="24"/>
          <w:szCs w:val="24"/>
        </w:rPr>
        <w:t xml:space="preserve"> b/c they found it emotionally comforting to pray for the souls of their loved ones. A lot of lay people’s money had been invested in this &amp; such donations were rising in the pre-Reformation period.</w:t>
      </w:r>
    </w:p>
    <w:p w:rsidR="00B55441" w:rsidRPr="00B55441" w:rsidRDefault="00B55441" w:rsidP="00B55441">
      <w:pPr>
        <w:numPr>
          <w:ilvl w:val="0"/>
          <w:numId w:val="23"/>
        </w:numPr>
        <w:spacing w:after="0"/>
        <w:contextualSpacing/>
        <w:jc w:val="both"/>
        <w:rPr>
          <w:sz w:val="24"/>
          <w:szCs w:val="24"/>
        </w:rPr>
      </w:pPr>
      <w:r w:rsidRPr="00B55441">
        <w:rPr>
          <w:sz w:val="24"/>
          <w:szCs w:val="24"/>
        </w:rPr>
        <w:t xml:space="preserve">For many simply the fear of the unknown in a world where there was little certainty may have been enough to cause uncertainty and even resistance. Parish churches were also the focus of </w:t>
      </w:r>
      <w:r w:rsidRPr="00B55441">
        <w:rPr>
          <w:b/>
          <w:sz w:val="24"/>
          <w:szCs w:val="24"/>
        </w:rPr>
        <w:t xml:space="preserve">community activities </w:t>
      </w:r>
      <w:r w:rsidRPr="00B55441">
        <w:rPr>
          <w:sz w:val="24"/>
          <w:szCs w:val="24"/>
        </w:rPr>
        <w:t xml:space="preserve">like guilds, church ales, </w:t>
      </w:r>
      <w:proofErr w:type="spellStart"/>
      <w:r w:rsidRPr="00B55441">
        <w:rPr>
          <w:sz w:val="24"/>
          <w:szCs w:val="24"/>
        </w:rPr>
        <w:t>Rogationtide</w:t>
      </w:r>
      <w:proofErr w:type="spellEnd"/>
      <w:r w:rsidRPr="00B55441">
        <w:rPr>
          <w:sz w:val="24"/>
          <w:szCs w:val="24"/>
        </w:rPr>
        <w:t xml:space="preserve"> etc.</w:t>
      </w:r>
    </w:p>
    <w:p w:rsidR="00B55441" w:rsidRPr="00B55441" w:rsidRDefault="00B55441" w:rsidP="00B55441">
      <w:pPr>
        <w:numPr>
          <w:ilvl w:val="0"/>
          <w:numId w:val="23"/>
        </w:numPr>
        <w:spacing w:after="0"/>
        <w:contextualSpacing/>
        <w:jc w:val="both"/>
        <w:rPr>
          <w:sz w:val="24"/>
          <w:szCs w:val="24"/>
        </w:rPr>
      </w:pPr>
      <w:r w:rsidRPr="00B55441">
        <w:rPr>
          <w:sz w:val="24"/>
          <w:szCs w:val="24"/>
        </w:rPr>
        <w:t xml:space="preserve">Church festivals fitted in with the agricultural calendar &amp; many of the peasants feared losing saints’ days as </w:t>
      </w:r>
      <w:r w:rsidRPr="00B55441">
        <w:rPr>
          <w:b/>
          <w:sz w:val="24"/>
          <w:szCs w:val="24"/>
        </w:rPr>
        <w:t>holidays</w:t>
      </w:r>
      <w:r w:rsidRPr="00B55441">
        <w:rPr>
          <w:sz w:val="24"/>
          <w:szCs w:val="24"/>
        </w:rPr>
        <w:t>. In that sense religious were linked with economic grievances.</w:t>
      </w:r>
    </w:p>
    <w:p w:rsidR="00B55441" w:rsidRPr="00B55441" w:rsidRDefault="00B55441" w:rsidP="00B55441">
      <w:pPr>
        <w:spacing w:after="0"/>
        <w:rPr>
          <w:sz w:val="24"/>
          <w:szCs w:val="24"/>
        </w:rPr>
      </w:pPr>
    </w:p>
    <w:p w:rsidR="00B55441" w:rsidRPr="00B55441" w:rsidRDefault="00B55441" w:rsidP="00B55441">
      <w:pPr>
        <w:autoSpaceDE w:val="0"/>
        <w:autoSpaceDN w:val="0"/>
        <w:adjustRightInd w:val="0"/>
        <w:spacing w:after="0" w:line="240" w:lineRule="auto"/>
        <w:jc w:val="center"/>
        <w:rPr>
          <w:rFonts w:cs="Arial"/>
          <w:b/>
          <w:color w:val="000000"/>
          <w:sz w:val="36"/>
          <w:szCs w:val="36"/>
        </w:rPr>
      </w:pPr>
      <w:r w:rsidRPr="00B55441">
        <w:rPr>
          <w:rFonts w:cs="Arial"/>
          <w:b/>
          <w:color w:val="000000"/>
          <w:sz w:val="36"/>
          <w:szCs w:val="36"/>
        </w:rPr>
        <w:lastRenderedPageBreak/>
        <w:t>HOW EFFECTIVE WAS HENRY VIII’S GOVERNMENT AT OVERCOMING OPPOSITION TO ITS RELIGIOUS CHANGES?</w:t>
      </w:r>
    </w:p>
    <w:p w:rsidR="00B55441" w:rsidRPr="00B55441" w:rsidRDefault="00B55441" w:rsidP="00B55441">
      <w:pPr>
        <w:autoSpaceDE w:val="0"/>
        <w:autoSpaceDN w:val="0"/>
        <w:adjustRightInd w:val="0"/>
        <w:spacing w:after="0" w:line="240" w:lineRule="auto"/>
        <w:jc w:val="center"/>
        <w:rPr>
          <w:rFonts w:cs="Arial"/>
          <w:b/>
          <w:color w:val="000000"/>
          <w:sz w:val="24"/>
          <w:szCs w:val="24"/>
        </w:rPr>
      </w:pPr>
    </w:p>
    <w:p w:rsidR="00B55441" w:rsidRPr="00B55441" w:rsidRDefault="00B55441" w:rsidP="00B55441">
      <w:pPr>
        <w:autoSpaceDE w:val="0"/>
        <w:autoSpaceDN w:val="0"/>
        <w:adjustRightInd w:val="0"/>
        <w:spacing w:after="0" w:line="240" w:lineRule="auto"/>
        <w:rPr>
          <w:rFonts w:cs="Arial"/>
          <w:color w:val="000000"/>
          <w:sz w:val="24"/>
          <w:szCs w:val="24"/>
          <w:u w:val="single"/>
        </w:rPr>
      </w:pPr>
      <w:r w:rsidRPr="00B55441">
        <w:rPr>
          <w:rFonts w:cs="Arial"/>
          <w:color w:val="000000"/>
          <w:sz w:val="24"/>
          <w:szCs w:val="24"/>
          <w:u w:val="single"/>
        </w:rPr>
        <w:t>Evidence of Effectiveness</w:t>
      </w:r>
    </w:p>
    <w:p w:rsidR="00B55441" w:rsidRPr="00B55441" w:rsidRDefault="00B55441" w:rsidP="00B55441">
      <w:pPr>
        <w:numPr>
          <w:ilvl w:val="0"/>
          <w:numId w:val="24"/>
        </w:numPr>
        <w:autoSpaceDE w:val="0"/>
        <w:autoSpaceDN w:val="0"/>
        <w:adjustRightInd w:val="0"/>
        <w:spacing w:after="0" w:line="240" w:lineRule="auto"/>
        <w:contextualSpacing/>
        <w:jc w:val="both"/>
        <w:rPr>
          <w:rFonts w:cs="ArialMT"/>
          <w:sz w:val="24"/>
          <w:szCs w:val="24"/>
        </w:rPr>
      </w:pPr>
      <w:r w:rsidRPr="00B55441">
        <w:rPr>
          <w:rFonts w:cs="ArialMT"/>
          <w:sz w:val="24"/>
          <w:szCs w:val="24"/>
        </w:rPr>
        <w:t xml:space="preserve">Cromwell “managed” </w:t>
      </w:r>
      <w:r w:rsidRPr="00B55441">
        <w:rPr>
          <w:rFonts w:cs="ArialMT"/>
          <w:b/>
          <w:sz w:val="24"/>
          <w:szCs w:val="24"/>
        </w:rPr>
        <w:t>Parliament</w:t>
      </w:r>
      <w:r w:rsidRPr="00B55441">
        <w:rPr>
          <w:rFonts w:cs="ArialMT"/>
          <w:sz w:val="24"/>
          <w:szCs w:val="24"/>
        </w:rPr>
        <w:t xml:space="preserve">, e.g. by influencing elections &amp; persuading key MPs to support govt. policy, to ensure the passage of legislation from the anticlerical acts of 1529 onwards. </w:t>
      </w:r>
    </w:p>
    <w:p w:rsidR="00B55441" w:rsidRPr="00B55441" w:rsidRDefault="00B55441" w:rsidP="00B55441">
      <w:pPr>
        <w:numPr>
          <w:ilvl w:val="0"/>
          <w:numId w:val="24"/>
        </w:numPr>
        <w:autoSpaceDE w:val="0"/>
        <w:autoSpaceDN w:val="0"/>
        <w:adjustRightInd w:val="0"/>
        <w:spacing w:after="0" w:line="240" w:lineRule="auto"/>
        <w:contextualSpacing/>
        <w:jc w:val="both"/>
        <w:rPr>
          <w:rFonts w:cs="ArialMT"/>
          <w:sz w:val="24"/>
          <w:szCs w:val="24"/>
        </w:rPr>
      </w:pPr>
      <w:r w:rsidRPr="00B55441">
        <w:rPr>
          <w:rFonts w:cs="ArialMT"/>
          <w:sz w:val="24"/>
          <w:szCs w:val="24"/>
        </w:rPr>
        <w:t xml:space="preserve">The imposition of the oath in the Succession Act &amp; the </w:t>
      </w:r>
      <w:r w:rsidRPr="00B55441">
        <w:rPr>
          <w:rFonts w:cs="ArialMT"/>
          <w:b/>
          <w:sz w:val="24"/>
          <w:szCs w:val="24"/>
        </w:rPr>
        <w:t>Treason Act</w:t>
      </w:r>
      <w:r w:rsidRPr="00B55441">
        <w:rPr>
          <w:rFonts w:cs="ArialMT"/>
          <w:sz w:val="24"/>
          <w:szCs w:val="24"/>
        </w:rPr>
        <w:t xml:space="preserve"> were highly effective in intimidating potential opponents: 308 people were executed 1532-40 for opposing the religious changes. H’s determination to execute even high profile opponents like More, Fisher &amp; the Carthusians showed that he was not to be trifled with.</w:t>
      </w:r>
    </w:p>
    <w:p w:rsidR="00B55441" w:rsidRPr="00B55441" w:rsidRDefault="00B55441" w:rsidP="00B55441">
      <w:pPr>
        <w:numPr>
          <w:ilvl w:val="0"/>
          <w:numId w:val="24"/>
        </w:numPr>
        <w:autoSpaceDE w:val="0"/>
        <w:autoSpaceDN w:val="0"/>
        <w:adjustRightInd w:val="0"/>
        <w:spacing w:after="0" w:line="240" w:lineRule="auto"/>
        <w:contextualSpacing/>
        <w:jc w:val="both"/>
        <w:rPr>
          <w:rFonts w:cs="ArialMT"/>
          <w:sz w:val="24"/>
          <w:szCs w:val="24"/>
          <w:u w:val="single"/>
        </w:rPr>
      </w:pPr>
      <w:r w:rsidRPr="00B55441">
        <w:rPr>
          <w:rFonts w:cs="ArialMT"/>
          <w:sz w:val="24"/>
          <w:szCs w:val="24"/>
        </w:rPr>
        <w:t>On the other hand, the fact that it took only about 300 executions out of a population of 2.5 million to deter opposition shows how effective govt. policy was. Cromwell tried to detect opposition early by ordering bishops &amp; JPs to report any evidence of it to him.</w:t>
      </w:r>
    </w:p>
    <w:p w:rsidR="00B55441" w:rsidRPr="00B55441" w:rsidRDefault="00B55441" w:rsidP="00B55441">
      <w:pPr>
        <w:numPr>
          <w:ilvl w:val="0"/>
          <w:numId w:val="24"/>
        </w:numPr>
        <w:autoSpaceDE w:val="0"/>
        <w:autoSpaceDN w:val="0"/>
        <w:adjustRightInd w:val="0"/>
        <w:spacing w:after="0" w:line="240" w:lineRule="auto"/>
        <w:contextualSpacing/>
        <w:jc w:val="both"/>
        <w:rPr>
          <w:rFonts w:cs="ArialMT"/>
          <w:sz w:val="24"/>
          <w:szCs w:val="24"/>
          <w:u w:val="single"/>
        </w:rPr>
      </w:pPr>
      <w:r w:rsidRPr="00B55441">
        <w:rPr>
          <w:rFonts w:cs="ArialMT"/>
          <w:sz w:val="24"/>
          <w:szCs w:val="24"/>
        </w:rPr>
        <w:t xml:space="preserve">Cromwell organised the first ever govt. organised </w:t>
      </w:r>
      <w:r w:rsidRPr="00B55441">
        <w:rPr>
          <w:rFonts w:cs="ArialMT"/>
          <w:b/>
          <w:sz w:val="24"/>
          <w:szCs w:val="24"/>
        </w:rPr>
        <w:t>propaganda</w:t>
      </w:r>
      <w:r w:rsidRPr="00B55441">
        <w:rPr>
          <w:rFonts w:cs="ArialMT"/>
          <w:sz w:val="24"/>
          <w:szCs w:val="24"/>
        </w:rPr>
        <w:t xml:space="preserve"> campaign, through sermons &amp; pamphlets, to persuade people that H was the rightful Head of the Church, that the monasteries deserved to be dissolved etc.</w:t>
      </w:r>
    </w:p>
    <w:p w:rsidR="00B55441" w:rsidRPr="00B55441" w:rsidRDefault="00B55441" w:rsidP="00B55441">
      <w:pPr>
        <w:numPr>
          <w:ilvl w:val="0"/>
          <w:numId w:val="24"/>
        </w:numPr>
        <w:autoSpaceDE w:val="0"/>
        <w:autoSpaceDN w:val="0"/>
        <w:adjustRightInd w:val="0"/>
        <w:spacing w:after="0" w:line="240" w:lineRule="auto"/>
        <w:contextualSpacing/>
        <w:jc w:val="both"/>
        <w:rPr>
          <w:rFonts w:cs="ArialMT"/>
          <w:sz w:val="24"/>
          <w:szCs w:val="24"/>
        </w:rPr>
      </w:pPr>
      <w:r w:rsidRPr="00B55441">
        <w:rPr>
          <w:rFonts w:cs="ArialMT"/>
          <w:sz w:val="24"/>
          <w:szCs w:val="24"/>
        </w:rPr>
        <w:t xml:space="preserve">Despite its initial success, H was able to crush the </w:t>
      </w:r>
      <w:r w:rsidRPr="00B55441">
        <w:rPr>
          <w:rFonts w:cs="ArialMT"/>
          <w:b/>
          <w:sz w:val="24"/>
          <w:szCs w:val="24"/>
        </w:rPr>
        <w:t>Pilgrimage of Grace</w:t>
      </w:r>
      <w:r w:rsidRPr="00B55441">
        <w:rPr>
          <w:rFonts w:cs="ArialMT"/>
          <w:sz w:val="24"/>
          <w:szCs w:val="24"/>
        </w:rPr>
        <w:t xml:space="preserve"> easily by making false promises of a pardon, a Parliament at York </w:t>
      </w:r>
      <w:proofErr w:type="spellStart"/>
      <w:r w:rsidRPr="00B55441">
        <w:rPr>
          <w:rFonts w:cs="ArialMT"/>
          <w:sz w:val="24"/>
          <w:szCs w:val="24"/>
        </w:rPr>
        <w:t>etc</w:t>
      </w:r>
      <w:proofErr w:type="spellEnd"/>
      <w:r w:rsidRPr="00B55441">
        <w:rPr>
          <w:rFonts w:cs="ArialMT"/>
          <w:sz w:val="24"/>
          <w:szCs w:val="24"/>
        </w:rPr>
        <w:t xml:space="preserve"> &amp; then ruthlessly crushing it when the rebels disbanded.</w:t>
      </w:r>
    </w:p>
    <w:p w:rsidR="00B55441" w:rsidRPr="00B55441" w:rsidRDefault="00B55441" w:rsidP="00B55441">
      <w:pPr>
        <w:numPr>
          <w:ilvl w:val="0"/>
          <w:numId w:val="24"/>
        </w:numPr>
        <w:autoSpaceDE w:val="0"/>
        <w:autoSpaceDN w:val="0"/>
        <w:adjustRightInd w:val="0"/>
        <w:spacing w:after="0" w:line="240" w:lineRule="auto"/>
        <w:contextualSpacing/>
        <w:jc w:val="both"/>
        <w:rPr>
          <w:rFonts w:cs="ArialMT"/>
          <w:sz w:val="24"/>
          <w:szCs w:val="24"/>
        </w:rPr>
      </w:pPr>
      <w:r w:rsidRPr="00B55441">
        <w:rPr>
          <w:rFonts w:cs="ArialMT"/>
          <w:sz w:val="24"/>
          <w:szCs w:val="24"/>
        </w:rPr>
        <w:t xml:space="preserve">The </w:t>
      </w:r>
      <w:r w:rsidRPr="00B55441">
        <w:rPr>
          <w:rFonts w:cs="ArialMT"/>
          <w:b/>
          <w:sz w:val="24"/>
          <w:szCs w:val="24"/>
        </w:rPr>
        <w:t>piecemeal nature</w:t>
      </w:r>
      <w:r w:rsidRPr="00B55441">
        <w:rPr>
          <w:rFonts w:cs="ArialMT"/>
          <w:sz w:val="24"/>
          <w:szCs w:val="24"/>
        </w:rPr>
        <w:t xml:space="preserve"> of the changes helped to overcome opposition, e.g. the act dissolving the lesser monasteries praised the greater ones &amp; H even founded 2 new monasteries to give the impression that the greater ones would not be dissolved.</w:t>
      </w:r>
    </w:p>
    <w:p w:rsidR="00B55441" w:rsidRPr="00B55441" w:rsidRDefault="00B55441" w:rsidP="00B55441">
      <w:pPr>
        <w:numPr>
          <w:ilvl w:val="0"/>
          <w:numId w:val="24"/>
        </w:numPr>
        <w:autoSpaceDE w:val="0"/>
        <w:autoSpaceDN w:val="0"/>
        <w:adjustRightInd w:val="0"/>
        <w:spacing w:after="0" w:line="240" w:lineRule="auto"/>
        <w:contextualSpacing/>
        <w:jc w:val="both"/>
        <w:rPr>
          <w:rFonts w:cs="ArialMT"/>
          <w:sz w:val="24"/>
          <w:szCs w:val="24"/>
        </w:rPr>
      </w:pPr>
      <w:r w:rsidRPr="00B55441">
        <w:rPr>
          <w:rFonts w:cs="ArialMT"/>
          <w:sz w:val="24"/>
          <w:szCs w:val="24"/>
        </w:rPr>
        <w:t xml:space="preserve">Through a combination of intimidation (with the rebellious Abbots of Reading, Colchester &amp; Glastonbury being publicly hanged) &amp; the offering of reasonably generous pensions, govt. policy succeeded in persuading the great majority of </w:t>
      </w:r>
      <w:r w:rsidRPr="00B55441">
        <w:rPr>
          <w:rFonts w:cs="ArialMT"/>
          <w:b/>
          <w:sz w:val="24"/>
          <w:szCs w:val="24"/>
        </w:rPr>
        <w:t>monasteries</w:t>
      </w:r>
      <w:r w:rsidRPr="00B55441">
        <w:rPr>
          <w:rFonts w:cs="ArialMT"/>
          <w:sz w:val="24"/>
          <w:szCs w:val="24"/>
        </w:rPr>
        <w:t xml:space="preserve"> to surrender themselves “voluntarily”.</w:t>
      </w:r>
    </w:p>
    <w:p w:rsidR="00B55441" w:rsidRPr="00B55441" w:rsidRDefault="00B55441" w:rsidP="00B55441">
      <w:pPr>
        <w:autoSpaceDE w:val="0"/>
        <w:autoSpaceDN w:val="0"/>
        <w:adjustRightInd w:val="0"/>
        <w:spacing w:after="0" w:line="240" w:lineRule="auto"/>
        <w:jc w:val="both"/>
        <w:rPr>
          <w:rFonts w:cs="ArialMT"/>
          <w:sz w:val="24"/>
          <w:szCs w:val="24"/>
        </w:rPr>
      </w:pPr>
    </w:p>
    <w:p w:rsidR="00B55441" w:rsidRPr="00B55441" w:rsidRDefault="00B55441" w:rsidP="00B55441">
      <w:pPr>
        <w:autoSpaceDE w:val="0"/>
        <w:autoSpaceDN w:val="0"/>
        <w:adjustRightInd w:val="0"/>
        <w:spacing w:after="0" w:line="240" w:lineRule="auto"/>
        <w:jc w:val="both"/>
        <w:rPr>
          <w:rFonts w:cs="ArialMT"/>
          <w:sz w:val="24"/>
          <w:szCs w:val="24"/>
          <w:u w:val="single"/>
        </w:rPr>
      </w:pPr>
      <w:r w:rsidRPr="00B55441">
        <w:rPr>
          <w:rFonts w:cs="ArialMT"/>
          <w:sz w:val="24"/>
          <w:szCs w:val="24"/>
          <w:u w:val="single"/>
        </w:rPr>
        <w:t>Evidence of Lack of Effectiveness.</w:t>
      </w:r>
    </w:p>
    <w:p w:rsidR="00B55441" w:rsidRPr="00B55441" w:rsidRDefault="00B55441" w:rsidP="00B55441">
      <w:pPr>
        <w:numPr>
          <w:ilvl w:val="0"/>
          <w:numId w:val="22"/>
        </w:numPr>
        <w:autoSpaceDE w:val="0"/>
        <w:autoSpaceDN w:val="0"/>
        <w:adjustRightInd w:val="0"/>
        <w:spacing w:after="0" w:line="240" w:lineRule="auto"/>
        <w:contextualSpacing/>
        <w:jc w:val="both"/>
        <w:rPr>
          <w:rFonts w:cs="ArialMT"/>
          <w:sz w:val="24"/>
          <w:szCs w:val="24"/>
        </w:rPr>
      </w:pPr>
      <w:r w:rsidRPr="00B55441">
        <w:rPr>
          <w:rFonts w:cs="ArialMT"/>
          <w:sz w:val="24"/>
          <w:szCs w:val="24"/>
        </w:rPr>
        <w:t xml:space="preserve">Opposition from the </w:t>
      </w:r>
      <w:r w:rsidRPr="00B55441">
        <w:rPr>
          <w:rFonts w:cs="ArialMT"/>
          <w:b/>
          <w:sz w:val="24"/>
          <w:szCs w:val="24"/>
        </w:rPr>
        <w:t>clergy</w:t>
      </w:r>
      <w:r w:rsidRPr="00B55441">
        <w:rPr>
          <w:rFonts w:cs="ArialMT"/>
          <w:sz w:val="24"/>
          <w:szCs w:val="24"/>
        </w:rPr>
        <w:t xml:space="preserve"> delayed the break with Rome until 1534, e.g. in 1531 they would only accept the royal supremacy “as far as the law of Christ allows”. </w:t>
      </w:r>
    </w:p>
    <w:p w:rsidR="00B55441" w:rsidRPr="00B55441" w:rsidRDefault="00B55441" w:rsidP="00B55441">
      <w:pPr>
        <w:numPr>
          <w:ilvl w:val="0"/>
          <w:numId w:val="22"/>
        </w:numPr>
        <w:autoSpaceDE w:val="0"/>
        <w:autoSpaceDN w:val="0"/>
        <w:adjustRightInd w:val="0"/>
        <w:spacing w:after="0" w:line="240" w:lineRule="auto"/>
        <w:contextualSpacing/>
        <w:jc w:val="both"/>
        <w:rPr>
          <w:rFonts w:cs="ArialMT"/>
          <w:sz w:val="24"/>
          <w:szCs w:val="24"/>
        </w:rPr>
      </w:pPr>
      <w:r w:rsidRPr="00B55441">
        <w:rPr>
          <w:sz w:val="24"/>
          <w:szCs w:val="24"/>
        </w:rPr>
        <w:t xml:space="preserve">The fact that some of the </w:t>
      </w:r>
      <w:r w:rsidRPr="00B55441">
        <w:rPr>
          <w:b/>
          <w:sz w:val="24"/>
          <w:szCs w:val="24"/>
        </w:rPr>
        <w:t>Carthusians</w:t>
      </w:r>
      <w:r w:rsidRPr="00B55441">
        <w:rPr>
          <w:sz w:val="24"/>
          <w:szCs w:val="24"/>
        </w:rPr>
        <w:t xml:space="preserve"> were starved to death rather than publicly executed suggests that H realised executing people so renowned for their holiness was damaging to his reputation</w:t>
      </w:r>
      <w:r w:rsidRPr="00B55441">
        <w:rPr>
          <w:rFonts w:cs="ArialMT"/>
          <w:sz w:val="24"/>
          <w:szCs w:val="24"/>
        </w:rPr>
        <w:t xml:space="preserve"> </w:t>
      </w:r>
    </w:p>
    <w:p w:rsidR="00B55441" w:rsidRPr="00B55441" w:rsidRDefault="00B55441" w:rsidP="00B55441">
      <w:pPr>
        <w:numPr>
          <w:ilvl w:val="0"/>
          <w:numId w:val="22"/>
        </w:numPr>
        <w:autoSpaceDE w:val="0"/>
        <w:autoSpaceDN w:val="0"/>
        <w:adjustRightInd w:val="0"/>
        <w:spacing w:after="0" w:line="240" w:lineRule="auto"/>
        <w:contextualSpacing/>
        <w:jc w:val="both"/>
        <w:rPr>
          <w:rFonts w:cs="ArialMT"/>
          <w:sz w:val="24"/>
          <w:szCs w:val="24"/>
        </w:rPr>
      </w:pPr>
      <w:r w:rsidRPr="00B55441">
        <w:rPr>
          <w:rFonts w:cs="ArialMT"/>
          <w:sz w:val="24"/>
          <w:szCs w:val="24"/>
        </w:rPr>
        <w:t xml:space="preserve">The govt. failed to prevent the </w:t>
      </w:r>
      <w:r w:rsidRPr="00B55441">
        <w:rPr>
          <w:rFonts w:cs="ArialMT"/>
          <w:b/>
          <w:sz w:val="24"/>
          <w:szCs w:val="24"/>
        </w:rPr>
        <w:t>Pilgrimage of Grace</w:t>
      </w:r>
      <w:r w:rsidRPr="00B55441">
        <w:rPr>
          <w:rFonts w:cs="ArialMT"/>
          <w:sz w:val="24"/>
          <w:szCs w:val="24"/>
        </w:rPr>
        <w:t>, by far the most serious rebellion H ever faced. The rebel army at Doncaster during the Pilgrimage of Grace numbered about 30,000, outnumbering the royal army by perhaps 5:1. The rebellion spread all over the North, from Lincolnshire to Cumberland, &amp; H was saved only by the naivety of the rebels in believing his promises &amp; their desire to go home (“rebellion fatigue”).</w:t>
      </w:r>
    </w:p>
    <w:p w:rsidR="00B55441" w:rsidRPr="00B55441" w:rsidRDefault="00B55441" w:rsidP="00B55441">
      <w:pPr>
        <w:numPr>
          <w:ilvl w:val="0"/>
          <w:numId w:val="22"/>
        </w:numPr>
        <w:autoSpaceDE w:val="0"/>
        <w:autoSpaceDN w:val="0"/>
        <w:adjustRightInd w:val="0"/>
        <w:spacing w:after="0" w:line="240" w:lineRule="auto"/>
        <w:contextualSpacing/>
        <w:jc w:val="both"/>
        <w:rPr>
          <w:rFonts w:cs="ArialMT"/>
          <w:sz w:val="24"/>
          <w:szCs w:val="24"/>
        </w:rPr>
      </w:pPr>
      <w:r w:rsidRPr="00B55441">
        <w:rPr>
          <w:rFonts w:cs="ArialMT"/>
          <w:sz w:val="24"/>
          <w:szCs w:val="24"/>
        </w:rPr>
        <w:t xml:space="preserve">Some </w:t>
      </w:r>
      <w:r w:rsidRPr="00B55441">
        <w:rPr>
          <w:rFonts w:cs="ArialMT"/>
          <w:b/>
          <w:sz w:val="24"/>
          <w:szCs w:val="24"/>
        </w:rPr>
        <w:t>abbots</w:t>
      </w:r>
      <w:r w:rsidRPr="00B55441">
        <w:rPr>
          <w:rFonts w:cs="ArialMT"/>
          <w:sz w:val="24"/>
          <w:szCs w:val="24"/>
        </w:rPr>
        <w:t>, like those of Reading, Colchester &amp; Glastonbury, rejected both H’s threats &amp; attempts to buy them off &amp; refused to surrender their abbeys.</w:t>
      </w:r>
    </w:p>
    <w:p w:rsidR="00B55441" w:rsidRPr="00B55441" w:rsidRDefault="00B55441" w:rsidP="00B55441">
      <w:pPr>
        <w:numPr>
          <w:ilvl w:val="0"/>
          <w:numId w:val="22"/>
        </w:numPr>
        <w:autoSpaceDE w:val="0"/>
        <w:autoSpaceDN w:val="0"/>
        <w:adjustRightInd w:val="0"/>
        <w:spacing w:after="0" w:line="240" w:lineRule="auto"/>
        <w:contextualSpacing/>
        <w:jc w:val="both"/>
        <w:rPr>
          <w:rFonts w:cs="ArialMT"/>
          <w:sz w:val="24"/>
          <w:szCs w:val="24"/>
        </w:rPr>
      </w:pPr>
      <w:r w:rsidRPr="00B55441">
        <w:rPr>
          <w:rFonts w:cs="ArialMT"/>
          <w:sz w:val="24"/>
          <w:szCs w:val="24"/>
        </w:rPr>
        <w:t xml:space="preserve">The burnings of Lambert &amp; Askew for denying transubstantiation shows that opposition to H’s policies came from </w:t>
      </w:r>
      <w:r w:rsidRPr="00B55441">
        <w:rPr>
          <w:rFonts w:cs="ArialMT"/>
          <w:b/>
          <w:sz w:val="24"/>
          <w:szCs w:val="24"/>
        </w:rPr>
        <w:t>Prots.</w:t>
      </w:r>
      <w:r w:rsidRPr="00B55441">
        <w:rPr>
          <w:rFonts w:cs="ArialMT"/>
          <w:sz w:val="24"/>
          <w:szCs w:val="24"/>
        </w:rPr>
        <w:t xml:space="preserve"> </w:t>
      </w:r>
      <w:proofErr w:type="gramStart"/>
      <w:r w:rsidRPr="00B55441">
        <w:rPr>
          <w:rFonts w:cs="ArialMT"/>
          <w:sz w:val="24"/>
          <w:szCs w:val="24"/>
        </w:rPr>
        <w:t>as</w:t>
      </w:r>
      <w:proofErr w:type="gramEnd"/>
      <w:r w:rsidRPr="00B55441">
        <w:rPr>
          <w:rFonts w:cs="ArialMT"/>
          <w:sz w:val="24"/>
          <w:szCs w:val="24"/>
        </w:rPr>
        <w:t xml:space="preserve"> well as </w:t>
      </w:r>
      <w:proofErr w:type="spellStart"/>
      <w:r w:rsidRPr="00B55441">
        <w:rPr>
          <w:rFonts w:cs="ArialMT"/>
          <w:sz w:val="24"/>
          <w:szCs w:val="24"/>
        </w:rPr>
        <w:t>Caths</w:t>
      </w:r>
      <w:proofErr w:type="spellEnd"/>
      <w:r w:rsidRPr="00B55441">
        <w:rPr>
          <w:rFonts w:cs="ArialMT"/>
          <w:sz w:val="24"/>
          <w:szCs w:val="24"/>
        </w:rPr>
        <w:t>.</w:t>
      </w:r>
    </w:p>
    <w:p w:rsidR="00B55441" w:rsidRPr="00B55441" w:rsidRDefault="00B55441" w:rsidP="00B55441">
      <w:pPr>
        <w:autoSpaceDE w:val="0"/>
        <w:autoSpaceDN w:val="0"/>
        <w:adjustRightInd w:val="0"/>
        <w:spacing w:after="0" w:line="240" w:lineRule="auto"/>
        <w:jc w:val="both"/>
        <w:rPr>
          <w:rFonts w:cs="ArialMT"/>
          <w:sz w:val="24"/>
          <w:szCs w:val="24"/>
          <w:u w:val="single"/>
        </w:rPr>
      </w:pPr>
    </w:p>
    <w:p w:rsidR="00B55441" w:rsidRPr="00B55441" w:rsidRDefault="00B55441" w:rsidP="00B55441">
      <w:pPr>
        <w:autoSpaceDE w:val="0"/>
        <w:autoSpaceDN w:val="0"/>
        <w:adjustRightInd w:val="0"/>
        <w:spacing w:after="0" w:line="240" w:lineRule="auto"/>
        <w:jc w:val="both"/>
        <w:rPr>
          <w:rFonts w:cs="ArialMT"/>
          <w:sz w:val="24"/>
          <w:szCs w:val="24"/>
        </w:rPr>
      </w:pPr>
      <w:r w:rsidRPr="00B55441">
        <w:rPr>
          <w:rFonts w:cs="ArialMT"/>
          <w:sz w:val="24"/>
          <w:szCs w:val="24"/>
          <w:u w:val="single"/>
        </w:rPr>
        <w:t>Other Reasons why there was not more Opposition</w:t>
      </w:r>
    </w:p>
    <w:p w:rsidR="00B55441" w:rsidRPr="00B55441" w:rsidRDefault="00B55441" w:rsidP="00B55441">
      <w:pPr>
        <w:numPr>
          <w:ilvl w:val="0"/>
          <w:numId w:val="24"/>
        </w:numPr>
        <w:autoSpaceDE w:val="0"/>
        <w:autoSpaceDN w:val="0"/>
        <w:adjustRightInd w:val="0"/>
        <w:spacing w:after="0" w:line="240" w:lineRule="auto"/>
        <w:jc w:val="both"/>
        <w:rPr>
          <w:rFonts w:cs="Arial"/>
          <w:color w:val="000000"/>
          <w:sz w:val="24"/>
          <w:szCs w:val="24"/>
        </w:rPr>
      </w:pPr>
      <w:r w:rsidRPr="00B55441">
        <w:rPr>
          <w:rFonts w:cs="Arial"/>
          <w:color w:val="000000"/>
          <w:sz w:val="24"/>
          <w:szCs w:val="24"/>
        </w:rPr>
        <w:t xml:space="preserve">Many thought that once Henry had his annulment and heir there would be a return to the Catholic fold and therefore the changes would be </w:t>
      </w:r>
      <w:r w:rsidRPr="00B55441">
        <w:rPr>
          <w:rFonts w:cs="Arial"/>
          <w:b/>
          <w:color w:val="000000"/>
          <w:sz w:val="24"/>
          <w:szCs w:val="24"/>
        </w:rPr>
        <w:t>short-lived</w:t>
      </w:r>
      <w:r w:rsidRPr="00B55441">
        <w:rPr>
          <w:rFonts w:cs="Arial"/>
          <w:color w:val="000000"/>
          <w:sz w:val="24"/>
          <w:szCs w:val="24"/>
        </w:rPr>
        <w:t xml:space="preserve">. </w:t>
      </w:r>
      <w:r w:rsidRPr="00B55441">
        <w:rPr>
          <w:rFonts w:ascii="Arial" w:hAnsi="Arial" w:cs="Arial"/>
          <w:color w:val="000000"/>
          <w:sz w:val="24"/>
          <w:szCs w:val="24"/>
        </w:rPr>
        <w:t xml:space="preserve"> </w:t>
      </w:r>
    </w:p>
    <w:p w:rsidR="00B55441" w:rsidRPr="00B55441" w:rsidRDefault="00B55441" w:rsidP="00B55441">
      <w:pPr>
        <w:numPr>
          <w:ilvl w:val="0"/>
          <w:numId w:val="24"/>
        </w:numPr>
        <w:autoSpaceDE w:val="0"/>
        <w:autoSpaceDN w:val="0"/>
        <w:adjustRightInd w:val="0"/>
        <w:spacing w:after="0" w:line="240" w:lineRule="auto"/>
        <w:jc w:val="both"/>
        <w:rPr>
          <w:rFonts w:cs="Arial"/>
          <w:color w:val="000000"/>
          <w:sz w:val="24"/>
          <w:szCs w:val="24"/>
        </w:rPr>
      </w:pPr>
      <w:r w:rsidRPr="00B55441">
        <w:rPr>
          <w:rFonts w:cs="Arial"/>
          <w:color w:val="000000"/>
          <w:sz w:val="24"/>
          <w:szCs w:val="24"/>
        </w:rPr>
        <w:t xml:space="preserve">The early changes (associated with the royal supremacy) would have made </w:t>
      </w:r>
      <w:r w:rsidRPr="00B55441">
        <w:rPr>
          <w:rFonts w:cs="Arial"/>
          <w:b/>
          <w:color w:val="000000"/>
          <w:sz w:val="24"/>
          <w:szCs w:val="24"/>
        </w:rPr>
        <w:t>little difference to religious life</w:t>
      </w:r>
      <w:r w:rsidRPr="00B55441">
        <w:rPr>
          <w:rFonts w:cs="Arial"/>
          <w:color w:val="000000"/>
          <w:sz w:val="24"/>
          <w:szCs w:val="24"/>
        </w:rPr>
        <w:t>. It was by no means clear that they would necessarily lead to further changes.</w:t>
      </w:r>
    </w:p>
    <w:p w:rsidR="00B55441" w:rsidRPr="00B55441" w:rsidRDefault="00B55441" w:rsidP="00B55441">
      <w:pPr>
        <w:numPr>
          <w:ilvl w:val="0"/>
          <w:numId w:val="24"/>
        </w:numPr>
        <w:autoSpaceDE w:val="0"/>
        <w:autoSpaceDN w:val="0"/>
        <w:adjustRightInd w:val="0"/>
        <w:spacing w:after="0" w:line="240" w:lineRule="auto"/>
        <w:contextualSpacing/>
        <w:jc w:val="both"/>
        <w:rPr>
          <w:rFonts w:cs="ArialMT"/>
          <w:sz w:val="24"/>
          <w:szCs w:val="24"/>
        </w:rPr>
      </w:pPr>
      <w:r w:rsidRPr="00B55441">
        <w:rPr>
          <w:rFonts w:cs="ArialMT"/>
          <w:sz w:val="24"/>
          <w:szCs w:val="24"/>
        </w:rPr>
        <w:t xml:space="preserve">In the South, there was little opposition to the Dissolution b/c lay people were generally either indifferent to the </w:t>
      </w:r>
      <w:r w:rsidRPr="00B55441">
        <w:rPr>
          <w:rFonts w:cs="ArialMT"/>
          <w:b/>
          <w:sz w:val="24"/>
          <w:szCs w:val="24"/>
        </w:rPr>
        <w:t>monasteries</w:t>
      </w:r>
      <w:r w:rsidRPr="00B55441">
        <w:rPr>
          <w:rFonts w:cs="ArialMT"/>
          <w:sz w:val="24"/>
          <w:szCs w:val="24"/>
        </w:rPr>
        <w:t xml:space="preserve"> or in some cases (e.g. Bury St Edmunds) even hostile to them.</w:t>
      </w:r>
    </w:p>
    <w:p w:rsidR="002C2F4E" w:rsidRPr="001115C3" w:rsidRDefault="00B55441" w:rsidP="001115C3">
      <w:pPr>
        <w:numPr>
          <w:ilvl w:val="0"/>
          <w:numId w:val="24"/>
        </w:numPr>
        <w:autoSpaceDE w:val="0"/>
        <w:autoSpaceDN w:val="0"/>
        <w:adjustRightInd w:val="0"/>
        <w:spacing w:after="0" w:line="240" w:lineRule="auto"/>
        <w:contextualSpacing/>
        <w:jc w:val="both"/>
        <w:rPr>
          <w:rFonts w:cs="ArialMT"/>
          <w:sz w:val="24"/>
          <w:szCs w:val="24"/>
        </w:rPr>
      </w:pPr>
      <w:r w:rsidRPr="00B55441">
        <w:rPr>
          <w:rFonts w:cs="ArialMT"/>
          <w:sz w:val="24"/>
          <w:szCs w:val="24"/>
        </w:rPr>
        <w:t xml:space="preserve">The </w:t>
      </w:r>
      <w:r w:rsidRPr="00B55441">
        <w:rPr>
          <w:rFonts w:cs="ArialMT"/>
          <w:b/>
          <w:sz w:val="24"/>
          <w:szCs w:val="24"/>
        </w:rPr>
        <w:t>gentry</w:t>
      </w:r>
      <w:r w:rsidRPr="00B55441">
        <w:rPr>
          <w:rFonts w:cs="ArialMT"/>
          <w:sz w:val="24"/>
          <w:szCs w:val="24"/>
        </w:rPr>
        <w:t xml:space="preserve"> may have voted for the dissolution of the lesser monasteries in the hope of buying monastic lands.</w:t>
      </w:r>
    </w:p>
    <w:sectPr w:rsidR="002C2F4E" w:rsidRPr="001115C3" w:rsidSect="006C013B">
      <w:pgSz w:w="11906" w:h="16838"/>
      <w:pgMar w:top="397" w:right="851" w:bottom="39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A0002AAF" w:usb1="40000048" w:usb2="00000000" w:usb3="00000000" w:csb0="000001FF"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5072D"/>
    <w:multiLevelType w:val="hybridMultilevel"/>
    <w:tmpl w:val="12D6E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662CD7"/>
    <w:multiLevelType w:val="hybridMultilevel"/>
    <w:tmpl w:val="DAF45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752FA7"/>
    <w:multiLevelType w:val="hybridMultilevel"/>
    <w:tmpl w:val="A4365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794714"/>
    <w:multiLevelType w:val="hybridMultilevel"/>
    <w:tmpl w:val="41A84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A366D0"/>
    <w:multiLevelType w:val="hybridMultilevel"/>
    <w:tmpl w:val="1D360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B31279"/>
    <w:multiLevelType w:val="hybridMultilevel"/>
    <w:tmpl w:val="6ECE7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E92948"/>
    <w:multiLevelType w:val="hybridMultilevel"/>
    <w:tmpl w:val="8CA64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1F3D24"/>
    <w:multiLevelType w:val="hybridMultilevel"/>
    <w:tmpl w:val="7D84C9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AB39D9"/>
    <w:multiLevelType w:val="hybridMultilevel"/>
    <w:tmpl w:val="C316CB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F024E4"/>
    <w:multiLevelType w:val="hybridMultilevel"/>
    <w:tmpl w:val="11F085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2D50BD"/>
    <w:multiLevelType w:val="hybridMultilevel"/>
    <w:tmpl w:val="35740B7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6047966"/>
    <w:multiLevelType w:val="hybridMultilevel"/>
    <w:tmpl w:val="020AAF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C156DA"/>
    <w:multiLevelType w:val="hybridMultilevel"/>
    <w:tmpl w:val="63483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2E4123"/>
    <w:multiLevelType w:val="hybridMultilevel"/>
    <w:tmpl w:val="4934D99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4A9E4B02"/>
    <w:multiLevelType w:val="hybridMultilevel"/>
    <w:tmpl w:val="AB36A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2313D0"/>
    <w:multiLevelType w:val="hybridMultilevel"/>
    <w:tmpl w:val="DE3659AE"/>
    <w:lvl w:ilvl="0" w:tplc="EF8A2FC0">
      <w:start w:val="1"/>
      <w:numFmt w:val="decimal"/>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7A6B84"/>
    <w:multiLevelType w:val="hybridMultilevel"/>
    <w:tmpl w:val="DA50CC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E8338D"/>
    <w:multiLevelType w:val="hybridMultilevel"/>
    <w:tmpl w:val="B150E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CB56DF"/>
    <w:multiLevelType w:val="hybridMultilevel"/>
    <w:tmpl w:val="F8EE8B06"/>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9" w15:restartNumberingAfterBreak="0">
    <w:nsid w:val="692A3383"/>
    <w:multiLevelType w:val="hybridMultilevel"/>
    <w:tmpl w:val="56765B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F23099"/>
    <w:multiLevelType w:val="hybridMultilevel"/>
    <w:tmpl w:val="1110F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FC5EA1"/>
    <w:multiLevelType w:val="hybridMultilevel"/>
    <w:tmpl w:val="3ECA3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94047E"/>
    <w:multiLevelType w:val="hybridMultilevel"/>
    <w:tmpl w:val="0F160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3A1C3C"/>
    <w:multiLevelType w:val="hybridMultilevel"/>
    <w:tmpl w:val="BF1295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537D26"/>
    <w:multiLevelType w:val="hybridMultilevel"/>
    <w:tmpl w:val="D2DCF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4"/>
  </w:num>
  <w:num w:numId="4">
    <w:abstractNumId w:val="5"/>
  </w:num>
  <w:num w:numId="5">
    <w:abstractNumId w:val="7"/>
  </w:num>
  <w:num w:numId="6">
    <w:abstractNumId w:val="9"/>
  </w:num>
  <w:num w:numId="7">
    <w:abstractNumId w:val="13"/>
  </w:num>
  <w:num w:numId="8">
    <w:abstractNumId w:val="12"/>
  </w:num>
  <w:num w:numId="9">
    <w:abstractNumId w:val="15"/>
  </w:num>
  <w:num w:numId="10">
    <w:abstractNumId w:val="23"/>
  </w:num>
  <w:num w:numId="11">
    <w:abstractNumId w:val="20"/>
  </w:num>
  <w:num w:numId="12">
    <w:abstractNumId w:val="18"/>
  </w:num>
  <w:num w:numId="13">
    <w:abstractNumId w:val="11"/>
  </w:num>
  <w:num w:numId="14">
    <w:abstractNumId w:val="17"/>
  </w:num>
  <w:num w:numId="15">
    <w:abstractNumId w:val="14"/>
  </w:num>
  <w:num w:numId="16">
    <w:abstractNumId w:val="1"/>
  </w:num>
  <w:num w:numId="17">
    <w:abstractNumId w:val="19"/>
  </w:num>
  <w:num w:numId="18">
    <w:abstractNumId w:val="3"/>
  </w:num>
  <w:num w:numId="19">
    <w:abstractNumId w:val="8"/>
  </w:num>
  <w:num w:numId="20">
    <w:abstractNumId w:val="24"/>
  </w:num>
  <w:num w:numId="21">
    <w:abstractNumId w:val="22"/>
  </w:num>
  <w:num w:numId="22">
    <w:abstractNumId w:val="6"/>
  </w:num>
  <w:num w:numId="23">
    <w:abstractNumId w:val="0"/>
  </w:num>
  <w:num w:numId="24">
    <w:abstractNumId w:val="21"/>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13B"/>
    <w:rsid w:val="00056811"/>
    <w:rsid w:val="000F7FF6"/>
    <w:rsid w:val="001115C3"/>
    <w:rsid w:val="00146AE4"/>
    <w:rsid w:val="001949AA"/>
    <w:rsid w:val="001D3ABC"/>
    <w:rsid w:val="00234521"/>
    <w:rsid w:val="00246F1C"/>
    <w:rsid w:val="002532FA"/>
    <w:rsid w:val="002A64A8"/>
    <w:rsid w:val="002C2F4E"/>
    <w:rsid w:val="002E0D6F"/>
    <w:rsid w:val="003D19B7"/>
    <w:rsid w:val="00453E07"/>
    <w:rsid w:val="00536C53"/>
    <w:rsid w:val="005E1F43"/>
    <w:rsid w:val="00644DC3"/>
    <w:rsid w:val="00646192"/>
    <w:rsid w:val="006614F2"/>
    <w:rsid w:val="006C013B"/>
    <w:rsid w:val="007206D1"/>
    <w:rsid w:val="0073609C"/>
    <w:rsid w:val="0075054A"/>
    <w:rsid w:val="007D5B6E"/>
    <w:rsid w:val="00861B2B"/>
    <w:rsid w:val="00881B81"/>
    <w:rsid w:val="008F25DC"/>
    <w:rsid w:val="009629B8"/>
    <w:rsid w:val="00966CD5"/>
    <w:rsid w:val="009C26F8"/>
    <w:rsid w:val="009C3C7D"/>
    <w:rsid w:val="00A10A16"/>
    <w:rsid w:val="00A26667"/>
    <w:rsid w:val="00A31BC7"/>
    <w:rsid w:val="00B0346B"/>
    <w:rsid w:val="00B55441"/>
    <w:rsid w:val="00B83645"/>
    <w:rsid w:val="00BD3282"/>
    <w:rsid w:val="00DB0BA9"/>
    <w:rsid w:val="00E07404"/>
    <w:rsid w:val="00E533CA"/>
    <w:rsid w:val="00E87EC9"/>
    <w:rsid w:val="00F31BD2"/>
    <w:rsid w:val="00F440C8"/>
    <w:rsid w:val="00FF17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chartTrackingRefBased/>
  <w15:docId w15:val="{BC24CA94-A90C-4CAA-BF56-C01C155A7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A64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64A8"/>
    <w:pPr>
      <w:spacing w:after="200" w:line="276" w:lineRule="auto"/>
      <w:ind w:left="720"/>
      <w:contextualSpacing/>
    </w:pPr>
  </w:style>
  <w:style w:type="character" w:styleId="Hyperlink">
    <w:name w:val="Hyperlink"/>
    <w:basedOn w:val="DefaultParagraphFont"/>
    <w:uiPriority w:val="99"/>
    <w:unhideWhenUsed/>
    <w:rsid w:val="002A64A8"/>
    <w:rPr>
      <w:color w:val="0000FF"/>
      <w:u w:val="single"/>
    </w:rPr>
  </w:style>
  <w:style w:type="paragraph" w:styleId="BalloonText">
    <w:name w:val="Balloon Text"/>
    <w:basedOn w:val="Normal"/>
    <w:link w:val="BalloonTextChar"/>
    <w:uiPriority w:val="99"/>
    <w:semiHidden/>
    <w:unhideWhenUsed/>
    <w:rsid w:val="001115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5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1375729">
      <w:bodyDiv w:val="1"/>
      <w:marLeft w:val="0"/>
      <w:marRight w:val="0"/>
      <w:marTop w:val="0"/>
      <w:marBottom w:val="0"/>
      <w:divBdr>
        <w:top w:val="none" w:sz="0" w:space="0" w:color="auto"/>
        <w:left w:val="none" w:sz="0" w:space="0" w:color="auto"/>
        <w:bottom w:val="none" w:sz="0" w:space="0" w:color="auto"/>
        <w:right w:val="none" w:sz="0" w:space="0" w:color="auto"/>
      </w:divBdr>
      <w:divsChild>
        <w:div w:id="738862366">
          <w:marLeft w:val="0"/>
          <w:marRight w:val="0"/>
          <w:marTop w:val="225"/>
          <w:marBottom w:val="375"/>
          <w:divBdr>
            <w:top w:val="none" w:sz="0" w:space="0" w:color="auto"/>
            <w:left w:val="none" w:sz="0" w:space="0" w:color="auto"/>
            <w:bottom w:val="none" w:sz="0" w:space="0" w:color="auto"/>
            <w:right w:val="none" w:sz="0" w:space="0" w:color="auto"/>
          </w:divBdr>
          <w:divsChild>
            <w:div w:id="1030226071">
              <w:marLeft w:val="0"/>
              <w:marRight w:val="0"/>
              <w:marTop w:val="240"/>
              <w:marBottom w:val="240"/>
              <w:divBdr>
                <w:top w:val="single" w:sz="6" w:space="14" w:color="CCCCCC"/>
                <w:left w:val="single" w:sz="6" w:space="14" w:color="CCCCCC"/>
                <w:bottom w:val="single" w:sz="6" w:space="14" w:color="CCCCCC"/>
                <w:right w:val="single" w:sz="6" w:space="14" w:color="CCCCCC"/>
              </w:divBdr>
              <w:divsChild>
                <w:div w:id="769812168">
                  <w:marLeft w:val="0"/>
                  <w:marRight w:val="0"/>
                  <w:marTop w:val="0"/>
                  <w:marBottom w:val="0"/>
                  <w:divBdr>
                    <w:top w:val="none" w:sz="0" w:space="0" w:color="auto"/>
                    <w:left w:val="none" w:sz="0" w:space="0" w:color="auto"/>
                    <w:bottom w:val="none" w:sz="0" w:space="0" w:color="auto"/>
                    <w:right w:val="none" w:sz="0" w:space="0" w:color="auto"/>
                  </w:divBdr>
                  <w:divsChild>
                    <w:div w:id="48041406">
                      <w:marLeft w:val="0"/>
                      <w:marRight w:val="0"/>
                      <w:marTop w:val="0"/>
                      <w:marBottom w:val="0"/>
                      <w:divBdr>
                        <w:top w:val="none" w:sz="0" w:space="0" w:color="auto"/>
                        <w:left w:val="none" w:sz="0" w:space="0" w:color="auto"/>
                        <w:bottom w:val="none" w:sz="0" w:space="0" w:color="auto"/>
                        <w:right w:val="none" w:sz="0" w:space="0" w:color="auto"/>
                      </w:divBdr>
                      <w:divsChild>
                        <w:div w:id="558057727">
                          <w:marLeft w:val="0"/>
                          <w:marRight w:val="0"/>
                          <w:marTop w:val="120"/>
                          <w:marBottom w:val="0"/>
                          <w:divBdr>
                            <w:top w:val="none" w:sz="0" w:space="0" w:color="auto"/>
                            <w:left w:val="none" w:sz="0" w:space="0" w:color="auto"/>
                            <w:bottom w:val="none" w:sz="0" w:space="0" w:color="auto"/>
                            <w:right w:val="none" w:sz="0" w:space="0" w:color="auto"/>
                          </w:divBdr>
                          <w:divsChild>
                            <w:div w:id="907308080">
                              <w:marLeft w:val="0"/>
                              <w:marRight w:val="0"/>
                              <w:marTop w:val="0"/>
                              <w:marBottom w:val="0"/>
                              <w:divBdr>
                                <w:top w:val="none" w:sz="0" w:space="0" w:color="auto"/>
                                <w:left w:val="none" w:sz="0" w:space="0" w:color="auto"/>
                                <w:bottom w:val="none" w:sz="0" w:space="0" w:color="auto"/>
                                <w:right w:val="none" w:sz="0" w:space="0" w:color="auto"/>
                              </w:divBdr>
                              <w:divsChild>
                                <w:div w:id="494152688">
                                  <w:marLeft w:val="450"/>
                                  <w:marRight w:val="450"/>
                                  <w:marTop w:val="225"/>
                                  <w:marBottom w:val="225"/>
                                  <w:divBdr>
                                    <w:top w:val="none" w:sz="0" w:space="0" w:color="auto"/>
                                    <w:left w:val="none" w:sz="0" w:space="0" w:color="auto"/>
                                    <w:bottom w:val="none" w:sz="0" w:space="0" w:color="auto"/>
                                    <w:right w:val="none" w:sz="0" w:space="0" w:color="auto"/>
                                  </w:divBdr>
                                  <w:divsChild>
                                    <w:div w:id="140124980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istorytoday.com/archive/history-review/latest" TargetMode="External"/><Relationship Id="rId18" Type="http://schemas.openxmlformats.org/officeDocument/2006/relationships/hyperlink" Target="http://www.historytoday.com/author/glyn-redworth" TargetMode="External"/><Relationship Id="rId26" Type="http://schemas.openxmlformats.org/officeDocument/2006/relationships/image" Target="media/image7.jpeg"/><Relationship Id="rId39" Type="http://schemas.openxmlformats.org/officeDocument/2006/relationships/image" Target="media/image17.jpeg"/><Relationship Id="rId21" Type="http://schemas.openxmlformats.org/officeDocument/2006/relationships/image" Target="media/image2.gif"/><Relationship Id="rId34" Type="http://schemas.openxmlformats.org/officeDocument/2006/relationships/hyperlink" Target="http://www.google.co.uk/url?sa=i&amp;rct=j&amp;q=&amp;esrc=s&amp;source=images&amp;cd=&amp;cad=rja&amp;uact=8&amp;ved=0ahUKEwjRh4P-6KLKAhXKVhQKHWHXChoQjRwIBw&amp;url=http://www.luminarium.org/encyclopedia/pilgrimagegrace.htm&amp;psig=AFQjCNHiY5RajyV_Z_DyPdEUCoCN0ihLFQ&amp;ust=1452638119981822" TargetMode="External"/><Relationship Id="rId42" Type="http://schemas.openxmlformats.org/officeDocument/2006/relationships/image" Target="media/image19.jpeg"/><Relationship Id="rId47" Type="http://schemas.openxmlformats.org/officeDocument/2006/relationships/image" Target="http://wpcontent.answers.com/wikipedia/commons/thumb/3/3a/Francisco_de_Zurbar&#225;n_060.jpg/160px-Francisco_de_Zurbar&#225;n_060.jpg" TargetMode="External"/><Relationship Id="rId50" Type="http://schemas.openxmlformats.org/officeDocument/2006/relationships/image" Target="http://upload.wikimedia.org/wikipedia/commons/2/25/John_Fisher_by_Hans_Holbein_the_Younger.jpg" TargetMode="External"/><Relationship Id="rId55" Type="http://schemas.openxmlformats.org/officeDocument/2006/relationships/image" Target="media/image28.jpeg"/><Relationship Id="rId7" Type="http://schemas.openxmlformats.org/officeDocument/2006/relationships/hyperlink" Target="https://www.dawsonera.com/search?sType=ALL&amp;searchForType=0&amp;publisherSelect=264&amp;searchBy=0" TargetMode="External"/><Relationship Id="rId2" Type="http://schemas.openxmlformats.org/officeDocument/2006/relationships/styles" Target="styles.xml"/><Relationship Id="rId16" Type="http://schemas.openxmlformats.org/officeDocument/2006/relationships/hyperlink" Target="http://www.historytoday.com/archive/history-review/latest" TargetMode="External"/><Relationship Id="rId29" Type="http://schemas.openxmlformats.org/officeDocument/2006/relationships/image" Target="media/image10.jpeg"/><Relationship Id="rId11" Type="http://schemas.openxmlformats.org/officeDocument/2006/relationships/hyperlink" Target="https://www.dawsonera.com/abstract/9780300183955" TargetMode="External"/><Relationship Id="rId24" Type="http://schemas.openxmlformats.org/officeDocument/2006/relationships/image" Target="media/image5.jpeg"/><Relationship Id="rId32" Type="http://schemas.openxmlformats.org/officeDocument/2006/relationships/hyperlink" Target="http://www.google.co.uk/url?sa=i&amp;rct=j&amp;q=&amp;esrc=s&amp;source=images&amp;cd=&amp;cad=rja&amp;uact=8&amp;ved=0ahUKEwi_ooKX6KLKAhVJ1RQKHS6uDTIQjRwIBw&amp;url=http://www.lookandlearn.com/history-images/TR0087-016-00/The-Wonderful-Story-of-Britain-Plundering-followed-Henrys-dissolution-of-the-monasteries?img%3D2%26search%3Dfan-vaulting%26bool%3Dphrase&amp;psig=AFQjCNHRDZdGa6LIAbM_Jy-Z99ImalJXdA&amp;ust=1452637851132768"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1.jpeg"/><Relationship Id="rId53" Type="http://schemas.openxmlformats.org/officeDocument/2006/relationships/image" Target="media/image26.jpeg"/><Relationship Id="rId58" Type="http://schemas.openxmlformats.org/officeDocument/2006/relationships/theme" Target="theme/theme1.xml"/><Relationship Id="rId5" Type="http://schemas.openxmlformats.org/officeDocument/2006/relationships/image" Target="media/image1.jpeg"/><Relationship Id="rId19" Type="http://schemas.openxmlformats.org/officeDocument/2006/relationships/hyperlink" Target="http://www.historytoday.com/archive/history-today/latest" TargetMode="External"/><Relationship Id="rId4" Type="http://schemas.openxmlformats.org/officeDocument/2006/relationships/webSettings" Target="webSettings.xml"/><Relationship Id="rId9" Type="http://schemas.openxmlformats.org/officeDocument/2006/relationships/hyperlink" Target="https://www.dawsonera.com/search?sType=ALL&amp;searchForType=2&amp;author=%22J.%20J.%20Scarisbrick.%22&amp;searchBy=0" TargetMode="External"/><Relationship Id="rId14" Type="http://schemas.openxmlformats.org/officeDocument/2006/relationships/hyperlink" Target="http://www.historytoday.com/archive/history-review/issue-62-december-2008"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hyperlink" Target="http://www.google.co.uk/url?sa=i&amp;rct=j&amp;q=&amp;source=imgres&amp;cd=&amp;cad=rja&amp;uact=8&amp;ved=0ahUKEwj1tpXy-bjKAhUHvhQKHas7CO0QjRwICTAA&amp;url=http://www.luminarium.org/encyclopedia/gardiner.htm&amp;psig=AFQjCNG6q30e9snfybkpJffZyZ6Z3nwK-g&amp;ust=1453398614244231" TargetMode="External"/><Relationship Id="rId48" Type="http://schemas.openxmlformats.org/officeDocument/2006/relationships/hyperlink" Target="http://upload.wikimedia.org/wikipedia/commons/2/25/John_Fisher_by_Hans_Holbein_the_Younger.jpg" TargetMode="External"/><Relationship Id="rId56" Type="http://schemas.openxmlformats.org/officeDocument/2006/relationships/image" Target="media/image29.jpeg"/><Relationship Id="rId8" Type="http://schemas.openxmlformats.org/officeDocument/2006/relationships/hyperlink" Target="https://www.dawsonera.com/abstract/9781471836626" TargetMode="External"/><Relationship Id="rId5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hyperlink" Target="http://www.historytoday.com/author/lucy-wooding" TargetMode="External"/><Relationship Id="rId17" Type="http://schemas.openxmlformats.org/officeDocument/2006/relationships/hyperlink" Target="http://www.historytoday.com/archive/history-review/issue-23-december-1995" TargetMode="External"/><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image" Target="media/image16.jpeg"/><Relationship Id="rId46" Type="http://schemas.openxmlformats.org/officeDocument/2006/relationships/image" Target="media/image22.jpeg"/><Relationship Id="rId20" Type="http://schemas.openxmlformats.org/officeDocument/2006/relationships/hyperlink" Target="http://www.historytoday.com/archive/history-today/volume-37-issue-10-october-1987" TargetMode="External"/><Relationship Id="rId41" Type="http://schemas.openxmlformats.org/officeDocument/2006/relationships/hyperlink" Target="http://www.google.co.uk/url?sa=i&amp;rct=j&amp;q=&amp;esrc=s&amp;frm=1&amp;source=images&amp;cd=&amp;cad=rja&amp;uact=8&amp;ved=0ahUKEwiO6vn2-LjKAhUDUhQKHaLWAsQQjRwIBw&amp;url=http://www.virtueonline.org/sacramentalism-defined-anglicanism-and-divine-ordinances&amp;psig=AFQjCNEMYcy7YBUw_X4g6YAj7OLA_pB-8A&amp;ust=1453398346324502" TargetMode="External"/><Relationship Id="rId54" Type="http://schemas.openxmlformats.org/officeDocument/2006/relationships/image" Target="media/image27.gif"/><Relationship Id="rId1" Type="http://schemas.openxmlformats.org/officeDocument/2006/relationships/numbering" Target="numbering.xml"/><Relationship Id="rId6" Type="http://schemas.openxmlformats.org/officeDocument/2006/relationships/hyperlink" Target="https://www.dawsonera.com/search?sType=ALL&amp;searchForType=2&amp;author=%22Nicholas%20Fellows%2C%20Mary%20Dicken.%22&amp;searchBy=0" TargetMode="External"/><Relationship Id="rId15" Type="http://schemas.openxmlformats.org/officeDocument/2006/relationships/hyperlink" Target="http://www.historytoday.com/author/john-guy"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yperlink" Target="http://www.google.co.uk/url?sa=i&amp;rct=j&amp;q=&amp;esrc=s&amp;source=images&amp;cd=&amp;cad=rja&amp;uact=8&amp;ved=0ahUKEwiyv5286aLKAhXIPBQKHQFVDAYQjRwIBw&amp;url=http://www.dailymail.co.uk/news/article-1332027/Only-realistic-painting-King-Henry-VIIIs-Nonsuch-Palace-goes-sale-1million.html&amp;psig=AFQjCNHXucOSfDkDia3OtCSQWTjFatL3-g&amp;ust=1452638278249783" TargetMode="External"/><Relationship Id="rId49" Type="http://schemas.openxmlformats.org/officeDocument/2006/relationships/image" Target="media/image23.jpeg"/><Relationship Id="rId57" Type="http://schemas.openxmlformats.org/officeDocument/2006/relationships/fontTable" Target="fontTable.xml"/><Relationship Id="rId10" Type="http://schemas.openxmlformats.org/officeDocument/2006/relationships/hyperlink" Target="https://www.dawsonera.com/search?sType=ALL&amp;searchForType=0&amp;publisherSelect=556&amp;searchBy=0" TargetMode="External"/><Relationship Id="rId31" Type="http://schemas.openxmlformats.org/officeDocument/2006/relationships/image" Target="media/image12.jpeg"/><Relationship Id="rId44" Type="http://schemas.openxmlformats.org/officeDocument/2006/relationships/image" Target="media/image20.jpeg"/><Relationship Id="rId52"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1EFFDAFB</Template>
  <TotalTime>400</TotalTime>
  <Pages>31</Pages>
  <Words>10984</Words>
  <Characters>62609</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73447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Kirby</dc:creator>
  <cp:keywords/>
  <dc:description/>
  <cp:lastModifiedBy>Anthony Kirby</cp:lastModifiedBy>
  <cp:revision>20</cp:revision>
  <cp:lastPrinted>2016-11-18T08:31:00Z</cp:lastPrinted>
  <dcterms:created xsi:type="dcterms:W3CDTF">2016-09-23T09:06:00Z</dcterms:created>
  <dcterms:modified xsi:type="dcterms:W3CDTF">2017-09-06T11:23:00Z</dcterms:modified>
</cp:coreProperties>
</file>