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83"/>
        <w:gridCol w:w="7284"/>
      </w:tblGrid>
      <w:tr w:rsidR="00A43A4D">
        <w:trPr>
          <w:trHeight w:val="2559"/>
        </w:trPr>
        <w:tc>
          <w:tcPr>
            <w:tcW w:w="7283" w:type="dxa"/>
            <w:tcBorders>
              <w:top w:val="single" w:sz="2" w:space="0" w:color="000000"/>
              <w:left w:val="single" w:sz="2" w:space="0" w:color="000000"/>
              <w:bottom w:val="single" w:sz="2" w:space="0" w:color="000000"/>
              <w:right w:val="single" w:sz="2" w:space="0" w:color="000000"/>
            </w:tcBorders>
            <w:shd w:val="clear" w:color="auto" w:fill="auto"/>
            <w:tcMar>
              <w:top w:w="0" w:type="dxa"/>
              <w:left w:w="80" w:type="dxa"/>
              <w:bottom w:w="0" w:type="dxa"/>
              <w:right w:w="80" w:type="dxa"/>
            </w:tcMar>
          </w:tcPr>
          <w:p w:rsidR="00A43A4D" w:rsidRPr="00B313A3" w:rsidRDefault="00B313A3">
            <w:pPr>
              <w:pStyle w:val="TableStyle2"/>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1320165</wp:posOffset>
                  </wp:positionH>
                  <wp:positionV relativeFrom="page">
                    <wp:posOffset>19685</wp:posOffset>
                  </wp:positionV>
                  <wp:extent cx="1371600" cy="1609725"/>
                  <wp:effectExtent l="0" t="0" r="0" b="9525"/>
                  <wp:wrapSquare wrapText="bothSides"/>
                  <wp:docPr id="1" name="Picture 1" descr="C:\Users\dlg\AppData\Local\Microsoft\Windows\INetCache\Content.MSO\B9A192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g\AppData\Local\Microsoft\Windows\INetCache\Content.MSO\B9A192F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auto"/>
            <w:tcMar>
              <w:top w:w="0" w:type="dxa"/>
              <w:left w:w="80" w:type="dxa"/>
              <w:bottom w:w="0" w:type="dxa"/>
              <w:right w:w="80" w:type="dxa"/>
            </w:tcMar>
          </w:tcPr>
          <w:p w:rsidR="00A43A4D" w:rsidRPr="00B313A3" w:rsidRDefault="00B313A3">
            <w:pPr>
              <w:jc w:val="center"/>
              <w:rPr>
                <w:rFonts w:ascii="Arial" w:hAnsi="Arial" w:cs="Arial"/>
              </w:rPr>
            </w:pPr>
            <w:r w:rsidRPr="00B313A3">
              <w:rPr>
                <w:rFonts w:ascii="Arial" w:hAnsi="Arial" w:cs="Arial"/>
                <w:noProof/>
                <w:lang w:val="en-GB" w:eastAsia="en-GB"/>
              </w:rPr>
              <w:drawing>
                <wp:inline distT="0" distB="0" distL="0" distR="0">
                  <wp:extent cx="2023095" cy="162522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pic:cNvPicPr>
                        </pic:nvPicPr>
                        <pic:blipFill>
                          <a:blip r:embed="rId7">
                            <a:extLst/>
                          </a:blip>
                          <a:srcRect/>
                          <a:stretch>
                            <a:fillRect/>
                          </a:stretch>
                        </pic:blipFill>
                        <pic:spPr>
                          <a:xfrm>
                            <a:off x="0" y="0"/>
                            <a:ext cx="2023095" cy="1625220"/>
                          </a:xfrm>
                          <a:prstGeom prst="rect">
                            <a:avLst/>
                          </a:prstGeom>
                        </pic:spPr>
                      </pic:pic>
                    </a:graphicData>
                  </a:graphic>
                </wp:inline>
              </w:drawing>
            </w:r>
          </w:p>
        </w:tc>
      </w:tr>
      <w:tr w:rsidR="00A43A4D">
        <w:trPr>
          <w:trHeight w:val="295"/>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rsidP="00B313A3">
            <w:pPr>
              <w:pStyle w:val="TableStyle2"/>
              <w:jc w:val="center"/>
              <w:rPr>
                <w:rFonts w:ascii="Arial" w:hAnsi="Arial" w:cs="Arial"/>
              </w:rPr>
            </w:pPr>
            <w:r w:rsidRPr="00B313A3">
              <w:rPr>
                <w:rFonts w:ascii="Arial" w:eastAsia="Arial Unicode MS" w:hAnsi="Arial" w:cs="Arial"/>
                <w:i/>
                <w:iCs/>
                <w:lang w:val="en-US"/>
              </w:rPr>
              <w:t>Massacre at Chios</w:t>
            </w:r>
            <w:r w:rsidRPr="00B313A3">
              <w:rPr>
                <w:rFonts w:ascii="Arial" w:eastAsia="Arial Unicode MS" w:hAnsi="Arial" w:cs="Arial"/>
                <w:lang w:val="en-US"/>
              </w:rPr>
              <w:t>, 1824, oil on canvas, 4.1 x 3.5m</w:t>
            </w: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rsidP="00B313A3">
            <w:pPr>
              <w:pStyle w:val="TableStyle2"/>
              <w:jc w:val="center"/>
              <w:rPr>
                <w:rFonts w:ascii="Arial" w:hAnsi="Arial" w:cs="Arial"/>
              </w:rPr>
            </w:pPr>
            <w:r w:rsidRPr="00B313A3">
              <w:rPr>
                <w:rFonts w:ascii="Arial" w:eastAsia="Arial Unicode MS" w:hAnsi="Arial" w:cs="Arial"/>
                <w:i/>
                <w:iCs/>
                <w:lang w:val="en-US"/>
              </w:rPr>
              <w:t>Liberty Leading the People</w:t>
            </w:r>
            <w:r w:rsidRPr="00B313A3">
              <w:rPr>
                <w:rFonts w:ascii="Arial" w:eastAsia="Arial Unicode MS" w:hAnsi="Arial" w:cs="Arial"/>
              </w:rPr>
              <w:t xml:space="preserve">, </w:t>
            </w:r>
            <w:r w:rsidRPr="00B313A3">
              <w:rPr>
                <w:rFonts w:ascii="Arial" w:eastAsia="Arial Unicode MS" w:hAnsi="Arial" w:cs="Arial"/>
                <w:lang w:val="en-US"/>
              </w:rPr>
              <w:t>1830, oil on canvas, 2.6 x 3.2m</w:t>
            </w:r>
          </w:p>
        </w:tc>
      </w:tr>
      <w:tr w:rsidR="00A43A4D">
        <w:trPr>
          <w:trHeight w:val="216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In max 50 words, what is the subject of this work? Be specific in your detail</w:t>
            </w:r>
            <w:r w:rsidRPr="00B313A3">
              <w:rPr>
                <w:rFonts w:ascii="Arial" w:eastAsia="Arial Unicode MS" w:hAnsi="Arial" w:cs="Arial"/>
              </w:rPr>
              <w:t>:</w:t>
            </w: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In max 50 words, what is the subject of this</w:t>
            </w:r>
            <w:r w:rsidRPr="00B313A3">
              <w:rPr>
                <w:rFonts w:ascii="Arial" w:eastAsia="Arial Unicode MS" w:hAnsi="Arial" w:cs="Arial"/>
                <w:b/>
                <w:bCs/>
                <w:lang w:val="en-US"/>
              </w:rPr>
              <w:t xml:space="preserve"> work? Be specific in your detail</w:t>
            </w:r>
            <w:r w:rsidRPr="00B313A3">
              <w:rPr>
                <w:rFonts w:ascii="Arial" w:eastAsia="Arial Unicode MS" w:hAnsi="Arial" w:cs="Arial"/>
              </w:rPr>
              <w:t>:</w:t>
            </w: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p w:rsidR="00A43A4D" w:rsidRPr="00B313A3" w:rsidRDefault="00A43A4D">
            <w:pPr>
              <w:pStyle w:val="TableStyle2"/>
              <w:rPr>
                <w:rFonts w:ascii="Arial" w:hAnsi="Arial" w:cs="Arial"/>
              </w:rPr>
            </w:pPr>
          </w:p>
        </w:tc>
      </w:tr>
      <w:tr w:rsidR="00A43A4D">
        <w:trPr>
          <w:trHeight w:val="264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Pick out key characters who aid the narrative within the work. Describe their role, costume, placement in the painting.</w:t>
            </w: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 xml:space="preserve">Pick out key characters who aid the narrative within the work. Describe their role, costume, </w:t>
            </w:r>
            <w:r w:rsidRPr="00B313A3">
              <w:rPr>
                <w:rFonts w:ascii="Arial" w:eastAsia="Arial Unicode MS" w:hAnsi="Arial" w:cs="Arial"/>
                <w:b/>
                <w:bCs/>
                <w:lang w:val="en-US"/>
              </w:rPr>
              <w:t>placement in the painting</w:t>
            </w:r>
            <w:r w:rsidRPr="00B313A3">
              <w:rPr>
                <w:rFonts w:ascii="Arial" w:eastAsia="Arial Unicode MS" w:hAnsi="Arial" w:cs="Arial"/>
              </w:rPr>
              <w:t>.</w:t>
            </w:r>
            <w:r w:rsidRPr="00B313A3">
              <w:rPr>
                <w:rFonts w:ascii="Arial" w:eastAsia="Arial Unicode MS" w:hAnsi="Arial" w:cs="Arial"/>
                <w:lang w:val="en-US"/>
              </w:rPr>
              <w:t xml:space="preserve"> The most prominent figure is a woman who is an allegorical representation of Liberty. Dressed in classical robes, she is elevated above the crowd, placed centrally and shown carrying a French </w:t>
            </w:r>
            <w:proofErr w:type="spellStart"/>
            <w:r w:rsidRPr="00B313A3">
              <w:rPr>
                <w:rFonts w:ascii="Arial" w:eastAsia="Arial Unicode MS" w:hAnsi="Arial" w:cs="Arial"/>
                <w:lang w:val="en-US"/>
              </w:rPr>
              <w:t>tricolour</w:t>
            </w:r>
            <w:proofErr w:type="spellEnd"/>
            <w:r w:rsidRPr="00B313A3">
              <w:rPr>
                <w:rFonts w:ascii="Arial" w:eastAsia="Arial Unicode MS" w:hAnsi="Arial" w:cs="Arial"/>
                <w:lang w:val="en-US"/>
              </w:rPr>
              <w:t>. She leads the crowd of rev</w:t>
            </w:r>
            <w:r w:rsidRPr="00B313A3">
              <w:rPr>
                <w:rFonts w:ascii="Arial" w:eastAsia="Arial Unicode MS" w:hAnsi="Arial" w:cs="Arial"/>
                <w:lang w:val="en-US"/>
              </w:rPr>
              <w:t xml:space="preserve">olutionaries. To her left is a young student known as </w:t>
            </w:r>
            <w:proofErr w:type="spellStart"/>
            <w:r w:rsidRPr="00B313A3">
              <w:rPr>
                <w:rFonts w:ascii="Arial" w:eastAsia="Arial Unicode MS" w:hAnsi="Arial" w:cs="Arial"/>
                <w:lang w:val="en-US"/>
              </w:rPr>
              <w:t>Gavroche</w:t>
            </w:r>
            <w:proofErr w:type="spellEnd"/>
            <w:r w:rsidRPr="00B313A3">
              <w:rPr>
                <w:rFonts w:ascii="Arial" w:eastAsia="Arial Unicode MS" w:hAnsi="Arial" w:cs="Arial"/>
                <w:lang w:val="en-US"/>
              </w:rPr>
              <w:t xml:space="preserve"> who represents youthful rebellion and waves a pistol. On her right we see various classes in society including a bourgeois gentleman holding a rifle, factory-workers and kneeling at the feet of</w:t>
            </w:r>
            <w:r w:rsidRPr="00B313A3">
              <w:rPr>
                <w:rFonts w:ascii="Arial" w:eastAsia="Arial Unicode MS" w:hAnsi="Arial" w:cs="Arial"/>
                <w:lang w:val="en-US"/>
              </w:rPr>
              <w:t xml:space="preserve"> Liberty we see a peasant who looks up at her. Collectively they suggest that all members of society are unified in this revolution and are willing to die for their shared beliefs.</w:t>
            </w:r>
          </w:p>
        </w:tc>
      </w:tr>
      <w:tr w:rsidR="00A43A4D">
        <w:trPr>
          <w:trHeight w:val="384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lastRenderedPageBreak/>
              <w:t>How is this work typical of its style? Look at theme, formal features, pai</w:t>
            </w:r>
            <w:r w:rsidRPr="00B313A3">
              <w:rPr>
                <w:rFonts w:ascii="Arial" w:eastAsia="Arial Unicode MS" w:hAnsi="Arial" w:cs="Arial"/>
                <w:b/>
                <w:bCs/>
                <w:lang w:val="en-US"/>
              </w:rPr>
              <w:t>nting technique</w:t>
            </w:r>
            <w:r w:rsidRPr="00B313A3">
              <w:rPr>
                <w:rFonts w:ascii="Arial" w:eastAsia="Arial Unicode MS" w:hAnsi="Arial" w:cs="Arial"/>
                <w:lang w:val="en-US"/>
              </w:rPr>
              <w:t>: The subject is dramatic and this suits the style of Romanticism. Expressions of human emotion, including love, grief and despair are represented in the faces of the victims. The Ottoman</w:t>
            </w:r>
            <w:r w:rsidRPr="00B313A3">
              <w:rPr>
                <w:rFonts w:ascii="Arial" w:eastAsia="Arial Unicode MS" w:hAnsi="Arial" w:cs="Arial"/>
              </w:rPr>
              <w:t>’</w:t>
            </w:r>
            <w:r w:rsidRPr="00B313A3">
              <w:rPr>
                <w:rFonts w:ascii="Arial" w:eastAsia="Arial Unicode MS" w:hAnsi="Arial" w:cs="Arial"/>
                <w:lang w:val="en-US"/>
              </w:rPr>
              <w:t>s twisting, exaggerated pose and the terrified expres</w:t>
            </w:r>
            <w:r w:rsidRPr="00B313A3">
              <w:rPr>
                <w:rFonts w:ascii="Arial" w:eastAsia="Arial Unicode MS" w:hAnsi="Arial" w:cs="Arial"/>
                <w:lang w:val="en-US"/>
              </w:rPr>
              <w:t>sion of his horse add dynamic energy and drama. The landscape is used symbolically, the vast cloudy sky and clearly defined horizon line on the sea contribute an ominous tone to the painting. They imply an uncertain future for those who will be taken as sl</w:t>
            </w:r>
            <w:r w:rsidRPr="00B313A3">
              <w:rPr>
                <w:rFonts w:ascii="Arial" w:eastAsia="Arial Unicode MS" w:hAnsi="Arial" w:cs="Arial"/>
                <w:lang w:val="en-US"/>
              </w:rPr>
              <w:t xml:space="preserve">aves and shipped off to foreign lands, far away from their home which now lies in ruins and smoke. Red is used to draw our eye across the work. This </w:t>
            </w:r>
            <w:proofErr w:type="spellStart"/>
            <w:r w:rsidRPr="00B313A3">
              <w:rPr>
                <w:rFonts w:ascii="Arial" w:eastAsia="Arial Unicode MS" w:hAnsi="Arial" w:cs="Arial"/>
                <w:lang w:val="en-US"/>
              </w:rPr>
              <w:t>colour</w:t>
            </w:r>
            <w:proofErr w:type="spellEnd"/>
            <w:r w:rsidRPr="00B313A3">
              <w:rPr>
                <w:rFonts w:ascii="Arial" w:eastAsia="Arial Unicode MS" w:hAnsi="Arial" w:cs="Arial"/>
                <w:lang w:val="en-US"/>
              </w:rPr>
              <w:t xml:space="preserve"> typically suggests passion and bloodshed. We see it on dress of the elderly woman as well as the cos</w:t>
            </w:r>
            <w:r w:rsidRPr="00B313A3">
              <w:rPr>
                <w:rFonts w:ascii="Arial" w:eastAsia="Arial Unicode MS" w:hAnsi="Arial" w:cs="Arial"/>
                <w:lang w:val="en-US"/>
              </w:rPr>
              <w:t xml:space="preserve">tume of the Ottoman soldier. Foreground features are clearly defined to allow for detail, however Delacroix has painted the background in soft, cloudy forms to indicate smoke from burning buildings. Movement, shown in the rearing horse and billowing smoke </w:t>
            </w:r>
            <w:r w:rsidRPr="00B313A3">
              <w:rPr>
                <w:rFonts w:ascii="Arial" w:eastAsia="Arial Unicode MS" w:hAnsi="Arial" w:cs="Arial"/>
                <w:lang w:val="en-US"/>
              </w:rPr>
              <w:t>provides action. Pathos is shown in the infant who clutches at its dead mother</w:t>
            </w:r>
            <w:r w:rsidRPr="00B313A3">
              <w:rPr>
                <w:rFonts w:ascii="Arial" w:eastAsia="Arial Unicode MS" w:hAnsi="Arial" w:cs="Arial"/>
                <w:lang w:val="en-US"/>
              </w:rPr>
              <w:t>’</w:t>
            </w:r>
            <w:r w:rsidRPr="00B313A3">
              <w:rPr>
                <w:rFonts w:ascii="Arial" w:eastAsia="Arial Unicode MS" w:hAnsi="Arial" w:cs="Arial"/>
                <w:lang w:val="en-US"/>
              </w:rPr>
              <w:t>s breast as it seeks milk to survive.</w:t>
            </w: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How is this work typical of its style? Look at theme, formal features, painting technique</w:t>
            </w:r>
            <w:r w:rsidRPr="00B313A3">
              <w:rPr>
                <w:rFonts w:ascii="Arial" w:eastAsia="Arial Unicode MS" w:hAnsi="Arial" w:cs="Arial"/>
                <w:lang w:val="en-US"/>
              </w:rPr>
              <w:t>:</w:t>
            </w:r>
          </w:p>
        </w:tc>
      </w:tr>
      <w:tr w:rsidR="00A43A4D">
        <w:trPr>
          <w:trHeight w:val="295"/>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 xml:space="preserve">Which side in the conflict does Delacroix </w:t>
            </w:r>
            <w:r>
              <w:rPr>
                <w:rFonts w:ascii="Arial" w:eastAsia="Arial Unicode MS" w:hAnsi="Arial" w:cs="Arial"/>
                <w:b/>
                <w:bCs/>
                <w:lang w:val="en-US"/>
              </w:rPr>
              <w:t>support?</w:t>
            </w:r>
            <w:r w:rsidRPr="00B313A3">
              <w:rPr>
                <w:rFonts w:ascii="Arial" w:eastAsia="Arial Unicode MS" w:hAnsi="Arial" w:cs="Arial"/>
                <w:b/>
                <w:bCs/>
                <w:lang w:val="en-US"/>
              </w:rPr>
              <w:t xml:space="preserve"> How is this shown?</w:t>
            </w:r>
            <w:r w:rsidRPr="00B313A3">
              <w:rPr>
                <w:rFonts w:ascii="Arial" w:eastAsia="Arial Unicode MS" w:hAnsi="Arial" w:cs="Arial"/>
                <w:lang w:val="en-US"/>
              </w:rPr>
              <w:t xml:space="preserve">: </w:t>
            </w: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 xml:space="preserve">Which side in the </w:t>
            </w:r>
            <w:r>
              <w:rPr>
                <w:rFonts w:ascii="Arial" w:eastAsia="Arial Unicode MS" w:hAnsi="Arial" w:cs="Arial"/>
                <w:b/>
                <w:bCs/>
                <w:lang w:val="en-US"/>
              </w:rPr>
              <w:t>conflict does Delacroix support?</w:t>
            </w:r>
            <w:r w:rsidRPr="00B313A3">
              <w:rPr>
                <w:rFonts w:ascii="Arial" w:eastAsia="Arial Unicode MS" w:hAnsi="Arial" w:cs="Arial"/>
                <w:b/>
                <w:bCs/>
                <w:lang w:val="en-US"/>
              </w:rPr>
              <w:t xml:space="preserve"> How is this shown?</w:t>
            </w:r>
            <w:r w:rsidRPr="00B313A3">
              <w:rPr>
                <w:rFonts w:ascii="Arial" w:eastAsia="Arial Unicode MS" w:hAnsi="Arial" w:cs="Arial"/>
                <w:lang w:val="en-US"/>
              </w:rPr>
              <w:t xml:space="preserve">: </w:t>
            </w:r>
          </w:p>
        </w:tc>
      </w:tr>
      <w:tr w:rsidR="00A43A4D">
        <w:trPr>
          <w:trHeight w:val="295"/>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Why did Delacroix paint a subject so close to the time of the event?</w:t>
            </w:r>
            <w:r>
              <w:rPr>
                <w:rFonts w:ascii="Arial" w:eastAsia="Arial Unicode MS" w:hAnsi="Arial" w:cs="Arial"/>
                <w:b/>
                <w:bCs/>
                <w:lang w:val="en-US"/>
              </w:rPr>
              <w:t xml:space="preserve"> </w:t>
            </w:r>
            <w:r w:rsidRPr="00B313A3">
              <w:rPr>
                <w:rFonts w:ascii="Arial" w:eastAsia="Arial Unicode MS" w:hAnsi="Arial" w:cs="Arial"/>
              </w:rPr>
              <w:t>:</w:t>
            </w: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Why did Delacroix paint a subject so close to the time of the event?</w:t>
            </w:r>
            <w:r>
              <w:rPr>
                <w:rFonts w:ascii="Arial" w:eastAsia="Arial Unicode MS" w:hAnsi="Arial" w:cs="Arial"/>
                <w:b/>
                <w:bCs/>
                <w:lang w:val="en-US"/>
              </w:rPr>
              <w:t xml:space="preserve"> </w:t>
            </w:r>
            <w:r w:rsidRPr="00B313A3">
              <w:rPr>
                <w:rFonts w:ascii="Arial" w:eastAsia="Arial Unicode MS" w:hAnsi="Arial" w:cs="Arial"/>
              </w:rPr>
              <w:t>:</w:t>
            </w:r>
          </w:p>
        </w:tc>
      </w:tr>
      <w:tr w:rsidR="00A43A4D">
        <w:trPr>
          <w:trHeight w:val="96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This work is</w:t>
            </w:r>
            <w:r w:rsidRPr="00B313A3">
              <w:rPr>
                <w:rFonts w:ascii="Arial" w:eastAsia="Arial Unicode MS" w:hAnsi="Arial" w:cs="Arial"/>
                <w:b/>
                <w:bCs/>
                <w:lang w:val="en-US"/>
              </w:rPr>
              <w:t xml:space="preserve"> for the topic Places Affected By War. List three things which suggest the specific </w:t>
            </w:r>
            <w:r w:rsidRPr="00B313A3">
              <w:rPr>
                <w:rFonts w:ascii="Arial" w:eastAsia="Arial Unicode MS" w:hAnsi="Arial" w:cs="Arial"/>
                <w:b/>
                <w:bCs/>
                <w:u w:val="single"/>
                <w:lang w:val="en-US"/>
              </w:rPr>
              <w:t>location</w:t>
            </w:r>
            <w:r w:rsidRPr="00B313A3">
              <w:rPr>
                <w:rFonts w:ascii="Arial" w:eastAsia="Arial Unicode MS" w:hAnsi="Arial" w:cs="Arial"/>
                <w:b/>
                <w:bCs/>
                <w:lang w:val="en-US"/>
              </w:rPr>
              <w:t xml:space="preserve"> of the event shown</w:t>
            </w:r>
            <w:r w:rsidRPr="00B313A3">
              <w:rPr>
                <w:rFonts w:ascii="Arial" w:eastAsia="Arial Unicode MS" w:hAnsi="Arial" w:cs="Arial"/>
                <w:lang w:val="en-US"/>
              </w:rPr>
              <w:t>:</w:t>
            </w: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 xml:space="preserve">This work is for the topic War or Revolution in 2D. List three things which suggest </w:t>
            </w:r>
            <w:r w:rsidRPr="00B313A3">
              <w:rPr>
                <w:rFonts w:ascii="Arial" w:eastAsia="Arial Unicode MS" w:hAnsi="Arial" w:cs="Arial"/>
                <w:b/>
                <w:bCs/>
                <w:u w:val="single"/>
                <w:lang w:val="en-US"/>
              </w:rPr>
              <w:t>revolution</w:t>
            </w:r>
            <w:r w:rsidRPr="00B313A3">
              <w:rPr>
                <w:rFonts w:ascii="Arial" w:eastAsia="Arial Unicode MS" w:hAnsi="Arial" w:cs="Arial"/>
                <w:b/>
                <w:bCs/>
                <w:lang w:val="en-US"/>
              </w:rPr>
              <w:t xml:space="preserve"> in this painting</w:t>
            </w:r>
            <w:r w:rsidRPr="00B313A3">
              <w:rPr>
                <w:rFonts w:ascii="Arial" w:eastAsia="Arial Unicode MS" w:hAnsi="Arial" w:cs="Arial"/>
                <w:lang w:val="en-US"/>
              </w:rPr>
              <w:t>:</w:t>
            </w:r>
          </w:p>
        </w:tc>
      </w:tr>
      <w:tr w:rsidR="00A43A4D">
        <w:trPr>
          <w:trHeight w:val="72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What were Delacroix</w:t>
            </w:r>
            <w:r w:rsidRPr="00B313A3">
              <w:rPr>
                <w:rFonts w:ascii="Arial" w:eastAsia="Arial Unicode MS" w:hAnsi="Arial" w:cs="Arial"/>
                <w:b/>
                <w:bCs/>
                <w:lang w:val="en-US"/>
              </w:rPr>
              <w:t>’</w:t>
            </w:r>
            <w:r w:rsidRPr="00B313A3">
              <w:rPr>
                <w:rFonts w:ascii="Arial" w:eastAsia="Arial Unicode MS" w:hAnsi="Arial" w:cs="Arial"/>
                <w:b/>
                <w:bCs/>
                <w:lang w:val="en-US"/>
              </w:rPr>
              <w:t xml:space="preserve">s </w:t>
            </w:r>
            <w:r w:rsidRPr="00B313A3">
              <w:rPr>
                <w:rFonts w:ascii="Arial" w:eastAsia="Arial Unicode MS" w:hAnsi="Arial" w:cs="Arial"/>
                <w:b/>
                <w:bCs/>
                <w:lang w:val="en-US"/>
              </w:rPr>
              <w:t>motivations for painting this subject?</w:t>
            </w:r>
            <w:r>
              <w:rPr>
                <w:rFonts w:ascii="Arial" w:eastAsia="Arial Unicode MS" w:hAnsi="Arial" w:cs="Arial"/>
                <w:b/>
                <w:bCs/>
                <w:lang w:val="en-US"/>
              </w:rPr>
              <w:t xml:space="preserve"> </w:t>
            </w:r>
            <w:r w:rsidRPr="00B313A3">
              <w:rPr>
                <w:rFonts w:ascii="Arial" w:eastAsia="Arial Unicode MS" w:hAnsi="Arial" w:cs="Arial"/>
                <w:lang w:val="en-US"/>
              </w:rPr>
              <w:t>:</w:t>
            </w: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What were Delacroix</w:t>
            </w:r>
            <w:r w:rsidRPr="00B313A3">
              <w:rPr>
                <w:rFonts w:ascii="Arial" w:eastAsia="Arial Unicode MS" w:hAnsi="Arial" w:cs="Arial"/>
                <w:b/>
                <w:bCs/>
                <w:lang w:val="en-US"/>
              </w:rPr>
              <w:t>’</w:t>
            </w:r>
            <w:r w:rsidRPr="00B313A3">
              <w:rPr>
                <w:rFonts w:ascii="Arial" w:eastAsia="Arial Unicode MS" w:hAnsi="Arial" w:cs="Arial"/>
                <w:b/>
                <w:bCs/>
                <w:lang w:val="en-US"/>
              </w:rPr>
              <w:t>s motivations for painting this subject?</w:t>
            </w:r>
            <w:r>
              <w:rPr>
                <w:rFonts w:ascii="Arial" w:eastAsia="Arial Unicode MS" w:hAnsi="Arial" w:cs="Arial"/>
                <w:b/>
                <w:bCs/>
                <w:lang w:val="en-US"/>
              </w:rPr>
              <w:t xml:space="preserve"> </w:t>
            </w:r>
            <w:r w:rsidRPr="00B313A3">
              <w:rPr>
                <w:rFonts w:ascii="Arial" w:eastAsia="Arial Unicode MS" w:hAnsi="Arial" w:cs="Arial"/>
                <w:lang w:val="en-US"/>
              </w:rPr>
              <w:t>:</w:t>
            </w:r>
          </w:p>
        </w:tc>
      </w:tr>
      <w:tr w:rsidR="00A43A4D">
        <w:trPr>
          <w:trHeight w:val="72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Comment on scale</w:t>
            </w:r>
            <w:r w:rsidRPr="00B313A3">
              <w:rPr>
                <w:rFonts w:ascii="Arial" w:eastAsia="Arial Unicode MS" w:hAnsi="Arial" w:cs="Arial"/>
                <w:lang w:val="en-US"/>
              </w:rPr>
              <w:t>:</w:t>
            </w: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List three things which link to French identity</w:t>
            </w:r>
            <w:r w:rsidRPr="00B313A3">
              <w:rPr>
                <w:rFonts w:ascii="Arial" w:eastAsia="Arial Unicode MS" w:hAnsi="Arial" w:cs="Arial"/>
                <w:lang w:val="en-US"/>
              </w:rPr>
              <w:t>:</w:t>
            </w:r>
          </w:p>
        </w:tc>
      </w:tr>
      <w:tr w:rsidR="00A43A4D">
        <w:trPr>
          <w:trHeight w:val="1202"/>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lang w:val="en-US"/>
              </w:rPr>
            </w:pPr>
            <w:r w:rsidRPr="00B313A3">
              <w:rPr>
                <w:rFonts w:ascii="Arial" w:eastAsia="Arial Unicode MS" w:hAnsi="Arial" w:cs="Arial"/>
                <w:b/>
                <w:bCs/>
                <w:lang w:val="en-US"/>
              </w:rPr>
              <w:t>The famous writer Charles Baudelaire described this work as</w:t>
            </w:r>
            <w:r w:rsidRPr="00B313A3">
              <w:rPr>
                <w:rFonts w:ascii="Arial" w:eastAsia="Arial Unicode MS" w:hAnsi="Arial" w:cs="Arial"/>
                <w:lang w:val="en-US"/>
              </w:rPr>
              <w:t xml:space="preserve">: </w:t>
            </w:r>
            <w:r w:rsidRPr="00B313A3">
              <w:rPr>
                <w:rFonts w:ascii="Arial" w:eastAsia="Arial Unicode MS" w:hAnsi="Arial" w:cs="Arial"/>
                <w:lang w:val="en-US"/>
              </w:rPr>
              <w:t>“</w:t>
            </w:r>
            <w:r w:rsidRPr="00B313A3">
              <w:rPr>
                <w:rFonts w:ascii="Arial" w:eastAsia="Arial Unicode MS" w:hAnsi="Arial" w:cs="Arial"/>
                <w:i/>
                <w:iCs/>
                <w:lang w:val="en-US"/>
              </w:rPr>
              <w:t>A</w:t>
            </w:r>
            <w:r w:rsidRPr="00B313A3">
              <w:rPr>
                <w:rFonts w:ascii="Arial" w:eastAsia="Arial Unicode MS" w:hAnsi="Arial" w:cs="Arial"/>
                <w:i/>
                <w:iCs/>
                <w:lang w:val="en-US"/>
              </w:rPr>
              <w:t xml:space="preserve"> hymn composed in </w:t>
            </w:r>
            <w:proofErr w:type="spellStart"/>
            <w:r w:rsidRPr="00B313A3">
              <w:rPr>
                <w:rFonts w:ascii="Arial" w:eastAsia="Arial Unicode MS" w:hAnsi="Arial" w:cs="Arial"/>
                <w:i/>
                <w:iCs/>
                <w:lang w:val="en-US"/>
              </w:rPr>
              <w:t>honour</w:t>
            </w:r>
            <w:proofErr w:type="spellEnd"/>
            <w:r w:rsidRPr="00B313A3">
              <w:rPr>
                <w:rFonts w:ascii="Arial" w:eastAsia="Arial Unicode MS" w:hAnsi="Arial" w:cs="Arial"/>
                <w:i/>
                <w:iCs/>
                <w:lang w:val="en-US"/>
              </w:rPr>
              <w:t xml:space="preserve"> of destiny and irremediable anguish</w:t>
            </w:r>
            <w:r w:rsidRPr="00B313A3">
              <w:rPr>
                <w:rFonts w:ascii="Arial" w:eastAsia="Arial Unicode MS" w:hAnsi="Arial" w:cs="Arial"/>
                <w:lang w:val="en-US"/>
              </w:rPr>
              <w:t>”</w:t>
            </w:r>
            <w:r w:rsidRPr="00B313A3">
              <w:rPr>
                <w:rFonts w:ascii="Arial" w:eastAsia="Arial Unicode MS" w:hAnsi="Arial" w:cs="Arial"/>
                <w:lang w:val="en-US"/>
              </w:rPr>
              <w:t xml:space="preserve">. </w:t>
            </w:r>
            <w:r w:rsidRPr="00B313A3">
              <w:rPr>
                <w:rFonts w:ascii="Arial" w:eastAsia="Arial Unicode MS" w:hAnsi="Arial" w:cs="Arial"/>
                <w:b/>
                <w:bCs/>
                <w:lang w:val="en-US"/>
              </w:rPr>
              <w:t>What does he mean?</w:t>
            </w:r>
            <w:r>
              <w:rPr>
                <w:rFonts w:ascii="Arial" w:eastAsia="Arial Unicode MS" w:hAnsi="Arial" w:cs="Arial"/>
                <w:b/>
                <w:bCs/>
                <w:lang w:val="en-US"/>
              </w:rPr>
              <w:t xml:space="preserve"> </w:t>
            </w:r>
            <w:r w:rsidRPr="00B313A3">
              <w:rPr>
                <w:rFonts w:ascii="Arial" w:eastAsia="Arial Unicode MS" w:hAnsi="Arial" w:cs="Arial"/>
                <w:lang w:val="en-US"/>
              </w:rPr>
              <w:t>:</w:t>
            </w: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Delacroix wrote of this work:</w:t>
            </w:r>
            <w:r w:rsidRPr="00B313A3">
              <w:rPr>
                <w:rFonts w:ascii="Arial" w:eastAsia="Arial Unicode MS" w:hAnsi="Arial" w:cs="Arial"/>
                <w:lang w:val="en-US"/>
              </w:rPr>
              <w:t xml:space="preserve"> “</w:t>
            </w:r>
            <w:r w:rsidRPr="00B313A3">
              <w:rPr>
                <w:rFonts w:ascii="Arial" w:eastAsia="Arial Unicode MS" w:hAnsi="Arial" w:cs="Arial"/>
              </w:rPr>
              <w:t>I</w:t>
            </w:r>
            <w:r w:rsidRPr="00B313A3">
              <w:rPr>
                <w:rFonts w:ascii="Arial" w:eastAsia="Arial Unicode MS" w:hAnsi="Arial" w:cs="Arial"/>
              </w:rPr>
              <w:t> </w:t>
            </w:r>
            <w:r w:rsidRPr="00B313A3">
              <w:rPr>
                <w:rFonts w:ascii="Arial" w:eastAsia="Arial Unicode MS" w:hAnsi="Arial" w:cs="Arial"/>
                <w:lang w:val="en-US"/>
              </w:rPr>
              <w:t>may not have fought for my country, at least I shall</w:t>
            </w:r>
            <w:r w:rsidRPr="00B313A3">
              <w:rPr>
                <w:rFonts w:ascii="Arial" w:eastAsia="Arial Unicode MS" w:hAnsi="Arial" w:cs="Arial"/>
              </w:rPr>
              <w:t> </w:t>
            </w:r>
            <w:r w:rsidRPr="00B313A3">
              <w:rPr>
                <w:rFonts w:ascii="Arial" w:eastAsia="Arial Unicode MS" w:hAnsi="Arial" w:cs="Arial"/>
                <w:lang w:val="en-US"/>
              </w:rPr>
              <w:t>have</w:t>
            </w:r>
            <w:r w:rsidRPr="00B313A3">
              <w:rPr>
                <w:rFonts w:ascii="Arial" w:eastAsia="Arial Unicode MS" w:hAnsi="Arial" w:cs="Arial"/>
              </w:rPr>
              <w:t> </w:t>
            </w:r>
            <w:r w:rsidRPr="00B313A3">
              <w:rPr>
                <w:rFonts w:ascii="Arial" w:eastAsia="Arial Unicode MS" w:hAnsi="Arial" w:cs="Arial"/>
                <w:lang w:val="en-US"/>
              </w:rPr>
              <w:t>painted for her</w:t>
            </w:r>
            <w:r w:rsidRPr="00B313A3">
              <w:rPr>
                <w:rFonts w:ascii="Arial" w:eastAsia="Arial Unicode MS" w:hAnsi="Arial" w:cs="Arial"/>
                <w:lang w:val="en-US"/>
              </w:rPr>
              <w:t>”</w:t>
            </w:r>
            <w:r w:rsidRPr="00B313A3">
              <w:rPr>
                <w:rFonts w:ascii="Arial" w:eastAsia="Arial Unicode MS" w:hAnsi="Arial" w:cs="Arial"/>
                <w:lang w:val="en-US"/>
              </w:rPr>
              <w:t xml:space="preserve">. </w:t>
            </w:r>
            <w:r w:rsidRPr="00B313A3">
              <w:rPr>
                <w:rFonts w:ascii="Arial" w:eastAsia="Arial Unicode MS" w:hAnsi="Arial" w:cs="Arial"/>
                <w:b/>
                <w:bCs/>
                <w:lang w:val="en-US"/>
              </w:rPr>
              <w:t>What does he mean?</w:t>
            </w:r>
            <w:r>
              <w:rPr>
                <w:rFonts w:ascii="Arial" w:eastAsia="Arial Unicode MS" w:hAnsi="Arial" w:cs="Arial"/>
                <w:b/>
                <w:bCs/>
                <w:lang w:val="en-US"/>
              </w:rPr>
              <w:t xml:space="preserve"> </w:t>
            </w:r>
            <w:r w:rsidRPr="00B313A3">
              <w:rPr>
                <w:rFonts w:ascii="Arial" w:eastAsia="Arial Unicode MS" w:hAnsi="Arial" w:cs="Arial"/>
                <w:lang w:val="en-US"/>
              </w:rPr>
              <w:t>:</w:t>
            </w:r>
          </w:p>
        </w:tc>
      </w:tr>
      <w:tr w:rsidR="00A43A4D">
        <w:trPr>
          <w:trHeight w:val="960"/>
        </w:trPr>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lastRenderedPageBreak/>
              <w:t>How does this work compare to Jeremy Delle</w:t>
            </w:r>
            <w:r w:rsidRPr="00B313A3">
              <w:rPr>
                <w:rFonts w:ascii="Arial" w:eastAsia="Arial Unicode MS" w:hAnsi="Arial" w:cs="Arial"/>
                <w:b/>
                <w:bCs/>
                <w:lang w:val="en-US"/>
              </w:rPr>
              <w:t>r</w:t>
            </w:r>
            <w:r w:rsidRPr="00B313A3">
              <w:rPr>
                <w:rFonts w:ascii="Arial" w:eastAsia="Arial Unicode MS" w:hAnsi="Arial" w:cs="Arial"/>
                <w:b/>
                <w:bCs/>
                <w:lang w:val="en-US"/>
              </w:rPr>
              <w:t>’</w:t>
            </w:r>
            <w:r w:rsidRPr="00B313A3">
              <w:rPr>
                <w:rFonts w:ascii="Arial" w:eastAsia="Arial Unicode MS" w:hAnsi="Arial" w:cs="Arial"/>
                <w:b/>
                <w:bCs/>
                <w:lang w:val="en-US"/>
              </w:rPr>
              <w:t xml:space="preserve">s </w:t>
            </w:r>
            <w:r w:rsidRPr="00B313A3">
              <w:rPr>
                <w:rFonts w:ascii="Arial" w:eastAsia="Arial Unicode MS" w:hAnsi="Arial" w:cs="Arial"/>
                <w:b/>
                <w:bCs/>
                <w:i/>
                <w:iCs/>
                <w:lang w:val="en-US"/>
              </w:rPr>
              <w:t xml:space="preserve">It Is What It Is </w:t>
            </w:r>
            <w:r w:rsidRPr="00B313A3">
              <w:rPr>
                <w:rFonts w:ascii="Arial" w:eastAsia="Arial Unicode MS" w:hAnsi="Arial" w:cs="Arial"/>
                <w:b/>
                <w:bCs/>
                <w:lang w:val="en-US"/>
              </w:rPr>
              <w:t xml:space="preserve">(your other key work for </w:t>
            </w:r>
            <w:r w:rsidRPr="00B313A3">
              <w:rPr>
                <w:rFonts w:ascii="Arial" w:eastAsia="Arial Unicode MS" w:hAnsi="Arial" w:cs="Arial"/>
                <w:b/>
                <w:bCs/>
                <w:i/>
                <w:iCs/>
                <w:lang w:val="en-US"/>
              </w:rPr>
              <w:t>Places Affected By War</w:t>
            </w:r>
            <w:r w:rsidRPr="00B313A3">
              <w:rPr>
                <w:rFonts w:ascii="Arial" w:eastAsia="Arial Unicode MS" w:hAnsi="Arial" w:cs="Arial"/>
                <w:b/>
                <w:bCs/>
                <w:lang w:val="en-US"/>
              </w:rPr>
              <w:t>)?</w:t>
            </w:r>
            <w:r>
              <w:rPr>
                <w:rFonts w:ascii="Arial" w:eastAsia="Arial Unicode MS" w:hAnsi="Arial" w:cs="Arial"/>
                <w:b/>
                <w:bCs/>
                <w:lang w:val="en-US"/>
              </w:rPr>
              <w:t xml:space="preserve"> </w:t>
            </w:r>
            <w:r w:rsidRPr="00B313A3">
              <w:rPr>
                <w:rFonts w:ascii="Arial" w:eastAsia="Arial Unicode MS" w:hAnsi="Arial" w:cs="Arial"/>
                <w:lang w:val="en-US"/>
              </w:rPr>
              <w:t>:</w:t>
            </w:r>
          </w:p>
          <w:p w:rsidR="00A43A4D" w:rsidRPr="00B313A3" w:rsidRDefault="00A43A4D">
            <w:pPr>
              <w:pStyle w:val="TableStyle2"/>
              <w:rPr>
                <w:rFonts w:ascii="Arial" w:hAnsi="Arial" w:cs="Arial"/>
              </w:rPr>
            </w:pPr>
          </w:p>
        </w:tc>
        <w:tc>
          <w:tcPr>
            <w:tcW w:w="7283"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rsidR="00A43A4D" w:rsidRPr="00B313A3" w:rsidRDefault="00B313A3">
            <w:pPr>
              <w:pStyle w:val="TableStyle2"/>
              <w:rPr>
                <w:rFonts w:ascii="Arial" w:hAnsi="Arial" w:cs="Arial"/>
              </w:rPr>
            </w:pPr>
            <w:r w:rsidRPr="00B313A3">
              <w:rPr>
                <w:rFonts w:ascii="Arial" w:eastAsia="Arial Unicode MS" w:hAnsi="Arial" w:cs="Arial"/>
                <w:b/>
                <w:bCs/>
                <w:lang w:val="en-US"/>
              </w:rPr>
              <w:t>How does this work compare to Picasso</w:t>
            </w:r>
            <w:r w:rsidRPr="00B313A3">
              <w:rPr>
                <w:rFonts w:ascii="Arial" w:eastAsia="Arial Unicode MS" w:hAnsi="Arial" w:cs="Arial"/>
                <w:b/>
                <w:bCs/>
                <w:lang w:val="en-US"/>
              </w:rPr>
              <w:t>’</w:t>
            </w:r>
            <w:r w:rsidRPr="00B313A3">
              <w:rPr>
                <w:rFonts w:ascii="Arial" w:eastAsia="Arial Unicode MS" w:hAnsi="Arial" w:cs="Arial"/>
                <w:b/>
                <w:bCs/>
                <w:lang w:val="en-US"/>
              </w:rPr>
              <w:t xml:space="preserve">s </w:t>
            </w:r>
            <w:r w:rsidRPr="00B313A3">
              <w:rPr>
                <w:rFonts w:ascii="Arial" w:eastAsia="Arial Unicode MS" w:hAnsi="Arial" w:cs="Arial"/>
                <w:b/>
                <w:bCs/>
                <w:i/>
                <w:iCs/>
                <w:lang w:val="en-US"/>
              </w:rPr>
              <w:t xml:space="preserve">Guernica </w:t>
            </w:r>
            <w:r w:rsidRPr="00B313A3">
              <w:rPr>
                <w:rFonts w:ascii="Arial" w:eastAsia="Arial Unicode MS" w:hAnsi="Arial" w:cs="Arial"/>
                <w:b/>
                <w:bCs/>
                <w:lang w:val="en-US"/>
              </w:rPr>
              <w:t xml:space="preserve">(your other key work for </w:t>
            </w:r>
            <w:r w:rsidRPr="00B313A3">
              <w:rPr>
                <w:rFonts w:ascii="Arial" w:eastAsia="Arial Unicode MS" w:hAnsi="Arial" w:cs="Arial"/>
                <w:b/>
                <w:bCs/>
                <w:i/>
                <w:iCs/>
                <w:lang w:val="en-US"/>
              </w:rPr>
              <w:t>War or Revolution in 2D</w:t>
            </w:r>
            <w:r w:rsidRPr="00B313A3">
              <w:rPr>
                <w:rFonts w:ascii="Arial" w:eastAsia="Arial Unicode MS" w:hAnsi="Arial" w:cs="Arial"/>
                <w:b/>
                <w:bCs/>
                <w:lang w:val="en-US"/>
              </w:rPr>
              <w:t>)?</w:t>
            </w:r>
            <w:r>
              <w:rPr>
                <w:rFonts w:ascii="Arial" w:eastAsia="Arial Unicode MS" w:hAnsi="Arial" w:cs="Arial"/>
                <w:b/>
                <w:bCs/>
                <w:lang w:val="en-US"/>
              </w:rPr>
              <w:t xml:space="preserve"> </w:t>
            </w:r>
            <w:bookmarkStart w:id="0" w:name="_GoBack"/>
            <w:bookmarkEnd w:id="0"/>
            <w:r w:rsidRPr="00B313A3">
              <w:rPr>
                <w:rFonts w:ascii="Arial" w:eastAsia="Arial Unicode MS" w:hAnsi="Arial" w:cs="Arial"/>
                <w:lang w:val="en-US"/>
              </w:rPr>
              <w:t>:</w:t>
            </w:r>
          </w:p>
        </w:tc>
      </w:tr>
    </w:tbl>
    <w:p w:rsidR="00A43A4D" w:rsidRDefault="00A43A4D">
      <w:pPr>
        <w:pStyle w:val="Body"/>
      </w:pPr>
    </w:p>
    <w:sectPr w:rsidR="00A43A4D">
      <w:head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13A3">
      <w:r>
        <w:separator/>
      </w:r>
    </w:p>
  </w:endnote>
  <w:endnote w:type="continuationSeparator" w:id="0">
    <w:p w:rsidR="00000000" w:rsidRDefault="00B3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modern"/>
    <w:notTrueType/>
    <w:pitch w:val="variable"/>
    <w:sig w:usb0="8000002F" w:usb1="40000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13A3">
      <w:r>
        <w:separator/>
      </w:r>
    </w:p>
  </w:footnote>
  <w:footnote w:type="continuationSeparator" w:id="0">
    <w:p w:rsidR="00000000" w:rsidRDefault="00B3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4D" w:rsidRDefault="00B313A3">
    <w:pPr>
      <w:pStyle w:val="HeaderFooter"/>
      <w:tabs>
        <w:tab w:val="clear" w:pos="9020"/>
        <w:tab w:val="center" w:pos="7286"/>
        <w:tab w:val="right" w:pos="14572"/>
      </w:tabs>
    </w:pPr>
    <w:r>
      <w:rPr>
        <w:rFonts w:ascii="Helvetica" w:hAnsi="Helvetica"/>
        <w:sz w:val="22"/>
        <w:szCs w:val="22"/>
        <w:u w:color="000000"/>
      </w:rPr>
      <w:t xml:space="preserve">Specified Painter for War in Art &amp; Architecture: </w:t>
    </w:r>
    <w:proofErr w:type="spellStart"/>
    <w:r>
      <w:rPr>
        <w:rFonts w:ascii="Helvetica" w:hAnsi="Helvetica"/>
        <w:color w:val="ED220B"/>
        <w:sz w:val="22"/>
        <w:szCs w:val="22"/>
        <w:u w:color="000000"/>
      </w:rPr>
      <w:t>Eug</w:t>
    </w:r>
    <w:r>
      <w:rPr>
        <w:rFonts w:ascii="Helvetica" w:hAnsi="Helvetica"/>
        <w:color w:val="ED220B"/>
        <w:sz w:val="22"/>
        <w:szCs w:val="22"/>
        <w:u w:color="000000"/>
      </w:rPr>
      <w:t>è</w:t>
    </w:r>
    <w:r>
      <w:rPr>
        <w:rFonts w:ascii="Helvetica" w:hAnsi="Helvetica"/>
        <w:color w:val="ED220B"/>
        <w:sz w:val="22"/>
        <w:szCs w:val="22"/>
        <w:u w:color="000000"/>
      </w:rPr>
      <w:t>ne</w:t>
    </w:r>
    <w:proofErr w:type="spellEnd"/>
    <w:r>
      <w:rPr>
        <w:rFonts w:ascii="Helvetica" w:hAnsi="Helvetica"/>
        <w:color w:val="ED220B"/>
        <w:sz w:val="22"/>
        <w:szCs w:val="22"/>
        <w:u w:color="000000"/>
      </w:rPr>
      <w:t xml:space="preserve"> Delacroix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4D"/>
    <w:rsid w:val="00A43A4D"/>
    <w:rsid w:val="00B3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9F8B"/>
  <w15:docId w15:val="{3777A566-28E5-44DC-B2C5-228A3B20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rPr>
  </w:style>
  <w:style w:type="paragraph" w:customStyle="1" w:styleId="Body">
    <w:name w:val="Body"/>
    <w:rPr>
      <w:rFonts w:ascii="Helvetica Neue" w:eastAsia="Helvetica Neue" w:hAnsi="Helvetica Neue" w:cs="Helvetica Neue"/>
      <w:color w:val="000000"/>
      <w:sz w:val="22"/>
      <w:szCs w:val="22"/>
    </w:rPr>
  </w:style>
  <w:style w:type="paragraph" w:customStyle="1" w:styleId="TableStyle2">
    <w:name w:val="Table Style 2"/>
    <w:rPr>
      <w:rFonts w:ascii="Helvetica Neue" w:eastAsia="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16F839EB</Template>
  <TotalTime>0</TotalTime>
  <Pages>3</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Greaney</dc:creator>
  <cp:lastModifiedBy>Daniel Greaney</cp:lastModifiedBy>
  <cp:revision>2</cp:revision>
  <dcterms:created xsi:type="dcterms:W3CDTF">2019-01-18T08:36:00Z</dcterms:created>
  <dcterms:modified xsi:type="dcterms:W3CDTF">2019-01-18T08:36:00Z</dcterms:modified>
</cp:coreProperties>
</file>