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4E121" w14:textId="77777777" w:rsidR="005701EA" w:rsidRDefault="005701EA"/>
    <w:p w14:paraId="63AD6802" w14:textId="77777777" w:rsidR="005701EA" w:rsidRDefault="005701EA"/>
    <w:p w14:paraId="0E7BF756" w14:textId="77777777" w:rsidR="005701EA" w:rsidRDefault="005701EA"/>
    <w:p w14:paraId="44CC5337" w14:textId="6D0453CE" w:rsidR="005701EA" w:rsidRDefault="005701EA"/>
    <w:p w14:paraId="6DA14EED" w14:textId="77777777" w:rsidR="005701EA" w:rsidRDefault="005701EA"/>
    <w:p w14:paraId="31365525" w14:textId="77777777" w:rsidR="00A66A21" w:rsidRDefault="00A66A21"/>
    <w:p w14:paraId="0C6D2FE1" w14:textId="77777777" w:rsidR="00A66A21" w:rsidRDefault="00A66A21"/>
    <w:p w14:paraId="53D2907F" w14:textId="77777777" w:rsidR="00A66A21" w:rsidRDefault="00A66A21"/>
    <w:p w14:paraId="4FFE3619" w14:textId="77777777" w:rsidR="00A66A21" w:rsidRDefault="00A66A21"/>
    <w:p w14:paraId="666E2E61" w14:textId="77777777" w:rsidR="00A66A21" w:rsidRDefault="00A66A21"/>
    <w:p w14:paraId="2BF61C27" w14:textId="77777777" w:rsidR="00A66A21" w:rsidRDefault="00A66A21"/>
    <w:p w14:paraId="1BA2C0A3" w14:textId="77777777" w:rsidR="00A66A21" w:rsidRDefault="00A66A21"/>
    <w:p w14:paraId="4DC4F718" w14:textId="77777777" w:rsidR="00A66A21" w:rsidRDefault="00A66A21"/>
    <w:p w14:paraId="1848314F" w14:textId="77777777" w:rsidR="00A66A21" w:rsidRDefault="00A66A21"/>
    <w:p w14:paraId="605DD427" w14:textId="77777777" w:rsidR="005701EA" w:rsidRDefault="005701EA"/>
    <w:p w14:paraId="0AA0D854" w14:textId="45B3B6FB" w:rsidR="005701EA" w:rsidRPr="00A66A21" w:rsidRDefault="005B0328" w:rsidP="00A66A21">
      <w:pPr>
        <w:jc w:val="center"/>
        <w:rPr>
          <w:rFonts w:ascii="Arial" w:hAnsi="Arial" w:cs="Arial"/>
          <w:sz w:val="48"/>
        </w:rPr>
      </w:pPr>
      <w:r w:rsidRPr="00A66A21">
        <w:rPr>
          <w:rFonts w:ascii="Arial" w:hAnsi="Arial" w:cs="Arial"/>
          <w:sz w:val="44"/>
        </w:rPr>
        <w:t xml:space="preserve">AS Music Technology Assessment Test: </w:t>
      </w:r>
      <w:r w:rsidRPr="00A66A21">
        <w:rPr>
          <w:rFonts w:ascii="Arial" w:hAnsi="Arial" w:cs="Arial"/>
          <w:b/>
          <w:sz w:val="56"/>
        </w:rPr>
        <w:t>Microphone</w:t>
      </w:r>
      <w:r w:rsidR="00A66A21" w:rsidRPr="00A66A21">
        <w:rPr>
          <w:rFonts w:ascii="Arial" w:hAnsi="Arial" w:cs="Arial"/>
          <w:b/>
          <w:sz w:val="56"/>
        </w:rPr>
        <w:t>s</w:t>
      </w:r>
    </w:p>
    <w:p w14:paraId="1423655E" w14:textId="77777777" w:rsidR="005B0328" w:rsidRDefault="005B0328"/>
    <w:p w14:paraId="2CF4754E" w14:textId="77777777" w:rsidR="005B0328" w:rsidRDefault="005B0328"/>
    <w:p w14:paraId="73DA605D" w14:textId="4DF0654C" w:rsidR="005701EA" w:rsidRDefault="00223555" w:rsidP="00223555">
      <w:pPr>
        <w:jc w:val="center"/>
      </w:pPr>
      <w:r>
        <w:rPr>
          <w:sz w:val="36"/>
        </w:rPr>
        <w:t>Mark Scheme</w:t>
      </w:r>
    </w:p>
    <w:p w14:paraId="1BAFD682" w14:textId="77777777" w:rsidR="005701EA" w:rsidRDefault="005701EA"/>
    <w:p w14:paraId="78235FBF" w14:textId="5109383E" w:rsidR="005701EA" w:rsidRDefault="005701EA"/>
    <w:p w14:paraId="001D08F8" w14:textId="77777777" w:rsidR="005701EA" w:rsidRDefault="005701EA"/>
    <w:p w14:paraId="74EDB8D4" w14:textId="77777777" w:rsidR="005701EA" w:rsidRDefault="005701EA"/>
    <w:p w14:paraId="5ED899B2" w14:textId="77777777" w:rsidR="005701EA" w:rsidRDefault="005701EA"/>
    <w:p w14:paraId="368D337B" w14:textId="77777777" w:rsidR="005701EA" w:rsidRDefault="005701EA"/>
    <w:p w14:paraId="61FCCC26" w14:textId="77777777" w:rsidR="005701EA" w:rsidRDefault="005701EA"/>
    <w:p w14:paraId="3A30BF2C" w14:textId="77777777" w:rsidR="005701EA" w:rsidRDefault="005701EA"/>
    <w:p w14:paraId="7B22CE00" w14:textId="77777777" w:rsidR="005701EA" w:rsidRDefault="005701EA"/>
    <w:p w14:paraId="0145E019" w14:textId="77777777" w:rsidR="005701EA" w:rsidRDefault="005701EA"/>
    <w:p w14:paraId="70B2C990" w14:textId="77777777" w:rsidR="005701EA" w:rsidRDefault="005701EA"/>
    <w:p w14:paraId="15EB9925" w14:textId="77777777" w:rsidR="005701EA" w:rsidRDefault="005701EA"/>
    <w:p w14:paraId="0A5EDAD0" w14:textId="77777777" w:rsidR="005701EA" w:rsidRDefault="005701EA"/>
    <w:p w14:paraId="73FD2424" w14:textId="73D2B4FE" w:rsidR="005701EA" w:rsidRDefault="005701EA"/>
    <w:p w14:paraId="51607D53" w14:textId="77777777" w:rsidR="005701EA" w:rsidRDefault="005701EA"/>
    <w:p w14:paraId="7DB4C9EA" w14:textId="458A6016" w:rsidR="005701EA" w:rsidRDefault="005701EA"/>
    <w:p w14:paraId="1BB32460" w14:textId="77777777" w:rsidR="005701EA" w:rsidRDefault="005701EA"/>
    <w:p w14:paraId="42872ED9" w14:textId="0C08141E" w:rsidR="005701EA" w:rsidRDefault="005701EA"/>
    <w:p w14:paraId="571D089B" w14:textId="77777777" w:rsidR="005701EA" w:rsidRDefault="005701EA"/>
    <w:p w14:paraId="0FE010FB" w14:textId="77777777" w:rsidR="005701EA" w:rsidRDefault="005701EA"/>
    <w:p w14:paraId="21F82B87" w14:textId="77777777" w:rsidR="005701EA" w:rsidRDefault="005701EA"/>
    <w:p w14:paraId="48AA9250" w14:textId="77777777" w:rsidR="005701EA" w:rsidRDefault="005701EA"/>
    <w:p w14:paraId="52BBF0B6" w14:textId="77777777" w:rsidR="005701EA" w:rsidRDefault="005701EA"/>
    <w:p w14:paraId="0F0E544E" w14:textId="77777777" w:rsidR="005701EA" w:rsidRDefault="005701EA"/>
    <w:p w14:paraId="33C4F42D" w14:textId="77777777" w:rsidR="005701EA" w:rsidRDefault="005701EA"/>
    <w:p w14:paraId="25D832E6" w14:textId="77777777" w:rsidR="005701EA" w:rsidRDefault="005701EA"/>
    <w:p w14:paraId="72255F25" w14:textId="77777777" w:rsidR="005701EA" w:rsidRDefault="005701EA"/>
    <w:p w14:paraId="542E7CA1" w14:textId="77777777" w:rsidR="005701EA" w:rsidRDefault="005701EA"/>
    <w:p w14:paraId="166FFD44" w14:textId="77777777" w:rsidR="005701EA" w:rsidRDefault="005701EA" w:rsidP="005701EA">
      <w:r>
        <w:t>Put a cross in the correct box</w:t>
      </w:r>
    </w:p>
    <w:p w14:paraId="6153C5D6" w14:textId="77777777" w:rsidR="005701EA" w:rsidRDefault="005701EA"/>
    <w:p w14:paraId="65D97C0E" w14:textId="77777777" w:rsidR="005701EA" w:rsidRPr="00876833" w:rsidRDefault="005701EA">
      <w:pPr>
        <w:rPr>
          <w:i/>
        </w:rPr>
      </w:pPr>
      <w:r w:rsidRPr="00876833">
        <w:rPr>
          <w:i/>
        </w:rPr>
        <w:t>1. What does a microphone do?</w:t>
      </w:r>
    </w:p>
    <w:p w14:paraId="6B2101CA" w14:textId="7FB70A2C" w:rsidR="005701EA" w:rsidRDefault="005701EA" w:rsidP="00223555">
      <w:r>
        <w:t xml:space="preserve">It converts acoustic </w:t>
      </w:r>
      <w:proofErr w:type="gramStart"/>
      <w:r>
        <w:t>energy(</w:t>
      </w:r>
      <w:proofErr w:type="gramEnd"/>
      <w:r>
        <w:t>sound) into electrical signals</w:t>
      </w:r>
      <w:r w:rsidR="00DB2D88">
        <w:t>(1)</w:t>
      </w:r>
    </w:p>
    <w:p w14:paraId="6C4E8609" w14:textId="77777777" w:rsidR="005701EA" w:rsidRPr="00876833" w:rsidRDefault="005701EA">
      <w:pPr>
        <w:rPr>
          <w:i/>
        </w:rPr>
      </w:pPr>
      <w:r w:rsidRPr="00876833">
        <w:rPr>
          <w:i/>
        </w:rPr>
        <w:t>2. Which of the follow</w:t>
      </w:r>
      <w:r w:rsidR="00056259" w:rsidRPr="00876833">
        <w:rPr>
          <w:i/>
        </w:rPr>
        <w:t>ing is NOT a type of microphone?</w:t>
      </w:r>
    </w:p>
    <w:p w14:paraId="129D2AD8" w14:textId="383C0872" w:rsidR="00DB2D88" w:rsidRDefault="005701EA" w:rsidP="00223555">
      <w:proofErr w:type="gramStart"/>
      <w:r>
        <w:t>Compressor</w:t>
      </w:r>
      <w:r w:rsidR="00DB2D88">
        <w:t>(</w:t>
      </w:r>
      <w:proofErr w:type="gramEnd"/>
      <w:r w:rsidR="00DB2D88">
        <w:t>1)</w:t>
      </w:r>
    </w:p>
    <w:p w14:paraId="0D142B3B" w14:textId="77777777" w:rsidR="005701EA" w:rsidRPr="00876833" w:rsidRDefault="005701EA" w:rsidP="005701EA">
      <w:pPr>
        <w:rPr>
          <w:i/>
        </w:rPr>
      </w:pPr>
      <w:r w:rsidRPr="00876833">
        <w:rPr>
          <w:i/>
        </w:rPr>
        <w:t xml:space="preserve">3. </w:t>
      </w:r>
      <w:r w:rsidR="00292156" w:rsidRPr="00876833">
        <w:rPr>
          <w:i/>
        </w:rPr>
        <w:t xml:space="preserve"> The diagram represents </w:t>
      </w:r>
      <w:r w:rsidR="00056259" w:rsidRPr="00876833">
        <w:rPr>
          <w:i/>
        </w:rPr>
        <w:t xml:space="preserve">which of the following </w:t>
      </w:r>
      <w:r w:rsidR="002809C4" w:rsidRPr="00876833">
        <w:rPr>
          <w:i/>
        </w:rPr>
        <w:t>polar</w:t>
      </w:r>
      <w:r w:rsidR="00292156" w:rsidRPr="00876833">
        <w:rPr>
          <w:i/>
        </w:rPr>
        <w:t xml:space="preserve"> pattern</w:t>
      </w:r>
      <w:r w:rsidR="002809C4" w:rsidRPr="00876833">
        <w:rPr>
          <w:i/>
        </w:rPr>
        <w:t>s</w:t>
      </w:r>
      <w:r w:rsidR="00292156" w:rsidRPr="00876833">
        <w:rPr>
          <w:i/>
        </w:rPr>
        <w:t>:</w:t>
      </w:r>
    </w:p>
    <w:p w14:paraId="0AE85496" w14:textId="2F42FEF7" w:rsidR="00056259" w:rsidRDefault="00292156" w:rsidP="00223555">
      <w:proofErr w:type="spellStart"/>
      <w:proofErr w:type="gramStart"/>
      <w:r>
        <w:t>Cardiod</w:t>
      </w:r>
      <w:proofErr w:type="spellEnd"/>
      <w:r w:rsidR="00216396">
        <w:t>(</w:t>
      </w:r>
      <w:proofErr w:type="gramEnd"/>
      <w:r w:rsidR="00216396">
        <w:t>1)</w:t>
      </w:r>
    </w:p>
    <w:p w14:paraId="0E01C753" w14:textId="560DC06A" w:rsidR="00056259" w:rsidRPr="00876833" w:rsidRDefault="00056259" w:rsidP="00056259">
      <w:pPr>
        <w:rPr>
          <w:i/>
        </w:rPr>
      </w:pPr>
      <w:r w:rsidRPr="00876833">
        <w:rPr>
          <w:i/>
        </w:rPr>
        <w:t xml:space="preserve">4.  The diagram is the frequency response </w:t>
      </w:r>
      <w:r w:rsidR="002809C4" w:rsidRPr="00876833">
        <w:rPr>
          <w:i/>
        </w:rPr>
        <w:t>of which</w:t>
      </w:r>
      <w:r w:rsidR="00A66A21" w:rsidRPr="00876833">
        <w:rPr>
          <w:i/>
        </w:rPr>
        <w:t xml:space="preserve"> microphone</w:t>
      </w:r>
    </w:p>
    <w:p w14:paraId="495902E7" w14:textId="568B0B72" w:rsidR="00056259" w:rsidRDefault="00056259" w:rsidP="00223555">
      <w:r>
        <w:t xml:space="preserve">Shure </w:t>
      </w:r>
      <w:proofErr w:type="gramStart"/>
      <w:r>
        <w:t>SM57</w:t>
      </w:r>
      <w:r w:rsidR="00216396">
        <w:t>(</w:t>
      </w:r>
      <w:proofErr w:type="gramEnd"/>
      <w:r w:rsidR="00216396">
        <w:t>1)</w:t>
      </w:r>
    </w:p>
    <w:p w14:paraId="76D12B3C" w14:textId="77777777" w:rsidR="00056259" w:rsidRPr="00876833" w:rsidRDefault="00056259" w:rsidP="00056259">
      <w:pPr>
        <w:rPr>
          <w:i/>
        </w:rPr>
      </w:pPr>
      <w:r w:rsidRPr="00876833">
        <w:rPr>
          <w:i/>
        </w:rPr>
        <w:t xml:space="preserve">5. </w:t>
      </w:r>
      <w:r w:rsidR="002809C4" w:rsidRPr="00876833">
        <w:rPr>
          <w:i/>
        </w:rPr>
        <w:t>When recording a drum kit, which microphone would you use on a kick drum?</w:t>
      </w:r>
    </w:p>
    <w:p w14:paraId="7C64AECE" w14:textId="5537BE44" w:rsidR="00216396" w:rsidRDefault="002809C4" w:rsidP="00223555">
      <w:r>
        <w:t>AKG D112</w:t>
      </w:r>
      <w:r w:rsidR="00223555">
        <w:t xml:space="preserve"> </w:t>
      </w:r>
      <w:r w:rsidR="00216396">
        <w:t>(1)</w:t>
      </w:r>
    </w:p>
    <w:p w14:paraId="64C54A3B" w14:textId="77777777" w:rsidR="002809C4" w:rsidRDefault="002809C4" w:rsidP="002809C4"/>
    <w:p w14:paraId="7FBDAD58" w14:textId="77777777" w:rsidR="002809C4" w:rsidRPr="00525569" w:rsidRDefault="002809C4" w:rsidP="002809C4">
      <w:pPr>
        <w:rPr>
          <w:i/>
        </w:rPr>
      </w:pPr>
      <w:r w:rsidRPr="00525569">
        <w:rPr>
          <w:i/>
        </w:rPr>
        <w:t xml:space="preserve">6. </w:t>
      </w:r>
      <w:r w:rsidR="00AD0777" w:rsidRPr="00525569">
        <w:rPr>
          <w:i/>
        </w:rPr>
        <w:t>To record vocals effectively, you have to have an understanding of the following terms. Complete the chart by explaining what the term is and provide solutions to reduce or eliminate the problem.</w:t>
      </w:r>
    </w:p>
    <w:tbl>
      <w:tblPr>
        <w:tblStyle w:val="TableGrid"/>
        <w:tblW w:w="0" w:type="auto"/>
        <w:tblLook w:val="04A0" w:firstRow="1" w:lastRow="0" w:firstColumn="1" w:lastColumn="0" w:noHBand="0" w:noVBand="1"/>
      </w:tblPr>
      <w:tblGrid>
        <w:gridCol w:w="1951"/>
        <w:gridCol w:w="3119"/>
        <w:gridCol w:w="3446"/>
      </w:tblGrid>
      <w:tr w:rsidR="002809C4" w14:paraId="2B4C4D0A" w14:textId="77777777" w:rsidTr="00AD0777">
        <w:tc>
          <w:tcPr>
            <w:tcW w:w="1951" w:type="dxa"/>
          </w:tcPr>
          <w:p w14:paraId="2AB00919" w14:textId="77777777" w:rsidR="002809C4" w:rsidRDefault="002809C4" w:rsidP="002809C4"/>
        </w:tc>
        <w:tc>
          <w:tcPr>
            <w:tcW w:w="3119" w:type="dxa"/>
          </w:tcPr>
          <w:p w14:paraId="3E59CEF0" w14:textId="77777777" w:rsidR="002809C4" w:rsidRDefault="002809C4" w:rsidP="002809C4">
            <w:r>
              <w:t>Explain what it is</w:t>
            </w:r>
          </w:p>
        </w:tc>
        <w:tc>
          <w:tcPr>
            <w:tcW w:w="3446" w:type="dxa"/>
          </w:tcPr>
          <w:p w14:paraId="16649246" w14:textId="77777777" w:rsidR="002809C4" w:rsidRDefault="002809C4" w:rsidP="002809C4">
            <w:r>
              <w:t>Solutions to the problem</w:t>
            </w:r>
          </w:p>
        </w:tc>
      </w:tr>
      <w:tr w:rsidR="002809C4" w14:paraId="2A46EE48" w14:textId="77777777" w:rsidTr="00AD0777">
        <w:tc>
          <w:tcPr>
            <w:tcW w:w="1951" w:type="dxa"/>
            <w:shd w:val="clear" w:color="auto" w:fill="D9D9D9" w:themeFill="background1" w:themeFillShade="D9"/>
          </w:tcPr>
          <w:p w14:paraId="293448A8" w14:textId="77777777" w:rsidR="00AD0777" w:rsidRPr="00AD0777" w:rsidRDefault="00AD0777" w:rsidP="002809C4">
            <w:r w:rsidRPr="00AD0777">
              <w:t>Example:</w:t>
            </w:r>
          </w:p>
          <w:p w14:paraId="55D42E92" w14:textId="77777777" w:rsidR="002809C4" w:rsidRPr="00AD0777" w:rsidRDefault="002809C4" w:rsidP="002809C4">
            <w:r w:rsidRPr="00AD0777">
              <w:t>Sibilance</w:t>
            </w:r>
          </w:p>
        </w:tc>
        <w:tc>
          <w:tcPr>
            <w:tcW w:w="3119" w:type="dxa"/>
            <w:shd w:val="clear" w:color="auto" w:fill="D9D9D9" w:themeFill="background1" w:themeFillShade="D9"/>
          </w:tcPr>
          <w:p w14:paraId="480B7333" w14:textId="77777777" w:rsidR="002809C4" w:rsidRPr="00AD0777" w:rsidRDefault="002809C4" w:rsidP="002809C4">
            <w:r w:rsidRPr="00AD0777">
              <w:t>High frequency whistling or lisping sound</w:t>
            </w:r>
            <w:r w:rsidR="00AD0777" w:rsidRPr="00AD0777">
              <w:t>, due to poor mic technique or excessive EQ</w:t>
            </w:r>
          </w:p>
        </w:tc>
        <w:tc>
          <w:tcPr>
            <w:tcW w:w="3446" w:type="dxa"/>
            <w:shd w:val="clear" w:color="auto" w:fill="D9D9D9" w:themeFill="background1" w:themeFillShade="D9"/>
          </w:tcPr>
          <w:p w14:paraId="7A4F5566" w14:textId="77777777" w:rsidR="002809C4" w:rsidRPr="00AD0777" w:rsidRDefault="002809C4" w:rsidP="002809C4">
            <w:pPr>
              <w:pStyle w:val="ListParagraph"/>
              <w:numPr>
                <w:ilvl w:val="0"/>
                <w:numId w:val="5"/>
              </w:numPr>
            </w:pPr>
            <w:r w:rsidRPr="00AD0777">
              <w:t>Use a de-</w:t>
            </w:r>
            <w:proofErr w:type="spellStart"/>
            <w:r w:rsidRPr="00AD0777">
              <w:t>esser</w:t>
            </w:r>
            <w:proofErr w:type="spellEnd"/>
            <w:r w:rsidRPr="00AD0777">
              <w:t xml:space="preserve"> </w:t>
            </w:r>
          </w:p>
          <w:p w14:paraId="508C1D25" w14:textId="77777777" w:rsidR="002809C4" w:rsidRPr="00AD0777" w:rsidRDefault="002809C4" w:rsidP="002809C4">
            <w:pPr>
              <w:pStyle w:val="ListParagraph"/>
              <w:numPr>
                <w:ilvl w:val="0"/>
                <w:numId w:val="5"/>
              </w:numPr>
            </w:pPr>
            <w:r w:rsidRPr="00AD0777">
              <w:t>Use a pop filter to reduce the effect</w:t>
            </w:r>
          </w:p>
        </w:tc>
      </w:tr>
      <w:tr w:rsidR="002809C4" w14:paraId="4C200A02" w14:textId="77777777" w:rsidTr="00AD0777">
        <w:tc>
          <w:tcPr>
            <w:tcW w:w="1951" w:type="dxa"/>
          </w:tcPr>
          <w:p w14:paraId="7E3011D3" w14:textId="77777777" w:rsidR="002809C4" w:rsidRDefault="002809C4" w:rsidP="002809C4">
            <w:r>
              <w:t>Popping</w:t>
            </w:r>
          </w:p>
        </w:tc>
        <w:tc>
          <w:tcPr>
            <w:tcW w:w="3119" w:type="dxa"/>
          </w:tcPr>
          <w:p w14:paraId="6A2C48EB" w14:textId="77777777" w:rsidR="002809C4" w:rsidRDefault="00876833" w:rsidP="00525569">
            <w:r>
              <w:t>-over emphasis of plosive sounds(1), P’s and B’s(1)</w:t>
            </w:r>
          </w:p>
          <w:p w14:paraId="3521A29D" w14:textId="3FF64E91" w:rsidR="00525569" w:rsidRDefault="00525569" w:rsidP="00525569">
            <w:r>
              <w:t>-causes a blast of air towards the microphone which results in unwanted noise or audio spike(1)</w:t>
            </w:r>
          </w:p>
        </w:tc>
        <w:tc>
          <w:tcPr>
            <w:tcW w:w="3446" w:type="dxa"/>
          </w:tcPr>
          <w:p w14:paraId="66682DFC" w14:textId="5812391C" w:rsidR="002809C4" w:rsidRDefault="00876833" w:rsidP="002809C4">
            <w:r>
              <w:t>-</w:t>
            </w:r>
            <w:r w:rsidR="00525569">
              <w:t xml:space="preserve">use a </w:t>
            </w:r>
            <w:r>
              <w:t>pop-filter</w:t>
            </w:r>
            <w:r w:rsidR="00525569">
              <w:t>(1)</w:t>
            </w:r>
          </w:p>
          <w:p w14:paraId="06D6C36C" w14:textId="68660965" w:rsidR="00876833" w:rsidRDefault="00876833" w:rsidP="002809C4">
            <w:r>
              <w:t>-</w:t>
            </w:r>
            <w:r w:rsidR="00150FD2">
              <w:t xml:space="preserve">position  </w:t>
            </w:r>
            <w:r w:rsidR="00D54A1C">
              <w:t xml:space="preserve"> </w:t>
            </w:r>
            <w:r>
              <w:t>microphone so that vocalist sing</w:t>
            </w:r>
            <w:r w:rsidR="00525569">
              <w:t>s above or below the microphone (1)</w:t>
            </w:r>
          </w:p>
          <w:p w14:paraId="45B90B4A" w14:textId="77777777" w:rsidR="002809C4" w:rsidRDefault="002809C4" w:rsidP="002809C4"/>
          <w:p w14:paraId="4045AD8E" w14:textId="40826A8A" w:rsidR="00AD0777" w:rsidRDefault="00AD0777" w:rsidP="00525569"/>
        </w:tc>
      </w:tr>
      <w:tr w:rsidR="002809C4" w14:paraId="1CBBFF5C" w14:textId="77777777" w:rsidTr="00AD0777">
        <w:tc>
          <w:tcPr>
            <w:tcW w:w="1951" w:type="dxa"/>
          </w:tcPr>
          <w:p w14:paraId="042CDE60" w14:textId="7813CBFD" w:rsidR="002809C4" w:rsidRDefault="002809C4" w:rsidP="002809C4">
            <w:r>
              <w:t>Proximity Effect</w:t>
            </w:r>
          </w:p>
        </w:tc>
        <w:tc>
          <w:tcPr>
            <w:tcW w:w="3119" w:type="dxa"/>
          </w:tcPr>
          <w:p w14:paraId="004A71E9" w14:textId="3EFDDC6E" w:rsidR="002809C4" w:rsidRDefault="00525569" w:rsidP="002809C4">
            <w:r>
              <w:t>Lower frequencies are enhanced(1) the closer the sound source is to a directional microphone(</w:t>
            </w:r>
            <w:proofErr w:type="spellStart"/>
            <w:r>
              <w:t>cardiod</w:t>
            </w:r>
            <w:proofErr w:type="spellEnd"/>
            <w:r>
              <w:t>)(1)</w:t>
            </w:r>
          </w:p>
          <w:p w14:paraId="4BAD9DB7" w14:textId="663E0BEB" w:rsidR="002809C4" w:rsidRDefault="002809C4" w:rsidP="00525569"/>
        </w:tc>
        <w:tc>
          <w:tcPr>
            <w:tcW w:w="3446" w:type="dxa"/>
          </w:tcPr>
          <w:p w14:paraId="6AD4F788" w14:textId="5D0821DA" w:rsidR="00AD0777" w:rsidRDefault="00525569" w:rsidP="00525569">
            <w:r>
              <w:t xml:space="preserve">-use an </w:t>
            </w:r>
            <w:proofErr w:type="spellStart"/>
            <w:r>
              <w:t>omni</w:t>
            </w:r>
            <w:proofErr w:type="spellEnd"/>
            <w:r>
              <w:t xml:space="preserve"> directional microphone(1)</w:t>
            </w:r>
          </w:p>
          <w:p w14:paraId="3DB325C0" w14:textId="4EF66186" w:rsidR="00525569" w:rsidRDefault="00525569" w:rsidP="00525569">
            <w:r>
              <w:t>-move the sound source further away from the microphone for an even frequency response(1)</w:t>
            </w:r>
          </w:p>
        </w:tc>
      </w:tr>
    </w:tbl>
    <w:p w14:paraId="73402045" w14:textId="07291AD0" w:rsidR="002809C4" w:rsidRDefault="002809C4" w:rsidP="002809C4"/>
    <w:p w14:paraId="13B16215" w14:textId="5BE005B6" w:rsidR="00292156" w:rsidRDefault="00AD0777" w:rsidP="00056259">
      <w:r>
        <w:t>7. Which of the following microphone</w:t>
      </w:r>
      <w:r w:rsidR="00400D3B">
        <w:t>s</w:t>
      </w:r>
      <w:r>
        <w:t xml:space="preserve"> </w:t>
      </w:r>
      <w:r w:rsidR="00AE73EF">
        <w:t xml:space="preserve">does NOT </w:t>
      </w:r>
      <w:r>
        <w:t>require 48V phantom power?</w:t>
      </w:r>
    </w:p>
    <w:p w14:paraId="328A6420" w14:textId="77777777" w:rsidR="00400D3B" w:rsidRDefault="00400D3B" w:rsidP="0002431A">
      <w:r>
        <w:t>AKG D112</w:t>
      </w:r>
    </w:p>
    <w:p w14:paraId="1DF828D2" w14:textId="2AEA5452" w:rsidR="00216396" w:rsidRDefault="00400D3B" w:rsidP="0002431A">
      <w:r>
        <w:t xml:space="preserve">AKG </w:t>
      </w:r>
      <w:proofErr w:type="spellStart"/>
      <w:proofErr w:type="gramStart"/>
      <w:r>
        <w:t>Solidtube</w:t>
      </w:r>
      <w:proofErr w:type="spellEnd"/>
      <w:r w:rsidR="00216396">
        <w:t>(</w:t>
      </w:r>
      <w:proofErr w:type="gramEnd"/>
      <w:r w:rsidR="00216396">
        <w:t>1)</w:t>
      </w:r>
    </w:p>
    <w:p w14:paraId="1C078FAC" w14:textId="77777777" w:rsidR="00525569" w:rsidRDefault="00525569" w:rsidP="00056259"/>
    <w:p w14:paraId="46D99A23" w14:textId="77777777" w:rsidR="00400D3B" w:rsidRDefault="00400D3B" w:rsidP="00056259">
      <w:r>
        <w:t>8. A bass guitar can be recorded using a DI box, what does the abbreviation DI stand for?</w:t>
      </w:r>
    </w:p>
    <w:p w14:paraId="218F0E7E" w14:textId="344F95D3" w:rsidR="00216396" w:rsidRDefault="00400D3B" w:rsidP="0002431A">
      <w:r>
        <w:t xml:space="preserve">Direct </w:t>
      </w:r>
      <w:proofErr w:type="gramStart"/>
      <w:r>
        <w:t>Inject</w:t>
      </w:r>
      <w:r w:rsidR="00216396">
        <w:t>(</w:t>
      </w:r>
      <w:proofErr w:type="gramEnd"/>
      <w:r w:rsidR="00216396">
        <w:t>1)</w:t>
      </w:r>
    </w:p>
    <w:p w14:paraId="5442CBBE" w14:textId="77777777" w:rsidR="00216396" w:rsidRDefault="00216396" w:rsidP="00400D3B"/>
    <w:p w14:paraId="7878F382" w14:textId="697CD9F6" w:rsidR="00400D3B" w:rsidRDefault="00400D3B" w:rsidP="00400D3B">
      <w:r>
        <w:t xml:space="preserve">9. </w:t>
      </w:r>
      <w:r w:rsidR="00935BDB">
        <w:t xml:space="preserve"> What is the function of a DI box?</w:t>
      </w:r>
    </w:p>
    <w:p w14:paraId="11DC1F51" w14:textId="6C339930" w:rsidR="00216396" w:rsidRDefault="00935BDB" w:rsidP="0002431A">
      <w:r>
        <w:t xml:space="preserve">Used to match the signal-level impedance of a source to the mixer </w:t>
      </w:r>
      <w:proofErr w:type="gramStart"/>
      <w:r>
        <w:t>input</w:t>
      </w:r>
      <w:r w:rsidR="00216396">
        <w:t>(</w:t>
      </w:r>
      <w:proofErr w:type="gramEnd"/>
      <w:r w:rsidR="00216396">
        <w:t>1)</w:t>
      </w:r>
    </w:p>
    <w:p w14:paraId="082BC2C8" w14:textId="77777777" w:rsidR="00216396" w:rsidRDefault="00216396" w:rsidP="00216396"/>
    <w:p w14:paraId="691F8D67" w14:textId="77777777" w:rsidR="00525569" w:rsidRDefault="00525569" w:rsidP="00056259"/>
    <w:p w14:paraId="7A80930A" w14:textId="77777777" w:rsidR="00525569" w:rsidRDefault="00525569" w:rsidP="00056259"/>
    <w:p w14:paraId="3195D2AE" w14:textId="77777777" w:rsidR="00525569" w:rsidRDefault="00525569" w:rsidP="00056259"/>
    <w:p w14:paraId="481FB068" w14:textId="1EE15817" w:rsidR="00930DF9" w:rsidRDefault="00216396" w:rsidP="00056259">
      <w:r>
        <w:lastRenderedPageBreak/>
        <w:t>10</w:t>
      </w:r>
      <w:r w:rsidR="00930DF9">
        <w:t xml:space="preserve">. Describe how you would close mic a </w:t>
      </w:r>
      <w:r w:rsidR="000C2A5C">
        <w:t>lead vocal</w:t>
      </w:r>
      <w:r w:rsidR="00930DF9">
        <w:t>.</w:t>
      </w:r>
    </w:p>
    <w:p w14:paraId="4C59C491" w14:textId="7BC4F012" w:rsidR="00930DF9" w:rsidRDefault="00930DF9" w:rsidP="00930DF9">
      <w:r>
        <w:t xml:space="preserve">      Refer to </w:t>
      </w:r>
      <w:r w:rsidR="00525569">
        <w:t>microphone choice and placement</w:t>
      </w:r>
    </w:p>
    <w:p w14:paraId="3BBFD198" w14:textId="08E8B307" w:rsidR="00D50966" w:rsidRPr="000C2A5C" w:rsidRDefault="000C2A5C" w:rsidP="00930DF9">
      <w:pPr>
        <w:rPr>
          <w:lang w:val="fr-FR"/>
        </w:rPr>
      </w:pPr>
      <w:r w:rsidRPr="000C2A5C">
        <w:rPr>
          <w:lang w:val="fr-FR"/>
        </w:rPr>
        <w:t xml:space="preserve">Large </w:t>
      </w:r>
      <w:proofErr w:type="spellStart"/>
      <w:r w:rsidRPr="000C2A5C">
        <w:rPr>
          <w:lang w:val="fr-FR"/>
        </w:rPr>
        <w:t>Diaphragm</w:t>
      </w:r>
      <w:proofErr w:type="spellEnd"/>
      <w:r w:rsidRPr="000C2A5C">
        <w:rPr>
          <w:lang w:val="fr-FR"/>
        </w:rPr>
        <w:t xml:space="preserve"> condenser microphone(1) </w:t>
      </w:r>
      <w:proofErr w:type="spellStart"/>
      <w:r w:rsidRPr="000C2A5C">
        <w:rPr>
          <w:lang w:val="fr-FR"/>
        </w:rPr>
        <w:t>e.g</w:t>
      </w:r>
      <w:proofErr w:type="spellEnd"/>
      <w:r w:rsidRPr="000C2A5C">
        <w:rPr>
          <w:lang w:val="fr-FR"/>
        </w:rPr>
        <w:t xml:space="preserve">. </w:t>
      </w:r>
      <w:r>
        <w:rPr>
          <w:lang w:val="fr-FR"/>
        </w:rPr>
        <w:t>Neumann TLM 102(1)</w:t>
      </w:r>
    </w:p>
    <w:p w14:paraId="4E603168" w14:textId="77777777" w:rsidR="00930DF9" w:rsidRPr="000C2A5C" w:rsidRDefault="00930DF9" w:rsidP="00930DF9">
      <w:pPr>
        <w:rPr>
          <w:lang w:val="fr-FR"/>
        </w:rPr>
      </w:pPr>
    </w:p>
    <w:p w14:paraId="711F206B" w14:textId="6458D45F" w:rsidR="00930DF9" w:rsidRDefault="00525569" w:rsidP="00930DF9">
      <w:r>
        <w:t>Microphone Placement</w:t>
      </w:r>
    </w:p>
    <w:p w14:paraId="233FD238" w14:textId="0C9CB3FE" w:rsidR="00216396" w:rsidRDefault="000C2A5C" w:rsidP="00216396">
      <w:r>
        <w:t>-microphone in shock mount and on a stand with a pop-filter</w:t>
      </w:r>
    </w:p>
    <w:p w14:paraId="51E656CC" w14:textId="2B3D6098" w:rsidR="000C2A5C" w:rsidRDefault="000C2A5C" w:rsidP="00216396">
      <w:r>
        <w:t>-reflection filter to reduce the ambience of the room</w:t>
      </w:r>
    </w:p>
    <w:p w14:paraId="2A76D104" w14:textId="52798AE3" w:rsidR="000C2A5C" w:rsidRDefault="000C2A5C" w:rsidP="00216396">
      <w:r>
        <w:t>-singer between 6-12 inches away from the microphone(close mic)</w:t>
      </w:r>
    </w:p>
    <w:p w14:paraId="6270766C" w14:textId="77777777" w:rsidR="00216396" w:rsidRDefault="00216396" w:rsidP="00216396"/>
    <w:p w14:paraId="3C64CD82" w14:textId="6726BB3D" w:rsidR="00216396" w:rsidRDefault="00D50966" w:rsidP="00216396">
      <w:r>
        <w:t>1</w:t>
      </w:r>
      <w:r w:rsidR="00216396">
        <w:t>1. Give the make, model and transducer type of the following microphones.</w:t>
      </w:r>
    </w:p>
    <w:p w14:paraId="022CC0E2" w14:textId="77777777" w:rsidR="00216396" w:rsidRDefault="00216396" w:rsidP="00216396"/>
    <w:p w14:paraId="09F04A9D" w14:textId="77777777" w:rsidR="00216396" w:rsidRDefault="00216396" w:rsidP="00216396"/>
    <w:tbl>
      <w:tblPr>
        <w:tblStyle w:val="TableGrid"/>
        <w:tblW w:w="0" w:type="auto"/>
        <w:tblLayout w:type="fixed"/>
        <w:tblLook w:val="04A0" w:firstRow="1" w:lastRow="0" w:firstColumn="1" w:lastColumn="0" w:noHBand="0" w:noVBand="1"/>
      </w:tblPr>
      <w:tblGrid>
        <w:gridCol w:w="1886"/>
        <w:gridCol w:w="2050"/>
        <w:gridCol w:w="1984"/>
        <w:gridCol w:w="2596"/>
      </w:tblGrid>
      <w:tr w:rsidR="00216396" w14:paraId="40F2193D" w14:textId="77777777" w:rsidTr="00216396">
        <w:tc>
          <w:tcPr>
            <w:tcW w:w="1886" w:type="dxa"/>
          </w:tcPr>
          <w:p w14:paraId="626B1877" w14:textId="77777777" w:rsidR="00216396" w:rsidRDefault="00216396" w:rsidP="00216396"/>
        </w:tc>
        <w:tc>
          <w:tcPr>
            <w:tcW w:w="2050" w:type="dxa"/>
          </w:tcPr>
          <w:p w14:paraId="41967D3D" w14:textId="77777777" w:rsidR="00216396" w:rsidRDefault="00216396" w:rsidP="00216396">
            <w:r>
              <w:t>Make</w:t>
            </w:r>
          </w:p>
        </w:tc>
        <w:tc>
          <w:tcPr>
            <w:tcW w:w="1984" w:type="dxa"/>
          </w:tcPr>
          <w:p w14:paraId="454F6CEB" w14:textId="77777777" w:rsidR="00216396" w:rsidRDefault="00216396" w:rsidP="00216396">
            <w:r>
              <w:t>Model</w:t>
            </w:r>
          </w:p>
        </w:tc>
        <w:tc>
          <w:tcPr>
            <w:tcW w:w="2596" w:type="dxa"/>
          </w:tcPr>
          <w:p w14:paraId="13125275" w14:textId="77777777" w:rsidR="00216396" w:rsidRDefault="00216396" w:rsidP="00216396">
            <w:r>
              <w:t>Type</w:t>
            </w:r>
          </w:p>
        </w:tc>
      </w:tr>
      <w:tr w:rsidR="00216396" w14:paraId="3412FD55" w14:textId="77777777" w:rsidTr="00216396">
        <w:tc>
          <w:tcPr>
            <w:tcW w:w="1886" w:type="dxa"/>
            <w:shd w:val="clear" w:color="auto" w:fill="BFBFBF" w:themeFill="background1" w:themeFillShade="BF"/>
          </w:tcPr>
          <w:p w14:paraId="22BEFE9F" w14:textId="77777777" w:rsidR="00216396" w:rsidRDefault="00216396" w:rsidP="00216396">
            <w:r>
              <w:rPr>
                <w:noProof/>
                <w:lang w:val="en-GB" w:eastAsia="en-GB"/>
              </w:rPr>
              <w:drawing>
                <wp:inline distT="0" distB="0" distL="0" distR="0" wp14:anchorId="7895331D" wp14:editId="0ED6E7E8">
                  <wp:extent cx="477672" cy="5995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12.jpg"/>
                          <pic:cNvPicPr/>
                        </pic:nvPicPr>
                        <pic:blipFill>
                          <a:blip r:embed="rId6">
                            <a:extLst>
                              <a:ext uri="{28A0092B-C50C-407E-A947-70E740481C1C}">
                                <a14:useLocalDpi xmlns:a14="http://schemas.microsoft.com/office/drawing/2010/main" val="0"/>
                              </a:ext>
                            </a:extLst>
                          </a:blip>
                          <a:stretch>
                            <a:fillRect/>
                          </a:stretch>
                        </pic:blipFill>
                        <pic:spPr>
                          <a:xfrm>
                            <a:off x="0" y="0"/>
                            <a:ext cx="480418" cy="603035"/>
                          </a:xfrm>
                          <a:prstGeom prst="rect">
                            <a:avLst/>
                          </a:prstGeom>
                        </pic:spPr>
                      </pic:pic>
                    </a:graphicData>
                  </a:graphic>
                </wp:inline>
              </w:drawing>
            </w:r>
            <w:r>
              <w:t>Example</w:t>
            </w:r>
          </w:p>
        </w:tc>
        <w:tc>
          <w:tcPr>
            <w:tcW w:w="2050" w:type="dxa"/>
            <w:shd w:val="clear" w:color="auto" w:fill="BFBFBF" w:themeFill="background1" w:themeFillShade="BF"/>
          </w:tcPr>
          <w:p w14:paraId="143ADBDA" w14:textId="77777777" w:rsidR="00216396" w:rsidRDefault="00216396" w:rsidP="00216396">
            <w:r>
              <w:t>AKG</w:t>
            </w:r>
          </w:p>
        </w:tc>
        <w:tc>
          <w:tcPr>
            <w:tcW w:w="1984" w:type="dxa"/>
            <w:shd w:val="clear" w:color="auto" w:fill="BFBFBF" w:themeFill="background1" w:themeFillShade="BF"/>
          </w:tcPr>
          <w:p w14:paraId="3110F59D" w14:textId="77777777" w:rsidR="00216396" w:rsidRDefault="00216396" w:rsidP="00216396">
            <w:r>
              <w:t>D112</w:t>
            </w:r>
          </w:p>
        </w:tc>
        <w:tc>
          <w:tcPr>
            <w:tcW w:w="2596" w:type="dxa"/>
            <w:shd w:val="clear" w:color="auto" w:fill="BFBFBF" w:themeFill="background1" w:themeFillShade="BF"/>
          </w:tcPr>
          <w:p w14:paraId="72AB6372" w14:textId="77777777" w:rsidR="00216396" w:rsidRDefault="00216396" w:rsidP="00216396">
            <w:r>
              <w:t>Large Diaphragm Dynamic</w:t>
            </w:r>
          </w:p>
        </w:tc>
      </w:tr>
      <w:tr w:rsidR="00216396" w14:paraId="35958FFD" w14:textId="77777777" w:rsidTr="00E70E5D">
        <w:tc>
          <w:tcPr>
            <w:tcW w:w="1886" w:type="dxa"/>
          </w:tcPr>
          <w:p w14:paraId="000DCF97" w14:textId="77777777" w:rsidR="00216396" w:rsidRDefault="00216396" w:rsidP="00216396">
            <w:r>
              <w:rPr>
                <w:noProof/>
                <w:lang w:val="en-GB" w:eastAsia="en-GB"/>
              </w:rPr>
              <w:drawing>
                <wp:inline distT="0" distB="0" distL="0" distR="0" wp14:anchorId="658B793C" wp14:editId="14AE5C0B">
                  <wp:extent cx="659958" cy="887943"/>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jpg"/>
                          <pic:cNvPicPr/>
                        </pic:nvPicPr>
                        <pic:blipFill rotWithShape="1">
                          <a:blip r:embed="rId7">
                            <a:extLst>
                              <a:ext uri="{28A0092B-C50C-407E-A947-70E740481C1C}">
                                <a14:useLocalDpi xmlns:a14="http://schemas.microsoft.com/office/drawing/2010/main" val="0"/>
                              </a:ext>
                            </a:extLst>
                          </a:blip>
                          <a:srcRect l="18855" t="9308" r="41766" b="37708"/>
                          <a:stretch/>
                        </pic:blipFill>
                        <pic:spPr bwMode="auto">
                          <a:xfrm>
                            <a:off x="0" y="0"/>
                            <a:ext cx="666389" cy="89659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78D7587" w14:textId="77777777" w:rsidR="00604D87" w:rsidRDefault="00604D87" w:rsidP="00216396"/>
        </w:tc>
        <w:tc>
          <w:tcPr>
            <w:tcW w:w="2050" w:type="dxa"/>
            <w:vAlign w:val="center"/>
          </w:tcPr>
          <w:p w14:paraId="68E2991A" w14:textId="77777777" w:rsidR="00216396" w:rsidRDefault="00216396" w:rsidP="00E70E5D">
            <w:pPr>
              <w:jc w:val="center"/>
            </w:pPr>
          </w:p>
          <w:p w14:paraId="16CA31BC" w14:textId="78754328" w:rsidR="00216396" w:rsidRDefault="0002431A" w:rsidP="00E70E5D">
            <w:r>
              <w:t>AKG</w:t>
            </w:r>
            <w:r w:rsidR="00216396">
              <w:t>(1)</w:t>
            </w:r>
          </w:p>
        </w:tc>
        <w:tc>
          <w:tcPr>
            <w:tcW w:w="1984" w:type="dxa"/>
            <w:vAlign w:val="center"/>
          </w:tcPr>
          <w:p w14:paraId="2A314A82" w14:textId="77777777" w:rsidR="00E70E5D" w:rsidRDefault="00E70E5D" w:rsidP="00E70E5D"/>
          <w:p w14:paraId="1F6942A4" w14:textId="459E3AC2" w:rsidR="00216396" w:rsidRDefault="0002431A" w:rsidP="00E70E5D">
            <w:r>
              <w:t>C414</w:t>
            </w:r>
            <w:r w:rsidR="00216396">
              <w:t>(1)</w:t>
            </w:r>
          </w:p>
        </w:tc>
        <w:tc>
          <w:tcPr>
            <w:tcW w:w="2596" w:type="dxa"/>
            <w:vAlign w:val="center"/>
          </w:tcPr>
          <w:p w14:paraId="2C578BA9" w14:textId="508504F9" w:rsidR="00216396" w:rsidRDefault="0002431A" w:rsidP="00E70E5D">
            <w:r>
              <w:t>Large</w:t>
            </w:r>
            <w:r w:rsidR="00525569">
              <w:t xml:space="preserve"> Diaphragm Condense</w:t>
            </w:r>
            <w:r>
              <w:t>r</w:t>
            </w:r>
            <w:r w:rsidR="00216396">
              <w:t>(1)</w:t>
            </w:r>
          </w:p>
        </w:tc>
      </w:tr>
      <w:tr w:rsidR="00216396" w14:paraId="5C6FD0EA" w14:textId="77777777" w:rsidTr="00E70E5D">
        <w:tc>
          <w:tcPr>
            <w:tcW w:w="1886" w:type="dxa"/>
          </w:tcPr>
          <w:p w14:paraId="7A82F0C2" w14:textId="4DE193DA" w:rsidR="00216396" w:rsidRDefault="00717975" w:rsidP="00216396">
            <w:r>
              <w:rPr>
                <w:noProof/>
                <w:lang w:val="en-GB" w:eastAsia="en-GB"/>
              </w:rPr>
              <w:drawing>
                <wp:inline distT="0" distB="0" distL="0" distR="0" wp14:anchorId="61F1FFF7" wp14:editId="1BF5848B">
                  <wp:extent cx="917709" cy="9177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917709" cy="917709"/>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5C19C39" w14:textId="77777777" w:rsidR="00604D87" w:rsidRDefault="00604D87" w:rsidP="00216396"/>
        </w:tc>
        <w:tc>
          <w:tcPr>
            <w:tcW w:w="2050" w:type="dxa"/>
            <w:vAlign w:val="center"/>
          </w:tcPr>
          <w:p w14:paraId="1197F0D4" w14:textId="250435B7" w:rsidR="00216396" w:rsidRDefault="00717975" w:rsidP="00E70E5D">
            <w:r>
              <w:t xml:space="preserve">Neumann </w:t>
            </w:r>
            <w:r w:rsidR="00216396">
              <w:t>(1)</w:t>
            </w:r>
          </w:p>
        </w:tc>
        <w:tc>
          <w:tcPr>
            <w:tcW w:w="1984" w:type="dxa"/>
            <w:vAlign w:val="center"/>
          </w:tcPr>
          <w:p w14:paraId="575AEEBE" w14:textId="25099A74" w:rsidR="00216396" w:rsidRDefault="00717975" w:rsidP="00E70E5D">
            <w:r>
              <w:t>TLM102</w:t>
            </w:r>
            <w:r w:rsidR="00216396">
              <w:t>(1)</w:t>
            </w:r>
          </w:p>
        </w:tc>
        <w:tc>
          <w:tcPr>
            <w:tcW w:w="2596" w:type="dxa"/>
            <w:vAlign w:val="center"/>
          </w:tcPr>
          <w:p w14:paraId="35C83396" w14:textId="06E8C098" w:rsidR="00216396" w:rsidRDefault="00525569" w:rsidP="00E70E5D">
            <w:r>
              <w:t>Large Diaphragm Condense</w:t>
            </w:r>
            <w:r w:rsidR="00E70E5D">
              <w:t>r</w:t>
            </w:r>
            <w:r w:rsidR="00216396">
              <w:t>(1)</w:t>
            </w:r>
          </w:p>
        </w:tc>
      </w:tr>
      <w:tr w:rsidR="00216396" w14:paraId="2D89C58A" w14:textId="77777777" w:rsidTr="00E70E5D">
        <w:tc>
          <w:tcPr>
            <w:tcW w:w="1886" w:type="dxa"/>
          </w:tcPr>
          <w:p w14:paraId="5B2792BF" w14:textId="77777777" w:rsidR="00216396" w:rsidRDefault="00216396" w:rsidP="00216396">
            <w:r>
              <w:rPr>
                <w:noProof/>
                <w:lang w:val="en-GB" w:eastAsia="en-GB"/>
              </w:rPr>
              <w:drawing>
                <wp:inline distT="0" distB="0" distL="0" distR="0" wp14:anchorId="49985FC7" wp14:editId="436CDBAB">
                  <wp:extent cx="1033669" cy="72356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jpg"/>
                          <pic:cNvPicPr/>
                        </pic:nvPicPr>
                        <pic:blipFill rotWithShape="1">
                          <a:blip r:embed="rId9">
                            <a:extLst>
                              <a:ext uri="{28A0092B-C50C-407E-A947-70E740481C1C}">
                                <a14:useLocalDpi xmlns:a14="http://schemas.microsoft.com/office/drawing/2010/main" val="0"/>
                              </a:ext>
                            </a:extLst>
                          </a:blip>
                          <a:srcRect l="7792" r="12208"/>
                          <a:stretch/>
                        </pic:blipFill>
                        <pic:spPr bwMode="auto">
                          <a:xfrm>
                            <a:off x="0" y="0"/>
                            <a:ext cx="1038512" cy="726959"/>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835815B" w14:textId="77777777" w:rsidR="00604D87" w:rsidRDefault="00604D87" w:rsidP="00216396"/>
          <w:p w14:paraId="48AE9AFE" w14:textId="77777777" w:rsidR="00604D87" w:rsidRDefault="00604D87" w:rsidP="00216396"/>
        </w:tc>
        <w:tc>
          <w:tcPr>
            <w:tcW w:w="2050" w:type="dxa"/>
            <w:vAlign w:val="center"/>
          </w:tcPr>
          <w:p w14:paraId="656291E6" w14:textId="47D6E3E4" w:rsidR="00216396" w:rsidRDefault="0002431A" w:rsidP="00E70E5D">
            <w:r>
              <w:t xml:space="preserve">AKG </w:t>
            </w:r>
            <w:r w:rsidR="00216396">
              <w:t>(1)</w:t>
            </w:r>
          </w:p>
        </w:tc>
        <w:tc>
          <w:tcPr>
            <w:tcW w:w="1984" w:type="dxa"/>
            <w:vAlign w:val="center"/>
          </w:tcPr>
          <w:p w14:paraId="3C57BBFB" w14:textId="5F44CAC0" w:rsidR="00216396" w:rsidRDefault="0002431A" w:rsidP="00E70E5D">
            <w:pPr>
              <w:jc w:val="center"/>
            </w:pPr>
            <w:r>
              <w:t>C1000s</w:t>
            </w:r>
            <w:r w:rsidR="0075688B">
              <w:t xml:space="preserve"> </w:t>
            </w:r>
            <w:r w:rsidR="00216396">
              <w:t>(1)</w:t>
            </w:r>
          </w:p>
        </w:tc>
        <w:tc>
          <w:tcPr>
            <w:tcW w:w="2596" w:type="dxa"/>
            <w:vAlign w:val="center"/>
          </w:tcPr>
          <w:p w14:paraId="12D4C07A" w14:textId="77777777" w:rsidR="00E70E5D" w:rsidRDefault="00E70E5D" w:rsidP="00E70E5D"/>
          <w:p w14:paraId="7AE49089" w14:textId="3792313E" w:rsidR="00216396" w:rsidRDefault="0002431A" w:rsidP="00E70E5D">
            <w:r>
              <w:t>Small Diaphragm</w:t>
            </w:r>
            <w:r>
              <w:br/>
              <w:t>Condens</w:t>
            </w:r>
            <w:r w:rsidR="0075688B">
              <w:t>e</w:t>
            </w:r>
            <w:r>
              <w:t>r</w:t>
            </w:r>
            <w:r w:rsidR="0075688B">
              <w:t xml:space="preserve"> </w:t>
            </w:r>
            <w:r w:rsidR="00216396">
              <w:t>(1)</w:t>
            </w:r>
          </w:p>
        </w:tc>
      </w:tr>
      <w:tr w:rsidR="00216396" w14:paraId="26ADE775" w14:textId="77777777" w:rsidTr="00E70E5D">
        <w:tc>
          <w:tcPr>
            <w:tcW w:w="1886" w:type="dxa"/>
          </w:tcPr>
          <w:p w14:paraId="42340CC8" w14:textId="77777777" w:rsidR="00216396" w:rsidRDefault="00216396" w:rsidP="00216396">
            <w:pPr>
              <w:rPr>
                <w:noProof/>
              </w:rPr>
            </w:pPr>
            <w:r>
              <w:rPr>
                <w:noProof/>
                <w:lang w:val="en-GB" w:eastAsia="en-GB"/>
              </w:rPr>
              <w:drawing>
                <wp:inline distT="0" distB="0" distL="0" distR="0" wp14:anchorId="79C87B86" wp14:editId="1B37CA54">
                  <wp:extent cx="980025" cy="6141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979440" cy="613783"/>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1DB3071" w14:textId="77777777" w:rsidR="00604D87" w:rsidRDefault="00604D87" w:rsidP="00216396">
            <w:pPr>
              <w:rPr>
                <w:noProof/>
              </w:rPr>
            </w:pPr>
          </w:p>
          <w:p w14:paraId="196C1D05" w14:textId="77777777" w:rsidR="00604D87" w:rsidRDefault="00604D87" w:rsidP="00216396">
            <w:pPr>
              <w:rPr>
                <w:noProof/>
              </w:rPr>
            </w:pPr>
          </w:p>
        </w:tc>
        <w:tc>
          <w:tcPr>
            <w:tcW w:w="2050" w:type="dxa"/>
            <w:vAlign w:val="center"/>
          </w:tcPr>
          <w:p w14:paraId="392E4EE9" w14:textId="7E77F5C8" w:rsidR="00216396" w:rsidRDefault="0002431A" w:rsidP="00E70E5D">
            <w:r>
              <w:t>SHURE</w:t>
            </w:r>
            <w:r w:rsidR="00216396">
              <w:t>(1)</w:t>
            </w:r>
          </w:p>
        </w:tc>
        <w:tc>
          <w:tcPr>
            <w:tcW w:w="1984" w:type="dxa"/>
            <w:vAlign w:val="center"/>
          </w:tcPr>
          <w:p w14:paraId="19420A1B" w14:textId="1155F641" w:rsidR="00216396" w:rsidRDefault="0002431A" w:rsidP="00E70E5D">
            <w:pPr>
              <w:jc w:val="center"/>
            </w:pPr>
            <w:r>
              <w:t>SM5</w:t>
            </w:r>
            <w:r w:rsidR="0075688B">
              <w:t>7</w:t>
            </w:r>
            <w:r w:rsidR="00216396">
              <w:t>(1)</w:t>
            </w:r>
          </w:p>
        </w:tc>
        <w:tc>
          <w:tcPr>
            <w:tcW w:w="2596" w:type="dxa"/>
            <w:vAlign w:val="center"/>
          </w:tcPr>
          <w:p w14:paraId="41459D3C" w14:textId="3223648A" w:rsidR="00216396" w:rsidRDefault="0002431A" w:rsidP="00E70E5D">
            <w:r>
              <w:t>Dynamic</w:t>
            </w:r>
            <w:r w:rsidR="00216396">
              <w:t>(1)</w:t>
            </w:r>
          </w:p>
        </w:tc>
      </w:tr>
    </w:tbl>
    <w:p w14:paraId="4CE6FA8B" w14:textId="77777777" w:rsidR="00930DF9" w:rsidRDefault="00930DF9" w:rsidP="00056259"/>
    <w:p w14:paraId="689B31F0" w14:textId="77777777" w:rsidR="00930DF9" w:rsidRDefault="00930DF9" w:rsidP="00056259"/>
    <w:p w14:paraId="77A2CB27" w14:textId="77777777" w:rsidR="00604D87" w:rsidRDefault="00604D87" w:rsidP="00056259"/>
    <w:p w14:paraId="3B587D25" w14:textId="77777777" w:rsidR="00604D87" w:rsidRDefault="00604D87" w:rsidP="00056259"/>
    <w:p w14:paraId="4CC5D686" w14:textId="77777777" w:rsidR="00604D87" w:rsidRDefault="00604D87" w:rsidP="00056259"/>
    <w:p w14:paraId="5CC3A39A" w14:textId="77777777" w:rsidR="00604D87" w:rsidRDefault="00604D87" w:rsidP="00056259"/>
    <w:p w14:paraId="58682B60" w14:textId="77777777" w:rsidR="00604D87" w:rsidRDefault="00604D87" w:rsidP="00056259"/>
    <w:p w14:paraId="2F54F950" w14:textId="77777777" w:rsidR="00604D87" w:rsidRDefault="00604D87" w:rsidP="00056259"/>
    <w:p w14:paraId="6515711E" w14:textId="77777777" w:rsidR="00171759" w:rsidRDefault="00171759" w:rsidP="00930DF9"/>
    <w:p w14:paraId="5351145B" w14:textId="089B44C3" w:rsidR="00930DF9" w:rsidRDefault="00930DF9" w:rsidP="00930DF9">
      <w:bookmarkStart w:id="0" w:name="_GoBack"/>
      <w:bookmarkEnd w:id="0"/>
      <w:r>
        <w:t>12. Describe how you would mic a drum kit.</w:t>
      </w:r>
    </w:p>
    <w:p w14:paraId="6886D233" w14:textId="77777777" w:rsidR="00930DF9" w:rsidRDefault="00930DF9" w:rsidP="00930DF9">
      <w:r>
        <w:t xml:space="preserve">      Refer to microphone choice and placement</w:t>
      </w:r>
    </w:p>
    <w:tbl>
      <w:tblPr>
        <w:tblStyle w:val="TableGrid"/>
        <w:tblW w:w="0" w:type="auto"/>
        <w:tblLayout w:type="fixed"/>
        <w:tblLook w:val="04A0" w:firstRow="1" w:lastRow="0" w:firstColumn="1" w:lastColumn="0" w:noHBand="0" w:noVBand="1"/>
      </w:tblPr>
      <w:tblGrid>
        <w:gridCol w:w="1101"/>
        <w:gridCol w:w="2409"/>
        <w:gridCol w:w="5006"/>
      </w:tblGrid>
      <w:tr w:rsidR="00930DF9" w14:paraId="6918F954" w14:textId="77777777" w:rsidTr="00E70E5D">
        <w:tc>
          <w:tcPr>
            <w:tcW w:w="1101" w:type="dxa"/>
          </w:tcPr>
          <w:p w14:paraId="7B81C3DF" w14:textId="77777777" w:rsidR="00930DF9" w:rsidRDefault="00930DF9" w:rsidP="00056259"/>
        </w:tc>
        <w:tc>
          <w:tcPr>
            <w:tcW w:w="2409" w:type="dxa"/>
          </w:tcPr>
          <w:p w14:paraId="3C4436FA" w14:textId="7F79329C" w:rsidR="00930DF9" w:rsidRDefault="00930DF9" w:rsidP="00056259">
            <w:r>
              <w:t xml:space="preserve">Mic Choice   </w:t>
            </w:r>
          </w:p>
        </w:tc>
        <w:tc>
          <w:tcPr>
            <w:tcW w:w="5006" w:type="dxa"/>
          </w:tcPr>
          <w:p w14:paraId="1FFDDD21" w14:textId="2EC23CC4" w:rsidR="00930DF9" w:rsidRDefault="00930DF9" w:rsidP="00056259">
            <w:r>
              <w:t>Mic Placement</w:t>
            </w:r>
          </w:p>
        </w:tc>
      </w:tr>
      <w:tr w:rsidR="00930DF9" w14:paraId="69209B2B" w14:textId="77777777" w:rsidTr="00E70E5D">
        <w:trPr>
          <w:trHeight w:val="1701"/>
        </w:trPr>
        <w:tc>
          <w:tcPr>
            <w:tcW w:w="1101" w:type="dxa"/>
          </w:tcPr>
          <w:p w14:paraId="7E21EA26" w14:textId="6CA1F84D" w:rsidR="00930DF9" w:rsidRDefault="00930DF9" w:rsidP="00056259">
            <w:r>
              <w:t>Kick</w:t>
            </w:r>
          </w:p>
        </w:tc>
        <w:tc>
          <w:tcPr>
            <w:tcW w:w="2409" w:type="dxa"/>
          </w:tcPr>
          <w:p w14:paraId="3978C7C9" w14:textId="50868E7C" w:rsidR="00930DF9" w:rsidRDefault="0002431A" w:rsidP="00394FDA">
            <w:r>
              <w:t>Large diaphragm dynamic</w:t>
            </w:r>
            <w:r w:rsidR="00394FDA">
              <w:t>(1)</w:t>
            </w:r>
          </w:p>
          <w:p w14:paraId="76209D73" w14:textId="2AD88C2E" w:rsidR="00930DF9" w:rsidRDefault="0002431A" w:rsidP="00394FDA">
            <w:r>
              <w:t>D112</w:t>
            </w:r>
            <w:r w:rsidR="00930DF9">
              <w:t>(1)</w:t>
            </w:r>
          </w:p>
        </w:tc>
        <w:tc>
          <w:tcPr>
            <w:tcW w:w="5006" w:type="dxa"/>
          </w:tcPr>
          <w:p w14:paraId="15A553F4" w14:textId="6F60203A" w:rsidR="00930DF9" w:rsidRDefault="00E70E5D" w:rsidP="00394FDA">
            <w:r>
              <w:t>-Tune(1)</w:t>
            </w:r>
          </w:p>
          <w:p w14:paraId="3E3ACF8F" w14:textId="5BD64318" w:rsidR="00394FDA" w:rsidRDefault="00394FDA" w:rsidP="00394FDA">
            <w:r>
              <w:t>- Remove reflector head if it does not have a microphone cut out(1)</w:t>
            </w:r>
          </w:p>
          <w:p w14:paraId="029274DC" w14:textId="7139686E" w:rsidR="00930DF9" w:rsidRDefault="00394FDA" w:rsidP="00394FDA">
            <w:r>
              <w:t>-Place microphone in drum shell for the best separation(1)</w:t>
            </w:r>
          </w:p>
          <w:p w14:paraId="3ADECA58" w14:textId="64924E64" w:rsidR="00394FDA" w:rsidRDefault="00394FDA" w:rsidP="00394FDA">
            <w:r>
              <w:t>-point microphone towards the beater or just of axis depending on how much attack you want(1)</w:t>
            </w:r>
          </w:p>
          <w:p w14:paraId="283DC7F7" w14:textId="1E0E93F5" w:rsidR="00E70E5D" w:rsidRDefault="00E70E5D" w:rsidP="00394FDA">
            <w:r>
              <w:t>-Dampen using pillows/blankets if drum is too resonant</w:t>
            </w:r>
          </w:p>
          <w:p w14:paraId="5C454979" w14:textId="45D8D7B8" w:rsidR="00930DF9" w:rsidRDefault="00930DF9" w:rsidP="00394FDA"/>
        </w:tc>
      </w:tr>
      <w:tr w:rsidR="00930DF9" w14:paraId="4457AB22" w14:textId="77777777" w:rsidTr="00E70E5D">
        <w:trPr>
          <w:trHeight w:val="1701"/>
        </w:trPr>
        <w:tc>
          <w:tcPr>
            <w:tcW w:w="1101" w:type="dxa"/>
          </w:tcPr>
          <w:p w14:paraId="22EDB643" w14:textId="10055F4C" w:rsidR="00930DF9" w:rsidRDefault="00930DF9" w:rsidP="00056259">
            <w:r>
              <w:t>Snare</w:t>
            </w:r>
          </w:p>
        </w:tc>
        <w:tc>
          <w:tcPr>
            <w:tcW w:w="2409" w:type="dxa"/>
          </w:tcPr>
          <w:p w14:paraId="75039337" w14:textId="01DD7123" w:rsidR="00930DF9" w:rsidRDefault="00394FDA" w:rsidP="00394FDA">
            <w:r>
              <w:t>D</w:t>
            </w:r>
            <w:r w:rsidR="0002431A">
              <w:t>ynamic</w:t>
            </w:r>
            <w:r>
              <w:t>(1)</w:t>
            </w:r>
          </w:p>
          <w:p w14:paraId="5E7099B9" w14:textId="77777777" w:rsidR="00930DF9" w:rsidRDefault="00394FDA" w:rsidP="00394FDA">
            <w:r>
              <w:t>SM57</w:t>
            </w:r>
            <w:r w:rsidR="00930DF9">
              <w:t>(1)</w:t>
            </w:r>
          </w:p>
          <w:p w14:paraId="1475E290" w14:textId="274A0A0F" w:rsidR="00394FDA" w:rsidRDefault="00394FDA" w:rsidP="00394FDA"/>
        </w:tc>
        <w:tc>
          <w:tcPr>
            <w:tcW w:w="5006" w:type="dxa"/>
          </w:tcPr>
          <w:p w14:paraId="6F034520" w14:textId="06B78447" w:rsidR="00394FDA" w:rsidRDefault="00E70E5D" w:rsidP="00394FDA">
            <w:r>
              <w:t xml:space="preserve">-Place microphone approx.2 </w:t>
            </w:r>
            <w:r w:rsidR="00394FDA">
              <w:t>inches above beater head(1)</w:t>
            </w:r>
          </w:p>
          <w:p w14:paraId="304EEA35" w14:textId="77777777" w:rsidR="00930DF9" w:rsidRDefault="00394FDA" w:rsidP="00394FDA">
            <w:r>
              <w:t xml:space="preserve">- </w:t>
            </w:r>
            <w:r w:rsidR="00E70E5D">
              <w:t>approx. 2inches from the edge of the drum(1)</w:t>
            </w:r>
          </w:p>
          <w:p w14:paraId="5E7BC2AD" w14:textId="472B70E2" w:rsidR="00E70E5D" w:rsidRDefault="00E70E5D" w:rsidP="00394FDA">
            <w:r>
              <w:t>-dampen use moon gel or tape(and tissues) if the drum is too resonant(1)</w:t>
            </w:r>
          </w:p>
          <w:p w14:paraId="098166F6" w14:textId="081FCDEB" w:rsidR="00E70E5D" w:rsidRDefault="00E70E5D" w:rsidP="00394FDA">
            <w:r>
              <w:t>-tune(1)</w:t>
            </w:r>
          </w:p>
        </w:tc>
      </w:tr>
      <w:tr w:rsidR="00930DF9" w14:paraId="72D2BD6D" w14:textId="77777777" w:rsidTr="00E70E5D">
        <w:trPr>
          <w:trHeight w:val="1701"/>
        </w:trPr>
        <w:tc>
          <w:tcPr>
            <w:tcW w:w="1101" w:type="dxa"/>
          </w:tcPr>
          <w:p w14:paraId="724D00EE" w14:textId="4CE8555E" w:rsidR="00930DF9" w:rsidRDefault="00930DF9" w:rsidP="00056259">
            <w:r>
              <w:t>Hi-hat</w:t>
            </w:r>
          </w:p>
        </w:tc>
        <w:tc>
          <w:tcPr>
            <w:tcW w:w="2409" w:type="dxa"/>
          </w:tcPr>
          <w:p w14:paraId="41D89F2D" w14:textId="4D7E86B5" w:rsidR="0002431A" w:rsidRDefault="0002431A" w:rsidP="00394FDA">
            <w:r>
              <w:t>Small</w:t>
            </w:r>
            <w:r w:rsidR="00394FDA">
              <w:t xml:space="preserve"> diaphragm condense</w:t>
            </w:r>
            <w:r>
              <w:t>r</w:t>
            </w:r>
            <w:r w:rsidR="00394FDA">
              <w:t>(1)</w:t>
            </w:r>
          </w:p>
          <w:p w14:paraId="5923067C" w14:textId="61487F86" w:rsidR="00930DF9" w:rsidRDefault="00394FDA" w:rsidP="00394FDA">
            <w:r>
              <w:t>C1000s(1)</w:t>
            </w:r>
          </w:p>
          <w:p w14:paraId="0F29928A" w14:textId="05E2AFD3" w:rsidR="00930DF9" w:rsidRDefault="00E70E5D" w:rsidP="00E70E5D">
            <w:r>
              <w:t>M3(1)</w:t>
            </w:r>
          </w:p>
        </w:tc>
        <w:tc>
          <w:tcPr>
            <w:tcW w:w="5006" w:type="dxa"/>
          </w:tcPr>
          <w:p w14:paraId="3F3DE2EB" w14:textId="7FB27A60" w:rsidR="00930DF9" w:rsidRDefault="00E70E5D" w:rsidP="00E70E5D">
            <w:r>
              <w:t>-place  a 3-6 inches above the top cymbal</w:t>
            </w:r>
          </w:p>
          <w:p w14:paraId="48E77726" w14:textId="1341827F" w:rsidR="00E70E5D" w:rsidRDefault="00E70E5D" w:rsidP="00E70E5D">
            <w:r>
              <w:t>-a 2 inches from the edge</w:t>
            </w:r>
          </w:p>
        </w:tc>
      </w:tr>
      <w:tr w:rsidR="00930DF9" w14:paraId="0A73CDEA" w14:textId="77777777" w:rsidTr="00E70E5D">
        <w:trPr>
          <w:trHeight w:val="1701"/>
        </w:trPr>
        <w:tc>
          <w:tcPr>
            <w:tcW w:w="1101" w:type="dxa"/>
          </w:tcPr>
          <w:p w14:paraId="19B9E986" w14:textId="443730E8" w:rsidR="00930DF9" w:rsidRDefault="00930DF9" w:rsidP="00056259">
            <w:r>
              <w:t>Tom-Toms</w:t>
            </w:r>
          </w:p>
        </w:tc>
        <w:tc>
          <w:tcPr>
            <w:tcW w:w="2409" w:type="dxa"/>
          </w:tcPr>
          <w:p w14:paraId="4A487DE7" w14:textId="145EF594" w:rsidR="00930DF9" w:rsidRDefault="00394FDA" w:rsidP="00394FDA">
            <w:r>
              <w:t>Dynamic/Condenser</w:t>
            </w:r>
          </w:p>
          <w:p w14:paraId="72E39CD0" w14:textId="0CA6D2CA" w:rsidR="00394FDA" w:rsidRDefault="00394FDA" w:rsidP="00394FDA">
            <w:r>
              <w:t>Dedicated Tom mic(1)</w:t>
            </w:r>
          </w:p>
          <w:p w14:paraId="28B7660B" w14:textId="76F158CF" w:rsidR="00394FDA" w:rsidRDefault="00394FDA" w:rsidP="00394FDA">
            <w:r>
              <w:t>SM57(1)</w:t>
            </w:r>
          </w:p>
          <w:p w14:paraId="5A12D0B9" w14:textId="3B0F5150" w:rsidR="00930DF9" w:rsidRDefault="0002431A" w:rsidP="00394FDA">
            <w:r>
              <w:t>M3</w:t>
            </w:r>
            <w:r w:rsidR="00394FDA">
              <w:t>(1)</w:t>
            </w:r>
          </w:p>
          <w:p w14:paraId="07583529" w14:textId="0C1333B5" w:rsidR="000E283B" w:rsidRDefault="00394FDA" w:rsidP="00394FDA">
            <w:r>
              <w:t>C1000s(1)</w:t>
            </w:r>
          </w:p>
          <w:p w14:paraId="0C4074F4" w14:textId="56CE152D" w:rsidR="00930DF9" w:rsidRDefault="00930DF9" w:rsidP="00394FDA">
            <w:pPr>
              <w:ind w:left="1440"/>
            </w:pPr>
          </w:p>
        </w:tc>
        <w:tc>
          <w:tcPr>
            <w:tcW w:w="5006" w:type="dxa"/>
          </w:tcPr>
          <w:p w14:paraId="2839C96C" w14:textId="77777777" w:rsidR="00E70E5D" w:rsidRDefault="00E70E5D" w:rsidP="00E70E5D">
            <w:r>
              <w:t>-Place microphone approx.2 inches above beater head(1)</w:t>
            </w:r>
          </w:p>
          <w:p w14:paraId="1FD35BC1" w14:textId="5CBA8D0D" w:rsidR="00930DF9" w:rsidRDefault="00E70E5D" w:rsidP="00E70E5D">
            <w:r>
              <w:t>- approx. 2inches from the edge of the drum(1)</w:t>
            </w:r>
          </w:p>
        </w:tc>
      </w:tr>
      <w:tr w:rsidR="00930DF9" w14:paraId="4D044137" w14:textId="77777777" w:rsidTr="00E70E5D">
        <w:trPr>
          <w:trHeight w:val="1708"/>
        </w:trPr>
        <w:tc>
          <w:tcPr>
            <w:tcW w:w="1101" w:type="dxa"/>
          </w:tcPr>
          <w:p w14:paraId="17AF3279" w14:textId="0FA605D7" w:rsidR="00930DF9" w:rsidRDefault="00930DF9" w:rsidP="00056259">
            <w:r>
              <w:t>Crash Cymbal</w:t>
            </w:r>
          </w:p>
        </w:tc>
        <w:tc>
          <w:tcPr>
            <w:tcW w:w="2409" w:type="dxa"/>
          </w:tcPr>
          <w:p w14:paraId="14D04FAC" w14:textId="57DE4D6E" w:rsidR="00394FDA" w:rsidRDefault="00394FDA" w:rsidP="00394FDA">
            <w:r>
              <w:t>Condenser</w:t>
            </w:r>
          </w:p>
          <w:p w14:paraId="60F7D21D" w14:textId="57B34E51" w:rsidR="00930DF9" w:rsidRDefault="0002431A" w:rsidP="00394FDA">
            <w:r>
              <w:t>Stereo pair</w:t>
            </w:r>
            <w:r w:rsidR="00394FDA">
              <w:t>(1)</w:t>
            </w:r>
          </w:p>
          <w:p w14:paraId="1E4492B5" w14:textId="41674683" w:rsidR="00930DF9" w:rsidRDefault="0002431A" w:rsidP="00394FDA">
            <w:r>
              <w:t>SE1-A</w:t>
            </w:r>
            <w:r w:rsidR="00394FDA">
              <w:t>(1)</w:t>
            </w:r>
          </w:p>
          <w:p w14:paraId="18D354EF" w14:textId="3208F232" w:rsidR="000E283B" w:rsidRDefault="0002431A" w:rsidP="00394FDA">
            <w:r>
              <w:t>M3</w:t>
            </w:r>
            <w:r w:rsidR="00394FDA">
              <w:t>(1)</w:t>
            </w:r>
          </w:p>
          <w:p w14:paraId="373002BB" w14:textId="096F2403" w:rsidR="00930DF9" w:rsidRDefault="0002431A" w:rsidP="00E70E5D">
            <w:r>
              <w:t>C1000s</w:t>
            </w:r>
            <w:r w:rsidR="00E70E5D">
              <w:t>(1)</w:t>
            </w:r>
          </w:p>
        </w:tc>
        <w:tc>
          <w:tcPr>
            <w:tcW w:w="5006" w:type="dxa"/>
          </w:tcPr>
          <w:p w14:paraId="6E687ECB" w14:textId="343856F5" w:rsidR="00930DF9" w:rsidRDefault="00A3164E" w:rsidP="00E70E5D">
            <w:r>
              <w:t>-2 to 5 feet above the cymbals(1)</w:t>
            </w:r>
          </w:p>
          <w:p w14:paraId="7C9AB6EF" w14:textId="706CCC5E" w:rsidR="00A3164E" w:rsidRDefault="00A3164E" w:rsidP="00E70E5D">
            <w:r>
              <w:t>-angled to get the best coverage of cymbal and kit(1)</w:t>
            </w:r>
          </w:p>
          <w:p w14:paraId="135049BD" w14:textId="18E92A69" w:rsidR="00A3164E" w:rsidRDefault="00A3164E" w:rsidP="00E70E5D">
            <w:r>
              <w:t>-placed as stereo overheads left and right(1)</w:t>
            </w:r>
          </w:p>
          <w:p w14:paraId="47E5914E" w14:textId="440CC627" w:rsidR="00A3164E" w:rsidRDefault="00A3164E" w:rsidP="00E70E5D">
            <w:r>
              <w:t>-AB spaced pair(1)</w:t>
            </w:r>
          </w:p>
        </w:tc>
      </w:tr>
      <w:tr w:rsidR="00930DF9" w14:paraId="5F4930E1" w14:textId="77777777" w:rsidTr="00E70E5D">
        <w:trPr>
          <w:trHeight w:val="1701"/>
        </w:trPr>
        <w:tc>
          <w:tcPr>
            <w:tcW w:w="1101" w:type="dxa"/>
          </w:tcPr>
          <w:p w14:paraId="3746B9B1" w14:textId="0A298BAA" w:rsidR="00930DF9" w:rsidRDefault="00930DF9" w:rsidP="00056259">
            <w:r>
              <w:t>Ride Cymbal</w:t>
            </w:r>
          </w:p>
        </w:tc>
        <w:tc>
          <w:tcPr>
            <w:tcW w:w="2409" w:type="dxa"/>
          </w:tcPr>
          <w:p w14:paraId="36FB7788" w14:textId="77777777" w:rsidR="00D50966" w:rsidRDefault="00D50966" w:rsidP="00D50966">
            <w:r>
              <w:t>Condenser</w:t>
            </w:r>
          </w:p>
          <w:p w14:paraId="68257259" w14:textId="77777777" w:rsidR="00D50966" w:rsidRDefault="00D50966" w:rsidP="00D50966">
            <w:r>
              <w:t>Stereo pair(1)</w:t>
            </w:r>
          </w:p>
          <w:p w14:paraId="7FA0A748" w14:textId="77777777" w:rsidR="00D50966" w:rsidRDefault="00D50966" w:rsidP="00D50966">
            <w:r>
              <w:t>SE1-A(1)</w:t>
            </w:r>
          </w:p>
          <w:p w14:paraId="513E6506" w14:textId="77777777" w:rsidR="00D50966" w:rsidRDefault="00D50966" w:rsidP="00D50966">
            <w:r>
              <w:t>M3(1)</w:t>
            </w:r>
          </w:p>
          <w:p w14:paraId="2F4E858E" w14:textId="62338415" w:rsidR="00930DF9" w:rsidRDefault="00D50966" w:rsidP="00D50966">
            <w:r>
              <w:t>C1000s(1)</w:t>
            </w:r>
          </w:p>
        </w:tc>
        <w:tc>
          <w:tcPr>
            <w:tcW w:w="5006" w:type="dxa"/>
          </w:tcPr>
          <w:p w14:paraId="2CE6ED64" w14:textId="4AECBBC1" w:rsidR="00A3164E" w:rsidRDefault="00A3164E" w:rsidP="00A3164E">
            <w:r>
              <w:t>-2 to 5 feet above the cymbals(1)</w:t>
            </w:r>
          </w:p>
          <w:p w14:paraId="322DE700" w14:textId="76EBC343" w:rsidR="00A3164E" w:rsidRDefault="00A3164E" w:rsidP="00A3164E">
            <w:r>
              <w:t>-angled to get the best coverage of cymbal and kit(1)</w:t>
            </w:r>
          </w:p>
          <w:p w14:paraId="2603C464" w14:textId="4DAECD9C" w:rsidR="00A3164E" w:rsidRDefault="00A3164E" w:rsidP="00A3164E">
            <w:r>
              <w:t>-placed as stereo overheads left and right(1)</w:t>
            </w:r>
          </w:p>
          <w:p w14:paraId="74E5133E" w14:textId="59351AF7" w:rsidR="00930DF9" w:rsidRDefault="00A3164E" w:rsidP="00A3164E">
            <w:r>
              <w:t>-AB spaced pair(1)</w:t>
            </w:r>
          </w:p>
          <w:p w14:paraId="7E7BA4E4" w14:textId="77777777" w:rsidR="000E283B" w:rsidRDefault="000E283B" w:rsidP="00930DF9">
            <w:pPr>
              <w:ind w:left="4320"/>
            </w:pPr>
          </w:p>
          <w:p w14:paraId="726672A6" w14:textId="43732AA8" w:rsidR="00930DF9" w:rsidRDefault="00930DF9" w:rsidP="00A3164E"/>
        </w:tc>
      </w:tr>
    </w:tbl>
    <w:p w14:paraId="07C545E2" w14:textId="77777777" w:rsidR="00E70E5D" w:rsidRDefault="00E70E5D" w:rsidP="00056259"/>
    <w:p w14:paraId="3616AAD2" w14:textId="77777777" w:rsidR="00E70E5D" w:rsidRDefault="00E70E5D" w:rsidP="00056259"/>
    <w:p w14:paraId="78D2F119" w14:textId="4F784D42" w:rsidR="00DB2D88" w:rsidRDefault="00DB2D88" w:rsidP="00056259">
      <w:r>
        <w:t>13. Describe how you would DI a bass guitar.</w:t>
      </w:r>
    </w:p>
    <w:p w14:paraId="5538BC82" w14:textId="7C03C2D9" w:rsidR="00DB2D88" w:rsidRDefault="00DB2D88" w:rsidP="00056259">
      <w:r>
        <w:t>Refer to the cables and connectors being used. Use a diagram if necessary. (4)</w:t>
      </w:r>
    </w:p>
    <w:p w14:paraId="036978CC" w14:textId="3A3C2955" w:rsidR="00216396" w:rsidRDefault="0002431A" w:rsidP="00056259">
      <w:r>
        <w:t>Connect the output of the bass guitar into the</w:t>
      </w:r>
      <w:r w:rsidR="007C7D58">
        <w:t xml:space="preserve"> input of the </w:t>
      </w:r>
      <w:proofErr w:type="gramStart"/>
      <w:r w:rsidR="007C7D58">
        <w:t>DI(</w:t>
      </w:r>
      <w:proofErr w:type="gramEnd"/>
      <w:r w:rsidR="007C7D58">
        <w:t>1), using</w:t>
      </w:r>
      <w:r>
        <w:t xml:space="preserve"> a</w:t>
      </w:r>
      <w:r w:rsidR="007C7D58">
        <w:t>n</w:t>
      </w:r>
      <w:r>
        <w:t xml:space="preserve"> unbalanced jack</w:t>
      </w:r>
      <w:r w:rsidR="007C7D58">
        <w:t xml:space="preserve">/guitar cable(1). Connect the output of the DI to the input of the mixing </w:t>
      </w:r>
      <w:proofErr w:type="gramStart"/>
      <w:r w:rsidR="007C7D58">
        <w:t>desk(</w:t>
      </w:r>
      <w:proofErr w:type="gramEnd"/>
      <w:r w:rsidR="007C7D58">
        <w:t xml:space="preserve">1), using a balanced XLR/mic cable(1). DI boxes require power either phantom power from the mixer or a </w:t>
      </w:r>
      <w:proofErr w:type="gramStart"/>
      <w:r w:rsidR="007C7D58">
        <w:t>battery(</w:t>
      </w:r>
      <w:proofErr w:type="gramEnd"/>
      <w:r w:rsidR="007C7D58">
        <w:t>1)</w:t>
      </w:r>
    </w:p>
    <w:p w14:paraId="004BD413" w14:textId="77777777" w:rsidR="00216396" w:rsidRDefault="00216396" w:rsidP="00056259"/>
    <w:p w14:paraId="0A79DD7A" w14:textId="3EDAB04E" w:rsidR="00216396" w:rsidRDefault="00216396" w:rsidP="00056259">
      <w:r>
        <w:t>14. The AKG C414 uses the switches shown on the table below. Identify the switches and describe what they do.</w:t>
      </w:r>
    </w:p>
    <w:p w14:paraId="7CFADC19" w14:textId="77777777" w:rsidR="00216396" w:rsidRDefault="00216396" w:rsidP="00056259"/>
    <w:tbl>
      <w:tblPr>
        <w:tblStyle w:val="TableGrid"/>
        <w:tblW w:w="0" w:type="auto"/>
        <w:tblLook w:val="04A0" w:firstRow="1" w:lastRow="0" w:firstColumn="1" w:lastColumn="0" w:noHBand="0" w:noVBand="1"/>
      </w:tblPr>
      <w:tblGrid>
        <w:gridCol w:w="1668"/>
        <w:gridCol w:w="1984"/>
        <w:gridCol w:w="4864"/>
      </w:tblGrid>
      <w:tr w:rsidR="002656F5" w14:paraId="30C72B33" w14:textId="77777777" w:rsidTr="002656F5">
        <w:tc>
          <w:tcPr>
            <w:tcW w:w="1668" w:type="dxa"/>
          </w:tcPr>
          <w:p w14:paraId="7EA799EB" w14:textId="75D29A5F" w:rsidR="002656F5" w:rsidRDefault="002656F5" w:rsidP="00056259">
            <w:r>
              <w:t>Switch</w:t>
            </w:r>
          </w:p>
        </w:tc>
        <w:tc>
          <w:tcPr>
            <w:tcW w:w="1984" w:type="dxa"/>
          </w:tcPr>
          <w:p w14:paraId="7EC8D38A" w14:textId="2B79383B" w:rsidR="002656F5" w:rsidRDefault="002656F5" w:rsidP="00056259">
            <w:r>
              <w:t>Identify the switch</w:t>
            </w:r>
          </w:p>
        </w:tc>
        <w:tc>
          <w:tcPr>
            <w:tcW w:w="4864" w:type="dxa"/>
          </w:tcPr>
          <w:p w14:paraId="7968490B" w14:textId="646F03E0" w:rsidR="002656F5" w:rsidRDefault="002656F5" w:rsidP="00056259">
            <w:r>
              <w:t>Describe what this switch does</w:t>
            </w:r>
          </w:p>
        </w:tc>
      </w:tr>
      <w:tr w:rsidR="002656F5" w14:paraId="607C6889" w14:textId="77777777" w:rsidTr="002656F5">
        <w:tc>
          <w:tcPr>
            <w:tcW w:w="1668" w:type="dxa"/>
          </w:tcPr>
          <w:p w14:paraId="63D11546" w14:textId="693B1AF0" w:rsidR="002656F5" w:rsidRDefault="002656F5" w:rsidP="00056259">
            <w:r>
              <w:rPr>
                <w:noProof/>
                <w:lang w:val="en-GB" w:eastAsia="en-GB"/>
              </w:rPr>
              <w:drawing>
                <wp:inline distT="0" distB="0" distL="0" distR="0" wp14:anchorId="1B85499F" wp14:editId="3FDD438F">
                  <wp:extent cx="890546" cy="627274"/>
                  <wp:effectExtent l="0" t="0" r="508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jpg"/>
                          <pic:cNvPicPr/>
                        </pic:nvPicPr>
                        <pic:blipFill rotWithShape="1">
                          <a:blip r:embed="rId11">
                            <a:extLst>
                              <a:ext uri="{28A0092B-C50C-407E-A947-70E740481C1C}">
                                <a14:useLocalDpi xmlns:a14="http://schemas.microsoft.com/office/drawing/2010/main" val="0"/>
                              </a:ext>
                            </a:extLst>
                          </a:blip>
                          <a:srcRect l="37305" t="41710" r="34736" b="45574"/>
                          <a:stretch/>
                        </pic:blipFill>
                        <pic:spPr bwMode="auto">
                          <a:xfrm>
                            <a:off x="0" y="0"/>
                            <a:ext cx="893256" cy="629183"/>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84" w:type="dxa"/>
          </w:tcPr>
          <w:p w14:paraId="66E95C29" w14:textId="77777777" w:rsidR="002656F5" w:rsidRDefault="002656F5" w:rsidP="00056259"/>
          <w:p w14:paraId="21818B2E" w14:textId="7778D333" w:rsidR="002656F5" w:rsidRDefault="007C7D58" w:rsidP="00056259">
            <w:r>
              <w:t>Polar/Pick-Up Pattern</w:t>
            </w:r>
          </w:p>
          <w:p w14:paraId="01C527FA" w14:textId="77777777" w:rsidR="002656F5" w:rsidRDefault="002656F5" w:rsidP="00056259"/>
          <w:p w14:paraId="6729FEC9" w14:textId="6B18109A" w:rsidR="002656F5" w:rsidRDefault="002656F5" w:rsidP="002656F5">
            <w:pPr>
              <w:ind w:left="1440"/>
            </w:pPr>
            <w:r>
              <w:t>(1)</w:t>
            </w:r>
          </w:p>
        </w:tc>
        <w:tc>
          <w:tcPr>
            <w:tcW w:w="4864" w:type="dxa"/>
          </w:tcPr>
          <w:p w14:paraId="244480A5" w14:textId="77777777" w:rsidR="002656F5" w:rsidRDefault="002656F5" w:rsidP="00056259"/>
          <w:p w14:paraId="73081188" w14:textId="714B3121" w:rsidR="002656F5" w:rsidRDefault="007C7D58" w:rsidP="007C7D58">
            <w:pPr>
              <w:pStyle w:val="ListParagraph"/>
              <w:numPr>
                <w:ilvl w:val="0"/>
                <w:numId w:val="6"/>
              </w:numPr>
            </w:pPr>
            <w:r>
              <w:t>Selectable polar patterns(1)</w:t>
            </w:r>
          </w:p>
          <w:p w14:paraId="097486E5" w14:textId="6144328D" w:rsidR="007C7D58" w:rsidRDefault="007C7D58" w:rsidP="007C7D58">
            <w:pPr>
              <w:pStyle w:val="ListParagraph"/>
              <w:numPr>
                <w:ilvl w:val="0"/>
                <w:numId w:val="6"/>
              </w:numPr>
            </w:pPr>
            <w:r>
              <w:t xml:space="preserve">Omni, Figure of 8, </w:t>
            </w:r>
            <w:proofErr w:type="spellStart"/>
            <w:r>
              <w:t>Cardiod</w:t>
            </w:r>
            <w:proofErr w:type="spellEnd"/>
            <w:r>
              <w:t>(1)</w:t>
            </w:r>
          </w:p>
          <w:p w14:paraId="17957536" w14:textId="77777777" w:rsidR="002656F5" w:rsidRDefault="002656F5" w:rsidP="00056259"/>
          <w:p w14:paraId="5120557C" w14:textId="5BBE542F" w:rsidR="002656F5" w:rsidRDefault="002656F5" w:rsidP="002656F5">
            <w:pPr>
              <w:ind w:left="4320"/>
            </w:pPr>
            <w:r>
              <w:t>(2)</w:t>
            </w:r>
          </w:p>
        </w:tc>
      </w:tr>
      <w:tr w:rsidR="002656F5" w14:paraId="248AA46C" w14:textId="77777777" w:rsidTr="002656F5">
        <w:tc>
          <w:tcPr>
            <w:tcW w:w="1668" w:type="dxa"/>
          </w:tcPr>
          <w:p w14:paraId="1FC33E97" w14:textId="5667A57B" w:rsidR="002656F5" w:rsidRDefault="002656F5" w:rsidP="00056259">
            <w:r>
              <w:rPr>
                <w:noProof/>
                <w:lang w:val="en-GB" w:eastAsia="en-GB"/>
              </w:rPr>
              <w:drawing>
                <wp:inline distT="0" distB="0" distL="0" distR="0" wp14:anchorId="2DF1B9F0" wp14:editId="09DDB71C">
                  <wp:extent cx="890546" cy="76332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 back.jpg"/>
                          <pic:cNvPicPr/>
                        </pic:nvPicPr>
                        <pic:blipFill rotWithShape="1">
                          <a:blip r:embed="rId12">
                            <a:extLst>
                              <a:ext uri="{28A0092B-C50C-407E-A947-70E740481C1C}">
                                <a14:useLocalDpi xmlns:a14="http://schemas.microsoft.com/office/drawing/2010/main" val="0"/>
                              </a:ext>
                            </a:extLst>
                          </a:blip>
                          <a:srcRect l="32048" t="42074" r="47324" b="46484"/>
                          <a:stretch/>
                        </pic:blipFill>
                        <pic:spPr bwMode="auto">
                          <a:xfrm>
                            <a:off x="0" y="0"/>
                            <a:ext cx="890060" cy="76290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84" w:type="dxa"/>
          </w:tcPr>
          <w:p w14:paraId="3864EA96" w14:textId="77777777" w:rsidR="002656F5" w:rsidRDefault="002656F5" w:rsidP="00056259"/>
          <w:p w14:paraId="128853B6" w14:textId="10544762" w:rsidR="002656F5" w:rsidRDefault="007C7D58" w:rsidP="00056259">
            <w:r>
              <w:t>Pad/Attenuator Switch</w:t>
            </w:r>
          </w:p>
          <w:p w14:paraId="13003115" w14:textId="77777777" w:rsidR="002656F5" w:rsidRDefault="002656F5" w:rsidP="00056259"/>
          <w:p w14:paraId="09679C71" w14:textId="77777777" w:rsidR="002656F5" w:rsidRDefault="002656F5" w:rsidP="00056259"/>
          <w:p w14:paraId="2044F322" w14:textId="1541E6D9" w:rsidR="002656F5" w:rsidRDefault="002656F5" w:rsidP="002656F5">
            <w:pPr>
              <w:ind w:left="1440"/>
            </w:pPr>
            <w:r>
              <w:t>(1)</w:t>
            </w:r>
          </w:p>
        </w:tc>
        <w:tc>
          <w:tcPr>
            <w:tcW w:w="4864" w:type="dxa"/>
          </w:tcPr>
          <w:p w14:paraId="2FB0786D" w14:textId="77777777" w:rsidR="002656F5" w:rsidRDefault="002656F5" w:rsidP="00056259"/>
          <w:p w14:paraId="2008AFE9" w14:textId="131D79C2" w:rsidR="002656F5" w:rsidRDefault="007C7D58" w:rsidP="007C7D58">
            <w:pPr>
              <w:pStyle w:val="ListParagraph"/>
              <w:numPr>
                <w:ilvl w:val="0"/>
                <w:numId w:val="7"/>
              </w:numPr>
            </w:pPr>
            <w:r>
              <w:t>Reduces the output level of the microphone</w:t>
            </w:r>
          </w:p>
          <w:p w14:paraId="6CD4B8DA" w14:textId="6CAE6159" w:rsidR="007C7D58" w:rsidRDefault="007C7D58" w:rsidP="007C7D58">
            <w:pPr>
              <w:pStyle w:val="ListParagraph"/>
              <w:numPr>
                <w:ilvl w:val="0"/>
                <w:numId w:val="7"/>
              </w:numPr>
            </w:pPr>
            <w:r>
              <w:t>Used for high SPLs</w:t>
            </w:r>
          </w:p>
          <w:p w14:paraId="78D987EB" w14:textId="562A6B76" w:rsidR="007C7D58" w:rsidRDefault="007C7D58" w:rsidP="007C7D58">
            <w:pPr>
              <w:pStyle w:val="ListParagraph"/>
              <w:numPr>
                <w:ilvl w:val="0"/>
                <w:numId w:val="7"/>
              </w:numPr>
            </w:pPr>
            <w:r>
              <w:t>4 settings 0dB(no attenuation), -6dB,-12dB, -18dB level reduction</w:t>
            </w:r>
          </w:p>
          <w:p w14:paraId="08514DF9" w14:textId="77777777" w:rsidR="002656F5" w:rsidRDefault="002656F5" w:rsidP="00056259"/>
          <w:p w14:paraId="3228F225" w14:textId="77777777" w:rsidR="002656F5" w:rsidRDefault="002656F5" w:rsidP="00056259"/>
          <w:p w14:paraId="103035BF" w14:textId="67DE411E" w:rsidR="002656F5" w:rsidRDefault="002656F5" w:rsidP="002656F5">
            <w:pPr>
              <w:ind w:left="4320"/>
            </w:pPr>
            <w:r>
              <w:t>(2)</w:t>
            </w:r>
          </w:p>
        </w:tc>
      </w:tr>
      <w:tr w:rsidR="002656F5" w14:paraId="114915E8" w14:textId="77777777" w:rsidTr="002656F5">
        <w:tc>
          <w:tcPr>
            <w:tcW w:w="1668" w:type="dxa"/>
          </w:tcPr>
          <w:p w14:paraId="70A293D8" w14:textId="4C40347D" w:rsidR="002656F5" w:rsidRDefault="002656F5" w:rsidP="00056259">
            <w:pPr>
              <w:rPr>
                <w:noProof/>
              </w:rPr>
            </w:pPr>
            <w:r>
              <w:rPr>
                <w:noProof/>
                <w:lang w:val="en-GB" w:eastAsia="en-GB"/>
              </w:rPr>
              <w:drawing>
                <wp:inline distT="0" distB="0" distL="0" distR="0" wp14:anchorId="25885E8A" wp14:editId="6ABB8EDF">
                  <wp:extent cx="890546" cy="76332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14 back.jpg"/>
                          <pic:cNvPicPr/>
                        </pic:nvPicPr>
                        <pic:blipFill rotWithShape="1">
                          <a:blip r:embed="rId12">
                            <a:extLst>
                              <a:ext uri="{28A0092B-C50C-407E-A947-70E740481C1C}">
                                <a14:useLocalDpi xmlns:a14="http://schemas.microsoft.com/office/drawing/2010/main" val="0"/>
                              </a:ext>
                            </a:extLst>
                          </a:blip>
                          <a:srcRect l="51570" t="42670" r="27802" b="45888"/>
                          <a:stretch/>
                        </pic:blipFill>
                        <pic:spPr bwMode="auto">
                          <a:xfrm>
                            <a:off x="0" y="0"/>
                            <a:ext cx="890060" cy="76290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84" w:type="dxa"/>
          </w:tcPr>
          <w:p w14:paraId="187A73F4" w14:textId="77777777" w:rsidR="002656F5" w:rsidRDefault="002656F5" w:rsidP="00056259"/>
          <w:p w14:paraId="2CBF1BE7" w14:textId="346975B8" w:rsidR="002656F5" w:rsidRDefault="007C7D58" w:rsidP="00056259">
            <w:r>
              <w:t>Lo Cut/High Pass Filter</w:t>
            </w:r>
          </w:p>
          <w:p w14:paraId="3A9E329A" w14:textId="77777777" w:rsidR="002656F5" w:rsidRDefault="002656F5" w:rsidP="00056259"/>
          <w:p w14:paraId="620814EF" w14:textId="77777777" w:rsidR="002656F5" w:rsidRDefault="002656F5" w:rsidP="00056259"/>
          <w:p w14:paraId="280EA980" w14:textId="1C41D2E6" w:rsidR="002656F5" w:rsidRDefault="002656F5" w:rsidP="002656F5">
            <w:pPr>
              <w:ind w:left="1440"/>
            </w:pPr>
            <w:r>
              <w:t>(1)</w:t>
            </w:r>
          </w:p>
        </w:tc>
        <w:tc>
          <w:tcPr>
            <w:tcW w:w="4864" w:type="dxa"/>
          </w:tcPr>
          <w:p w14:paraId="28A4C712" w14:textId="77777777" w:rsidR="002656F5" w:rsidRDefault="002656F5" w:rsidP="00056259"/>
          <w:p w14:paraId="5475D1AF" w14:textId="5FE474D2" w:rsidR="002656F5" w:rsidRDefault="007C7D58" w:rsidP="007C7D58">
            <w:pPr>
              <w:pStyle w:val="ListParagraph"/>
              <w:numPr>
                <w:ilvl w:val="0"/>
                <w:numId w:val="8"/>
              </w:numPr>
            </w:pPr>
            <w:r>
              <w:t>Reduces low frequency rumble</w:t>
            </w:r>
          </w:p>
          <w:p w14:paraId="5A628989" w14:textId="5735CB77" w:rsidR="007C7D58" w:rsidRDefault="007C7D58" w:rsidP="007C7D58">
            <w:pPr>
              <w:pStyle w:val="ListParagraph"/>
              <w:numPr>
                <w:ilvl w:val="0"/>
                <w:numId w:val="8"/>
              </w:numPr>
            </w:pPr>
            <w:r>
              <w:t>4 settings 0(flat response), 40Hz, 80Hz, 160Hz cut off frequencies.</w:t>
            </w:r>
          </w:p>
          <w:p w14:paraId="46F9FFBD" w14:textId="77777777" w:rsidR="002656F5" w:rsidRDefault="002656F5" w:rsidP="00056259"/>
          <w:p w14:paraId="7FD4D557" w14:textId="77777777" w:rsidR="002656F5" w:rsidRDefault="002656F5" w:rsidP="00056259"/>
          <w:p w14:paraId="558959DB" w14:textId="54750745" w:rsidR="002656F5" w:rsidRDefault="002656F5" w:rsidP="002656F5">
            <w:pPr>
              <w:ind w:left="4320"/>
            </w:pPr>
            <w:r>
              <w:t>(2)</w:t>
            </w:r>
          </w:p>
        </w:tc>
      </w:tr>
    </w:tbl>
    <w:p w14:paraId="66AA78AD" w14:textId="1143202B" w:rsidR="00216396" w:rsidRDefault="00216396" w:rsidP="00056259"/>
    <w:p w14:paraId="44273E53" w14:textId="77777777" w:rsidR="007C7D58" w:rsidRDefault="002656F5" w:rsidP="00056259">
      <w:r>
        <w:t xml:space="preserve">15. The AKG C414 comes with a shock mount. What is a shock mount and what is it used for? </w:t>
      </w:r>
    </w:p>
    <w:p w14:paraId="0CF75622" w14:textId="500ABFCF" w:rsidR="002656F5" w:rsidRDefault="007C7D58" w:rsidP="00056259">
      <w:r>
        <w:t xml:space="preserve">A shock mount is the cradle/holder in which the microphone is </w:t>
      </w:r>
      <w:proofErr w:type="gramStart"/>
      <w:r>
        <w:t>placed</w:t>
      </w:r>
      <w:r w:rsidR="00C451E1">
        <w:t>(</w:t>
      </w:r>
      <w:proofErr w:type="gramEnd"/>
      <w:r w:rsidR="00C451E1">
        <w:t>1)</w:t>
      </w:r>
      <w:r>
        <w:t>. It suspends</w:t>
      </w:r>
      <w:r w:rsidR="00C451E1">
        <w:t>/isolates</w:t>
      </w:r>
      <w:r>
        <w:t xml:space="preserve"> the microphone</w:t>
      </w:r>
      <w:r w:rsidR="00C451E1">
        <w:t xml:space="preserve"> from the microphone </w:t>
      </w:r>
      <w:proofErr w:type="gramStart"/>
      <w:r w:rsidR="00C451E1">
        <w:t>stands(</w:t>
      </w:r>
      <w:proofErr w:type="gramEnd"/>
      <w:r w:rsidR="00C451E1">
        <w:t>1)</w:t>
      </w:r>
      <w:r>
        <w:t xml:space="preserve"> to</w:t>
      </w:r>
      <w:r w:rsidR="00C451E1">
        <w:t xml:space="preserve"> eliminate any structural noise/</w:t>
      </w:r>
      <w:r>
        <w:t xml:space="preserve">movement </w:t>
      </w:r>
      <w:r w:rsidR="00C451E1">
        <w:t>e.g. foot tapping, rumble from outside traffic(1).</w:t>
      </w:r>
    </w:p>
    <w:p w14:paraId="07D4C2F4" w14:textId="77777777" w:rsidR="00DB2D88" w:rsidRDefault="00DB2D88" w:rsidP="00056259"/>
    <w:p w14:paraId="0847BC79" w14:textId="77777777" w:rsidR="00DB2D88" w:rsidRDefault="00DB2D88" w:rsidP="00056259"/>
    <w:p w14:paraId="15FCA1B4" w14:textId="77777777" w:rsidR="00B40733" w:rsidRDefault="00B40733" w:rsidP="00056259"/>
    <w:p w14:paraId="17D43748" w14:textId="77777777" w:rsidR="00B40733" w:rsidRDefault="00B40733" w:rsidP="00056259"/>
    <w:p w14:paraId="4359842C" w14:textId="77777777" w:rsidR="00B40733" w:rsidRDefault="00B40733" w:rsidP="00056259"/>
    <w:p w14:paraId="5C305C9B" w14:textId="77777777" w:rsidR="00B40733" w:rsidRDefault="00B40733" w:rsidP="00056259"/>
    <w:p w14:paraId="465D913B" w14:textId="77777777" w:rsidR="00B40733" w:rsidRDefault="00B40733" w:rsidP="00056259"/>
    <w:p w14:paraId="0E9965FE" w14:textId="77777777" w:rsidR="00B40733" w:rsidRDefault="00B40733" w:rsidP="00056259"/>
    <w:p w14:paraId="2DEA87C8" w14:textId="16287AD8" w:rsidR="00B40733" w:rsidRDefault="00B40733" w:rsidP="00056259">
      <w:r>
        <w:t>16. Identify the polar pattern and label X where the microphone is most sensitive and Y where the microphone is least sensitive on the diagram</w:t>
      </w:r>
      <w:proofErr w:type="gramStart"/>
      <w:r>
        <w:t>.(</w:t>
      </w:r>
      <w:proofErr w:type="gramEnd"/>
      <w:r>
        <w:t>4)</w:t>
      </w:r>
    </w:p>
    <w:p w14:paraId="570F5095" w14:textId="5BB8D7F5" w:rsidR="00B40733" w:rsidRDefault="00C451E1" w:rsidP="00056259">
      <w:r>
        <w:rPr>
          <w:noProof/>
          <w:lang w:val="en-GB" w:eastAsia="en-GB"/>
        </w:rPr>
        <mc:AlternateContent>
          <mc:Choice Requires="wps">
            <w:drawing>
              <wp:anchor distT="0" distB="0" distL="114300" distR="114300" simplePos="0" relativeHeight="251663360" behindDoc="0" locked="0" layoutInCell="1" allowOverlap="1" wp14:anchorId="5D41C132" wp14:editId="2358BCDF">
                <wp:simplePos x="0" y="0"/>
                <wp:positionH relativeFrom="column">
                  <wp:align>center</wp:align>
                </wp:positionH>
                <wp:positionV relativeFrom="paragraph">
                  <wp:posOffset>0</wp:posOffset>
                </wp:positionV>
                <wp:extent cx="278296" cy="254442"/>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96" cy="254442"/>
                        </a:xfrm>
                        <a:prstGeom prst="rect">
                          <a:avLst/>
                        </a:prstGeom>
                        <a:solidFill>
                          <a:srgbClr val="FFFFFF"/>
                        </a:solidFill>
                        <a:ln w="9525">
                          <a:noFill/>
                          <a:miter lim="800000"/>
                          <a:headEnd/>
                          <a:tailEnd/>
                        </a:ln>
                      </wps:spPr>
                      <wps:txbx>
                        <w:txbxContent>
                          <w:p w14:paraId="0FE4E884" w14:textId="3D9C3CCF" w:rsidR="00EE300D" w:rsidRDefault="00EE300D">
                            <w:r>
                              <w:t>X</w:t>
                            </w:r>
                            <w:r>
                              <w:rPr>
                                <w:noProof/>
                                <w:lang w:val="en-GB" w:eastAsia="en-GB"/>
                              </w:rPr>
                              <w:drawing>
                                <wp:inline distT="0" distB="0" distL="0" distR="0" wp14:anchorId="3DAF7BBF" wp14:editId="69FF1F91">
                                  <wp:extent cx="86360" cy="863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1C132" id="_x0000_t202" coordsize="21600,21600" o:spt="202" path="m,l,21600r21600,l21600,xe">
                <v:stroke joinstyle="miter"/>
                <v:path gradientshapeok="t" o:connecttype="rect"/>
              </v:shapetype>
              <v:shape id="Text Box 2" o:spid="_x0000_s1026" type="#_x0000_t202" style="position:absolute;margin-left:0;margin-top:0;width:21.9pt;height:20.0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" stroked="f">
                <v:textbox>
                  <w:txbxContent>
                    <w:p w14:paraId="0FE4E884" w14:textId="3D9C3CCF" w:rsidR="00EE300D" w:rsidRDefault="00EE300D">
                      <w:r>
                        <w:t>X</w:t>
                      </w:r>
                      <w:r>
                        <w:rPr>
                          <w:noProof/>
                          <w:lang w:val="en-GB" w:eastAsia="en-GB"/>
                        </w:rPr>
                        <w:drawing>
                          <wp:inline distT="0" distB="0" distL="0" distR="0" wp14:anchorId="3DAF7BBF" wp14:editId="69FF1F91">
                            <wp:extent cx="86360" cy="863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p>
                  </w:txbxContent>
                </v:textbox>
              </v:shape>
            </w:pict>
          </mc:Fallback>
        </mc:AlternateContent>
      </w:r>
      <w:r>
        <w:t>Figure of 8</w:t>
      </w:r>
    </w:p>
    <w:p w14:paraId="0C7779D5" w14:textId="6DB38388" w:rsidR="00B40733" w:rsidRDefault="00C451E1" w:rsidP="00B40733">
      <w:pPr>
        <w:jc w:val="center"/>
      </w:pPr>
      <w:r>
        <w:rPr>
          <w:noProof/>
          <w:lang w:val="en-GB" w:eastAsia="en-GB"/>
        </w:rPr>
        <mc:AlternateContent>
          <mc:Choice Requires="wps">
            <w:drawing>
              <wp:anchor distT="0" distB="0" distL="114300" distR="114300" simplePos="0" relativeHeight="251669504" behindDoc="0" locked="0" layoutInCell="1" allowOverlap="1" wp14:anchorId="2CAC384F" wp14:editId="4A49CB6F">
                <wp:simplePos x="0" y="0"/>
                <wp:positionH relativeFrom="column">
                  <wp:posOffset>1324306</wp:posOffset>
                </wp:positionH>
                <wp:positionV relativeFrom="paragraph">
                  <wp:posOffset>936487</wp:posOffset>
                </wp:positionV>
                <wp:extent cx="278130" cy="254000"/>
                <wp:effectExtent l="0" t="0" r="762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4000"/>
                        </a:xfrm>
                        <a:prstGeom prst="rect">
                          <a:avLst/>
                        </a:prstGeom>
                        <a:solidFill>
                          <a:srgbClr val="FFFFFF"/>
                        </a:solidFill>
                        <a:ln w="9525">
                          <a:noFill/>
                          <a:miter lim="800000"/>
                          <a:headEnd/>
                          <a:tailEnd/>
                        </a:ln>
                      </wps:spPr>
                      <wps:txbx>
                        <w:txbxContent>
                          <w:p w14:paraId="080A7901" w14:textId="2CFF1811" w:rsidR="00EE300D" w:rsidRDefault="00EE300D" w:rsidP="00C451E1">
                            <w:r>
                              <w:t>Y</w:t>
                            </w:r>
                            <w:r>
                              <w:rPr>
                                <w:noProof/>
                                <w:lang w:val="en-GB" w:eastAsia="en-GB"/>
                              </w:rPr>
                              <w:drawing>
                                <wp:inline distT="0" distB="0" distL="0" distR="0" wp14:anchorId="2C424142" wp14:editId="04CE4CE2">
                                  <wp:extent cx="86360" cy="86360"/>
                                  <wp:effectExtent l="0" t="0" r="889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C384F" id="_x0000_s1027" type="#_x0000_t202" style="position:absolute;left:0;text-align:left;margin-left:104.3pt;margin-top:73.75pt;width:21.9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" stroked="f">
                <v:textbox>
                  <w:txbxContent>
                    <w:p w14:paraId="080A7901" w14:textId="2CFF1811" w:rsidR="00EE300D" w:rsidRDefault="00EE300D" w:rsidP="00C451E1">
                      <w:r>
                        <w:t>Y</w:t>
                      </w:r>
                      <w:r>
                        <w:rPr>
                          <w:noProof/>
                          <w:lang w:val="en-GB" w:eastAsia="en-GB"/>
                        </w:rPr>
                        <w:drawing>
                          <wp:inline distT="0" distB="0" distL="0" distR="0" wp14:anchorId="2C424142" wp14:editId="04CE4CE2">
                            <wp:extent cx="86360" cy="86360"/>
                            <wp:effectExtent l="0" t="0" r="889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3A3E4A91" wp14:editId="52AE694C">
                <wp:simplePos x="0" y="0"/>
                <wp:positionH relativeFrom="column">
                  <wp:posOffset>2492844</wp:posOffset>
                </wp:positionH>
                <wp:positionV relativeFrom="paragraph">
                  <wp:posOffset>2200275</wp:posOffset>
                </wp:positionV>
                <wp:extent cx="278130" cy="254000"/>
                <wp:effectExtent l="0" t="0" r="762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4000"/>
                        </a:xfrm>
                        <a:prstGeom prst="rect">
                          <a:avLst/>
                        </a:prstGeom>
                        <a:solidFill>
                          <a:srgbClr val="FFFFFF"/>
                        </a:solidFill>
                        <a:ln w="9525">
                          <a:noFill/>
                          <a:miter lim="800000"/>
                          <a:headEnd/>
                          <a:tailEnd/>
                        </a:ln>
                      </wps:spPr>
                      <wps:txbx>
                        <w:txbxContent>
                          <w:p w14:paraId="45C7780C" w14:textId="77777777" w:rsidR="00EE300D" w:rsidRDefault="00EE300D" w:rsidP="00C451E1">
                            <w:r>
                              <w:t>X</w:t>
                            </w:r>
                            <w:r>
                              <w:rPr>
                                <w:noProof/>
                                <w:lang w:val="en-GB" w:eastAsia="en-GB"/>
                              </w:rPr>
                              <w:drawing>
                                <wp:inline distT="0" distB="0" distL="0" distR="0" wp14:anchorId="32AFEBA6" wp14:editId="21EFFBED">
                                  <wp:extent cx="86360" cy="86360"/>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E4A91" id="_x0000_s1028" type="#_x0000_t202" style="position:absolute;left:0;text-align:left;margin-left:196.3pt;margin-top:173.25pt;width:21.9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" stroked="f">
                <v:textbox>
                  <w:txbxContent>
                    <w:p w14:paraId="45C7780C" w14:textId="77777777" w:rsidR="00EE300D" w:rsidRDefault="00EE300D" w:rsidP="00C451E1">
                      <w:r>
                        <w:t>X</w:t>
                      </w:r>
                      <w:r>
                        <w:rPr>
                          <w:noProof/>
                          <w:lang w:val="en-GB" w:eastAsia="en-GB"/>
                        </w:rPr>
                        <w:drawing>
                          <wp:inline distT="0" distB="0" distL="0" distR="0" wp14:anchorId="32AFEBA6" wp14:editId="21EFFBED">
                            <wp:extent cx="86360" cy="86360"/>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p>
                  </w:txbxContent>
                </v:textbox>
              </v:shape>
            </w:pict>
          </mc:Fallback>
        </mc:AlternateContent>
      </w:r>
      <w:r w:rsidRPr="00C451E1">
        <w:rPr>
          <w:noProof/>
          <w:lang w:val="en-GB" w:eastAsia="en-GB"/>
        </w:rPr>
        <mc:AlternateContent>
          <mc:Choice Requires="wps">
            <w:drawing>
              <wp:anchor distT="0" distB="0" distL="114300" distR="114300" simplePos="0" relativeHeight="251665408" behindDoc="0" locked="0" layoutInCell="1" allowOverlap="1" wp14:anchorId="45627F7C" wp14:editId="37AC46C1">
                <wp:simplePos x="0" y="0"/>
                <wp:positionH relativeFrom="column">
                  <wp:posOffset>3654425</wp:posOffset>
                </wp:positionH>
                <wp:positionV relativeFrom="paragraph">
                  <wp:posOffset>936073</wp:posOffset>
                </wp:positionV>
                <wp:extent cx="278130" cy="254000"/>
                <wp:effectExtent l="0" t="0" r="762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4000"/>
                        </a:xfrm>
                        <a:prstGeom prst="rect">
                          <a:avLst/>
                        </a:prstGeom>
                        <a:solidFill>
                          <a:srgbClr val="FFFFFF"/>
                        </a:solidFill>
                        <a:ln w="9525">
                          <a:noFill/>
                          <a:miter lim="800000"/>
                          <a:headEnd/>
                          <a:tailEnd/>
                        </a:ln>
                      </wps:spPr>
                      <wps:txbx>
                        <w:txbxContent>
                          <w:p w14:paraId="071A5388" w14:textId="489636F7" w:rsidR="00EE300D" w:rsidRDefault="00EE300D" w:rsidP="00C451E1">
                            <w:r>
                              <w:t>Y</w:t>
                            </w:r>
                            <w:r>
                              <w:rPr>
                                <w:noProof/>
                                <w:lang w:val="en-GB" w:eastAsia="en-GB"/>
                              </w:rPr>
                              <w:drawing>
                                <wp:inline distT="0" distB="0" distL="0" distR="0" wp14:anchorId="4EDDF89D" wp14:editId="34976E0C">
                                  <wp:extent cx="86360" cy="86360"/>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7F7C" id="_x0000_s1029" type="#_x0000_t202" style="position:absolute;left:0;text-align:left;margin-left:287.75pt;margin-top:73.7pt;width:21.9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" stroked="f">
                <v:textbox>
                  <w:txbxContent>
                    <w:p w14:paraId="071A5388" w14:textId="489636F7" w:rsidR="00EE300D" w:rsidRDefault="00EE300D" w:rsidP="00C451E1">
                      <w:r>
                        <w:t>Y</w:t>
                      </w:r>
                      <w:r>
                        <w:rPr>
                          <w:noProof/>
                          <w:lang w:val="en-GB" w:eastAsia="en-GB"/>
                        </w:rPr>
                        <w:drawing>
                          <wp:inline distT="0" distB="0" distL="0" distR="0" wp14:anchorId="4EDDF89D" wp14:editId="34976E0C">
                            <wp:extent cx="86360" cy="86360"/>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p>
                  </w:txbxContent>
                </v:textbox>
              </v:shape>
            </w:pict>
          </mc:Fallback>
        </mc:AlternateContent>
      </w:r>
      <w:r w:rsidR="00B40733">
        <w:rPr>
          <w:noProof/>
          <w:lang w:val="en-GB" w:eastAsia="en-GB"/>
        </w:rPr>
        <w:drawing>
          <wp:inline distT="0" distB="0" distL="0" distR="0" wp14:anchorId="3CC938C9" wp14:editId="56E0E34B">
            <wp:extent cx="2226365" cy="2210463"/>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px-Polar_pattern_figure_eight.png"/>
                    <pic:cNvPicPr/>
                  </pic:nvPicPr>
                  <pic:blipFill rotWithShape="1">
                    <a:blip r:embed="rId14">
                      <a:extLst>
                        <a:ext uri="{28A0092B-C50C-407E-A947-70E740481C1C}">
                          <a14:useLocalDpi xmlns:a14="http://schemas.microsoft.com/office/drawing/2010/main" val="0"/>
                        </a:ext>
                      </a:extLst>
                    </a:blip>
                    <a:srcRect l="2048" t="2390" r="2390" b="2731"/>
                    <a:stretch/>
                  </pic:blipFill>
                  <pic:spPr bwMode="auto">
                    <a:xfrm>
                      <a:off x="0" y="0"/>
                      <a:ext cx="2226182" cy="221028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9FD80F2" w14:textId="77777777" w:rsidR="00B40733" w:rsidRDefault="00B40733" w:rsidP="00B40733">
      <w:pPr>
        <w:jc w:val="center"/>
      </w:pPr>
    </w:p>
    <w:p w14:paraId="044C3375" w14:textId="2711B758" w:rsidR="006A7BDD" w:rsidRDefault="006A7BDD" w:rsidP="00B40733">
      <w:pPr>
        <w:jc w:val="center"/>
      </w:pPr>
    </w:p>
    <w:p w14:paraId="38E2F061" w14:textId="77777777" w:rsidR="000E283B" w:rsidRDefault="000E283B" w:rsidP="00B40733"/>
    <w:p w14:paraId="752C9745" w14:textId="77777777" w:rsidR="000E283B" w:rsidRDefault="000E283B" w:rsidP="00B40733"/>
    <w:p w14:paraId="7D487A89" w14:textId="6F0F54E9" w:rsidR="00B40733" w:rsidRDefault="00B40733" w:rsidP="00B40733">
      <w:r>
        <w:t>17.</w:t>
      </w:r>
      <w:r w:rsidR="006A7BDD">
        <w:t xml:space="preserve"> Explain the differences between the following microphone techniques:</w:t>
      </w:r>
    </w:p>
    <w:p w14:paraId="7A5ECDB1" w14:textId="77777777" w:rsidR="006A7BDD" w:rsidRDefault="006A7BDD" w:rsidP="00B40733"/>
    <w:p w14:paraId="59C91963" w14:textId="08897BFC" w:rsidR="006A7BDD" w:rsidRDefault="006A7BDD" w:rsidP="00B40733">
      <w:r>
        <w:t xml:space="preserve">Close </w:t>
      </w:r>
      <w:proofErr w:type="spellStart"/>
      <w:r>
        <w:t>mic’ing</w:t>
      </w:r>
      <w:proofErr w:type="spellEnd"/>
    </w:p>
    <w:p w14:paraId="4316196A" w14:textId="298D82B3" w:rsidR="00DB2D88" w:rsidRDefault="00C451E1" w:rsidP="00056259">
      <w:r>
        <w:t>-close to the sound source to reduce the effects of room ambience</w:t>
      </w:r>
    </w:p>
    <w:p w14:paraId="678457D3" w14:textId="7A65617B" w:rsidR="00C451E1" w:rsidRDefault="00C451E1" w:rsidP="00056259">
      <w:r>
        <w:t>-up to 30 inches away from sound source</w:t>
      </w:r>
    </w:p>
    <w:p w14:paraId="5B2A21F4" w14:textId="58E9CD87" w:rsidR="00C451E1" w:rsidRDefault="00C451E1" w:rsidP="00056259">
      <w:r>
        <w:t>-good separation in a multi-microphone set up</w:t>
      </w:r>
    </w:p>
    <w:p w14:paraId="41D9DED6" w14:textId="77777777" w:rsidR="00DB2D88" w:rsidRDefault="00DB2D88" w:rsidP="00056259"/>
    <w:p w14:paraId="32006ECD" w14:textId="1CA7FB4B" w:rsidR="006A7BDD" w:rsidRDefault="006A7BDD" w:rsidP="006A7BDD">
      <w:r>
        <w:t xml:space="preserve">Ambient </w:t>
      </w:r>
      <w:proofErr w:type="spellStart"/>
      <w:r>
        <w:t>mic’ing</w:t>
      </w:r>
      <w:proofErr w:type="spellEnd"/>
    </w:p>
    <w:p w14:paraId="0151ED9A" w14:textId="7177185D" w:rsidR="006A7BDD" w:rsidRDefault="00C451E1" w:rsidP="006A7BDD">
      <w:r>
        <w:t>-stereo microphone techniques</w:t>
      </w:r>
    </w:p>
    <w:p w14:paraId="34DBDB41" w14:textId="5C9B9EA8" w:rsidR="00C451E1" w:rsidRDefault="00C451E1" w:rsidP="006A7BDD">
      <w:r>
        <w:t>-AB spaced par, XY coincident, MS, Decca Tree</w:t>
      </w:r>
    </w:p>
    <w:p w14:paraId="00EE9A21" w14:textId="374D727D" w:rsidR="00C451E1" w:rsidRDefault="00C451E1" w:rsidP="006A7BDD">
      <w:r>
        <w:t xml:space="preserve">-far from sound </w:t>
      </w:r>
      <w:r w:rsidR="00F60C11">
        <w:t>source to pick up room ambience, usually bigger spaces such as church and halls</w:t>
      </w:r>
    </w:p>
    <w:p w14:paraId="3756EA48" w14:textId="77777777" w:rsidR="00D50966" w:rsidRDefault="00D50966" w:rsidP="00145507"/>
    <w:p w14:paraId="2B13A646" w14:textId="42A46CEC" w:rsidR="00145507" w:rsidRDefault="00145507" w:rsidP="00145507">
      <w:r>
        <w:t>18. Describe how you would close mic an acoustic guitar.</w:t>
      </w:r>
    </w:p>
    <w:p w14:paraId="2BDE9589" w14:textId="77777777" w:rsidR="00145507" w:rsidRDefault="00145507" w:rsidP="00145507">
      <w:r>
        <w:t xml:space="preserve">      Refer to microphone choice and placement</w:t>
      </w:r>
    </w:p>
    <w:p w14:paraId="094A697B" w14:textId="25D5C7C7" w:rsidR="00F60C11" w:rsidRPr="000C2A5C" w:rsidRDefault="00F60C11" w:rsidP="00145507">
      <w:pPr>
        <w:rPr>
          <w:lang w:val="fr-FR"/>
        </w:rPr>
      </w:pPr>
      <w:r w:rsidRPr="000C2A5C">
        <w:rPr>
          <w:lang w:val="fr-FR"/>
        </w:rPr>
        <w:t>Condenser microphone(1)</w:t>
      </w:r>
    </w:p>
    <w:p w14:paraId="155DD651" w14:textId="4BF39DAB" w:rsidR="00F60C11" w:rsidRPr="000C2A5C" w:rsidRDefault="00F60C11" w:rsidP="00145507">
      <w:pPr>
        <w:rPr>
          <w:lang w:val="fr-FR"/>
        </w:rPr>
      </w:pPr>
      <w:r w:rsidRPr="000C2A5C">
        <w:rPr>
          <w:lang w:val="fr-FR"/>
        </w:rPr>
        <w:t>AKG C414, SE1-A, M3, C1000s</w:t>
      </w:r>
    </w:p>
    <w:p w14:paraId="35778B6D" w14:textId="77777777" w:rsidR="00145507" w:rsidRPr="000C2A5C" w:rsidRDefault="00145507" w:rsidP="00145507">
      <w:pPr>
        <w:rPr>
          <w:lang w:val="fr-FR"/>
        </w:rPr>
      </w:pPr>
    </w:p>
    <w:p w14:paraId="462CB255" w14:textId="77777777" w:rsidR="00145507" w:rsidRDefault="00145507" w:rsidP="00145507">
      <w:r>
        <w:t>Microphone Placement</w:t>
      </w:r>
    </w:p>
    <w:p w14:paraId="51521512" w14:textId="6925E2A6" w:rsidR="00DB2D88" w:rsidRDefault="00F60C11" w:rsidP="00056259">
      <w:r>
        <w:t xml:space="preserve">-place microphone where the neck and body </w:t>
      </w:r>
      <w:proofErr w:type="gramStart"/>
      <w:r>
        <w:t>meets(</w:t>
      </w:r>
      <w:proofErr w:type="gramEnd"/>
      <w:r>
        <w:t>1), at the bridge(1), both(1)</w:t>
      </w:r>
    </w:p>
    <w:p w14:paraId="01F506EB" w14:textId="6D74F69C" w:rsidR="00F60C11" w:rsidRDefault="00F60C11" w:rsidP="00056259">
      <w:r>
        <w:t xml:space="preserve">-place the microphone over the guitarist shoulder to get the guitarist </w:t>
      </w:r>
      <w:proofErr w:type="gramStart"/>
      <w:r>
        <w:t>perspective(</w:t>
      </w:r>
      <w:proofErr w:type="gramEnd"/>
      <w:r>
        <w:t>1)</w:t>
      </w:r>
    </w:p>
    <w:p w14:paraId="0088B55D" w14:textId="3B25A5A0" w:rsidR="00F60C11" w:rsidRDefault="00F60C11" w:rsidP="00056259">
      <w:r>
        <w:t xml:space="preserve">-avoid placing microphone directly in front of the sound hole, it is unnaturally </w:t>
      </w:r>
      <w:proofErr w:type="spellStart"/>
      <w:proofErr w:type="gramStart"/>
      <w:r>
        <w:t>boomy</w:t>
      </w:r>
      <w:proofErr w:type="spellEnd"/>
      <w:r>
        <w:t>(</w:t>
      </w:r>
      <w:proofErr w:type="gramEnd"/>
      <w:r>
        <w:t>low frequency boost)(1)</w:t>
      </w:r>
    </w:p>
    <w:p w14:paraId="0DD231B0" w14:textId="42D72556" w:rsidR="00F60C11" w:rsidRDefault="00F60C11" w:rsidP="00056259">
      <w:r>
        <w:t xml:space="preserve">-15 to 30 inches </w:t>
      </w:r>
      <w:proofErr w:type="gramStart"/>
      <w:r>
        <w:t>away(</w:t>
      </w:r>
      <w:proofErr w:type="gramEnd"/>
      <w:r>
        <w:t>1)</w:t>
      </w:r>
    </w:p>
    <w:p w14:paraId="2E4FB4C8" w14:textId="52C0356C" w:rsidR="00F60C11" w:rsidRDefault="00F60C11" w:rsidP="00056259">
      <w:r>
        <w:t>-</w:t>
      </w:r>
      <w:proofErr w:type="spellStart"/>
      <w:r>
        <w:t>cardiod</w:t>
      </w:r>
      <w:proofErr w:type="spellEnd"/>
      <w:r>
        <w:t>/</w:t>
      </w:r>
      <w:proofErr w:type="spellStart"/>
      <w:r>
        <w:t>omni</w:t>
      </w:r>
      <w:proofErr w:type="spellEnd"/>
      <w:r>
        <w:t xml:space="preserve"> polar </w:t>
      </w:r>
      <w:proofErr w:type="gramStart"/>
      <w:r>
        <w:t>pattern(</w:t>
      </w:r>
      <w:proofErr w:type="gramEnd"/>
      <w:r>
        <w:t>1)</w:t>
      </w:r>
    </w:p>
    <w:p w14:paraId="54FF3ED6" w14:textId="77777777" w:rsidR="00DB2D88" w:rsidRDefault="00DB2D88" w:rsidP="00056259"/>
    <w:p w14:paraId="0370BB2E" w14:textId="77777777" w:rsidR="000E283B" w:rsidRDefault="000E283B" w:rsidP="00056259"/>
    <w:p w14:paraId="16C9804C" w14:textId="77777777" w:rsidR="000E283B" w:rsidRDefault="000E283B" w:rsidP="00056259"/>
    <w:p w14:paraId="4B4B9A02" w14:textId="77777777" w:rsidR="000E283B" w:rsidRDefault="000E283B" w:rsidP="00056259"/>
    <w:p w14:paraId="2E60139F" w14:textId="77777777" w:rsidR="000E283B" w:rsidRDefault="000E283B" w:rsidP="00056259"/>
    <w:p w14:paraId="36DD8CE2" w14:textId="77777777" w:rsidR="000E283B" w:rsidRDefault="000E283B" w:rsidP="00056259"/>
    <w:p w14:paraId="6C7296EF" w14:textId="77777777" w:rsidR="000E283B" w:rsidRDefault="000E283B" w:rsidP="00056259"/>
    <w:p w14:paraId="0315510E" w14:textId="77777777" w:rsidR="000E283B" w:rsidRDefault="000E283B" w:rsidP="00056259"/>
    <w:p w14:paraId="63D32DDF" w14:textId="77777777" w:rsidR="000E283B" w:rsidRDefault="000E283B" w:rsidP="00056259"/>
    <w:p w14:paraId="3793AF2A" w14:textId="77777777" w:rsidR="000E283B" w:rsidRDefault="000E283B" w:rsidP="00056259"/>
    <w:p w14:paraId="37B39EFF" w14:textId="77777777" w:rsidR="000E283B" w:rsidRDefault="000E283B" w:rsidP="00056259"/>
    <w:p w14:paraId="00E77415" w14:textId="77777777" w:rsidR="000E283B" w:rsidRDefault="000E283B" w:rsidP="00056259"/>
    <w:p w14:paraId="4E04E5BD" w14:textId="7EF46DF8" w:rsidR="00DB2D88" w:rsidRDefault="00145507" w:rsidP="00056259">
      <w:r>
        <w:t>19. Describe how you would record an electric guitar. Use a diagram to illustrate you answer.</w:t>
      </w:r>
    </w:p>
    <w:p w14:paraId="56CC685D" w14:textId="7989A746" w:rsidR="00145507" w:rsidRDefault="00145507" w:rsidP="00F60C11">
      <w:r>
        <w:t xml:space="preserve"> </w:t>
      </w:r>
      <w:r w:rsidR="00F60C11">
        <w:t xml:space="preserve">-tune the electric </w:t>
      </w:r>
      <w:proofErr w:type="gramStart"/>
      <w:r w:rsidR="00F60C11">
        <w:t>guitar(</w:t>
      </w:r>
      <w:proofErr w:type="gramEnd"/>
      <w:r w:rsidR="00F60C11">
        <w:t>1)</w:t>
      </w:r>
    </w:p>
    <w:p w14:paraId="325DC5A6" w14:textId="1162FD6A" w:rsidR="00F60C11" w:rsidRDefault="00F60C11" w:rsidP="00F60C11">
      <w:r>
        <w:t xml:space="preserve">-connect output of electric guitar in a guitar </w:t>
      </w:r>
      <w:proofErr w:type="gramStart"/>
      <w:r>
        <w:t>amp(</w:t>
      </w:r>
      <w:proofErr w:type="gramEnd"/>
      <w:r>
        <w:t>1)</w:t>
      </w:r>
    </w:p>
    <w:p w14:paraId="30E3276F" w14:textId="6543CE60" w:rsidR="00F60C11" w:rsidRDefault="00F60C11" w:rsidP="00F60C11">
      <w:r>
        <w:t xml:space="preserve">-use a </w:t>
      </w:r>
      <w:proofErr w:type="gramStart"/>
      <w:r>
        <w:t>dynamic(</w:t>
      </w:r>
      <w:proofErr w:type="gramEnd"/>
      <w:r>
        <w:t>SM57) microphone to mic up the amp</w:t>
      </w:r>
      <w:r w:rsidR="00394FDA">
        <w:t>(1)</w:t>
      </w:r>
    </w:p>
    <w:p w14:paraId="1DA08342" w14:textId="75512A2A" w:rsidR="00F60C11" w:rsidRDefault="00F60C11" w:rsidP="00F60C11">
      <w:r>
        <w:t>-place the microphone 2-10inches away from the amp</w:t>
      </w:r>
      <w:r w:rsidR="00394FDA">
        <w:t xml:space="preserve"> of axis from the center of the speaker </w:t>
      </w:r>
      <w:proofErr w:type="gramStart"/>
      <w:r w:rsidR="00394FDA">
        <w:t>cone(</w:t>
      </w:r>
      <w:proofErr w:type="gramEnd"/>
      <w:r w:rsidR="00394FDA">
        <w:t>1)</w:t>
      </w:r>
    </w:p>
    <w:p w14:paraId="03367215" w14:textId="1273E704" w:rsidR="00F60C11" w:rsidRDefault="00F60C11" w:rsidP="00F60C11"/>
    <w:p w14:paraId="1DB5456C" w14:textId="6A00DAFD" w:rsidR="00145507" w:rsidRDefault="00293875" w:rsidP="00056259">
      <w:r>
        <w:t>20.</w:t>
      </w:r>
      <w:r w:rsidR="00145507">
        <w:t xml:space="preserve">Explain the differences between a dynamic microphone and a condenser microphone. </w:t>
      </w:r>
    </w:p>
    <w:p w14:paraId="411CC921"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19"/>
          <w:szCs w:val="19"/>
        </w:rPr>
      </w:pPr>
    </w:p>
    <w:p w14:paraId="189092D7"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19"/>
          <w:szCs w:val="19"/>
        </w:rPr>
      </w:pPr>
      <w:r>
        <w:rPr>
          <w:rFonts w:ascii="Helvetica" w:hAnsi="Helvetica" w:cs="Helvetica"/>
          <w:b/>
          <w:bCs/>
          <w:color w:val="000000"/>
          <w:sz w:val="19"/>
          <w:szCs w:val="19"/>
        </w:rPr>
        <w:t>Description of a microphone</w:t>
      </w:r>
    </w:p>
    <w:p w14:paraId="7D5DEDEF"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 xml:space="preserve">A microphone is a transducer (1) that converts sound energy into electrical energy (1). The sensitive transducer element of a microphone is called its </w:t>
      </w:r>
      <w:r>
        <w:rPr>
          <w:rFonts w:ascii="Helvetica" w:hAnsi="Helvetica" w:cs="Helvetica"/>
          <w:i/>
          <w:iCs/>
          <w:color w:val="000000"/>
          <w:sz w:val="19"/>
          <w:szCs w:val="19"/>
        </w:rPr>
        <w:t xml:space="preserve">element </w:t>
      </w:r>
      <w:r>
        <w:rPr>
          <w:rFonts w:ascii="Helvetica" w:hAnsi="Helvetica" w:cs="Helvetica"/>
          <w:color w:val="000000"/>
          <w:sz w:val="19"/>
          <w:szCs w:val="19"/>
        </w:rPr>
        <w:t xml:space="preserve">or </w:t>
      </w:r>
      <w:r>
        <w:rPr>
          <w:rFonts w:ascii="Helvetica" w:hAnsi="Helvetica" w:cs="Helvetica"/>
          <w:i/>
          <w:iCs/>
          <w:color w:val="000000"/>
          <w:sz w:val="19"/>
          <w:szCs w:val="19"/>
        </w:rPr>
        <w:t xml:space="preserve">capsule </w:t>
      </w:r>
      <w:r>
        <w:rPr>
          <w:rFonts w:ascii="Helvetica" w:hAnsi="Helvetica" w:cs="Helvetica"/>
          <w:color w:val="000000"/>
          <w:sz w:val="19"/>
          <w:szCs w:val="19"/>
        </w:rPr>
        <w:t>(1).</w:t>
      </w:r>
    </w:p>
    <w:p w14:paraId="177DF3FF"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The signal needs a pre-amp (1) to convert it to a workable (line) level/impedance (1).</w:t>
      </w:r>
    </w:p>
    <w:p w14:paraId="56062F03"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 xml:space="preserve">Any discussion of polar response, e.g. </w:t>
      </w:r>
      <w:proofErr w:type="spellStart"/>
      <w:r>
        <w:rPr>
          <w:rFonts w:ascii="Helvetica" w:hAnsi="Helvetica" w:cs="Helvetica"/>
          <w:color w:val="000000"/>
          <w:sz w:val="19"/>
          <w:szCs w:val="19"/>
        </w:rPr>
        <w:t>omni</w:t>
      </w:r>
      <w:proofErr w:type="spellEnd"/>
      <w:r>
        <w:rPr>
          <w:rFonts w:ascii="Helvetica" w:hAnsi="Helvetica" w:cs="Helvetica"/>
          <w:color w:val="000000"/>
          <w:sz w:val="19"/>
          <w:szCs w:val="19"/>
        </w:rPr>
        <w:t xml:space="preserve"> / cardioids. Credit accurate diagrams. Max 1.</w:t>
      </w:r>
    </w:p>
    <w:p w14:paraId="46467AD4"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19"/>
          <w:szCs w:val="19"/>
        </w:rPr>
      </w:pPr>
      <w:r>
        <w:rPr>
          <w:rFonts w:ascii="Helvetica" w:hAnsi="Helvetica" w:cs="Helvetica"/>
          <w:b/>
          <w:bCs/>
          <w:color w:val="000000"/>
          <w:sz w:val="19"/>
          <w:szCs w:val="19"/>
        </w:rPr>
        <w:t>Dynamic microphone</w:t>
      </w:r>
    </w:p>
    <w:p w14:paraId="18E2F0B5"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Dynamic microphones are sometimes called moving coil microphones (1). Dynamic microphones function in the same way as a loud speaker, only reversed (1).</w:t>
      </w:r>
    </w:p>
    <w:p w14:paraId="5539137D"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A movable coil (1) which is positioned in a magnetic field (1) is attached to the diaphragm (1). When sound enters the microphone the membrane / diaphragm vibrates (1). Consequently, the coil moves in the magnetic field and a varying (1) electrical current is induced (1) in the coil, in line with the rising/falling air pressure (1). This process is called electromagnetic induction (1).</w:t>
      </w:r>
    </w:p>
    <w:p w14:paraId="09AD840C"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19"/>
          <w:szCs w:val="19"/>
        </w:rPr>
      </w:pPr>
      <w:r>
        <w:rPr>
          <w:rFonts w:ascii="Helvetica" w:hAnsi="Helvetica" w:cs="Helvetica"/>
          <w:b/>
          <w:bCs/>
          <w:color w:val="000000"/>
          <w:sz w:val="19"/>
          <w:szCs w:val="19"/>
        </w:rPr>
        <w:t>Benefits of dynamic microphones</w:t>
      </w:r>
    </w:p>
    <w:p w14:paraId="60AF6778"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Generally inexpensive (1) Robust (1) Can withstand high SPL (allow volume) (1) Resistant to moisture (1) Lack of sensitivity reduces feedback (1) Good for live use (1) Does not require (phantom) power (1). Limited HF response makes them suitable for bass instruments (1) Slow transient response introduces a form of acoustic compression (1)</w:t>
      </w:r>
    </w:p>
    <w:p w14:paraId="44215FC1"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19"/>
          <w:szCs w:val="19"/>
        </w:rPr>
      </w:pPr>
      <w:r>
        <w:rPr>
          <w:rFonts w:ascii="Helvetica" w:hAnsi="Helvetica" w:cs="Helvetica"/>
          <w:b/>
          <w:bCs/>
          <w:color w:val="000000"/>
          <w:sz w:val="19"/>
          <w:szCs w:val="19"/>
        </w:rPr>
        <w:t>Condenser microphone</w:t>
      </w:r>
    </w:p>
    <w:p w14:paraId="4F633DF0"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 xml:space="preserve">The diaphragm (1) (don’t award diaphragm buzzword twice if mentioned for dynamic microphone) forms one (1) plate (1) of a capacitor (1). When the diaphragm vibrates, the distance of the </w:t>
      </w:r>
      <w:proofErr w:type="gramStart"/>
      <w:r>
        <w:rPr>
          <w:rFonts w:ascii="Helvetica" w:hAnsi="Helvetica" w:cs="Helvetica"/>
          <w:color w:val="000000"/>
          <w:sz w:val="19"/>
          <w:szCs w:val="19"/>
        </w:rPr>
        <w:t>plates</w:t>
      </w:r>
      <w:proofErr w:type="gramEnd"/>
      <w:r>
        <w:rPr>
          <w:rFonts w:ascii="Helvetica" w:hAnsi="Helvetica" w:cs="Helvetica"/>
          <w:color w:val="000000"/>
          <w:sz w:val="19"/>
          <w:szCs w:val="19"/>
        </w:rPr>
        <w:t xml:space="preserve"> changes (1) thus changing the capacitance (1). From this a varying voltage (1) is produced.</w:t>
      </w:r>
    </w:p>
    <w:p w14:paraId="2D4BFD53"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Phantom power (1) 48V (1) is required to charge the capacitor (1).</w:t>
      </w:r>
    </w:p>
    <w:p w14:paraId="57422A86"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Some condenser microphones can be powered by a battery (1).</w:t>
      </w:r>
    </w:p>
    <w:p w14:paraId="20663A90"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Polar response / pick-up pattern switch (1) that selects between different / combinations of capsules (1). Some microphones have interchangeable capsules (1).</w:t>
      </w:r>
    </w:p>
    <w:p w14:paraId="7776E256" w14:textId="0CE15EA9" w:rsidR="00145507" w:rsidRDefault="00293875" w:rsidP="00293875">
      <w:r>
        <w:rPr>
          <w:rFonts w:ascii="Helvetica" w:hAnsi="Helvetica" w:cs="Helvetica"/>
          <w:color w:val="000000"/>
          <w:sz w:val="19"/>
          <w:szCs w:val="19"/>
        </w:rPr>
        <w:t>Power switch (1). Pad switch (1) usually -10 dB (1)</w:t>
      </w:r>
    </w:p>
    <w:p w14:paraId="0C85919A"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High pass filter (1) to eliminate rumble/low frequencies (1) Usually has cradle/shock mount (1)</w:t>
      </w:r>
    </w:p>
    <w:p w14:paraId="7B2F69EE" w14:textId="77777777" w:rsidR="00293875" w:rsidRDefault="00293875" w:rsidP="00293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19"/>
          <w:szCs w:val="19"/>
        </w:rPr>
      </w:pPr>
      <w:r>
        <w:rPr>
          <w:rFonts w:ascii="Helvetica" w:hAnsi="Helvetica" w:cs="Helvetica"/>
          <w:b/>
          <w:bCs/>
          <w:color w:val="000000"/>
          <w:sz w:val="19"/>
          <w:szCs w:val="19"/>
        </w:rPr>
        <w:t>Benefits of condenser microphones</w:t>
      </w:r>
    </w:p>
    <w:p w14:paraId="26D5F3B5" w14:textId="64FFB703" w:rsidR="00145507" w:rsidRDefault="00293875" w:rsidP="00293875">
      <w:r>
        <w:rPr>
          <w:rFonts w:ascii="Helvetica" w:hAnsi="Helvetica" w:cs="Helvetica"/>
          <w:color w:val="000000"/>
          <w:sz w:val="19"/>
          <w:szCs w:val="19"/>
        </w:rPr>
        <w:t>Sensitive / pick up quiet sounds (1) Flat frequency response (1) Good high frequency response / wide frequency range / brighter than dynamics (1) Good signal to noise ratio / low noise / wide dynamic range (1) Fast transient response (1)</w:t>
      </w:r>
    </w:p>
    <w:p w14:paraId="78F320F8" w14:textId="77777777" w:rsidR="00145507" w:rsidRDefault="00145507" w:rsidP="00056259"/>
    <w:p w14:paraId="2244CF78" w14:textId="77777777" w:rsidR="00145507" w:rsidRDefault="00145507" w:rsidP="00056259"/>
    <w:p w14:paraId="32188827" w14:textId="774199FB" w:rsidR="00145507" w:rsidRPr="00056259" w:rsidRDefault="00145507" w:rsidP="002327AD">
      <w:pPr>
        <w:jc w:val="right"/>
      </w:pPr>
      <w:r>
        <w:t>Total</w:t>
      </w:r>
      <w:r w:rsidR="00A66A21">
        <w:t xml:space="preserve"> Marks</w:t>
      </w:r>
      <w:r>
        <w:t>: 100</w:t>
      </w:r>
    </w:p>
    <w:sectPr w:rsidR="00145507" w:rsidRPr="00056259" w:rsidSect="000031C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A0002AAF" w:usb1="40000048"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82B"/>
    <w:multiLevelType w:val="hybridMultilevel"/>
    <w:tmpl w:val="2EFA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E47D5"/>
    <w:multiLevelType w:val="hybridMultilevel"/>
    <w:tmpl w:val="F07414D6"/>
    <w:lvl w:ilvl="0" w:tplc="F52ACF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83E85"/>
    <w:multiLevelType w:val="hybridMultilevel"/>
    <w:tmpl w:val="69F6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41A7F"/>
    <w:multiLevelType w:val="hybridMultilevel"/>
    <w:tmpl w:val="5A2CBD78"/>
    <w:lvl w:ilvl="0" w:tplc="F52ACF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544A1"/>
    <w:multiLevelType w:val="hybridMultilevel"/>
    <w:tmpl w:val="285E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358AB"/>
    <w:multiLevelType w:val="hybridMultilevel"/>
    <w:tmpl w:val="ADF65308"/>
    <w:lvl w:ilvl="0" w:tplc="F52ACF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71CBC"/>
    <w:multiLevelType w:val="hybridMultilevel"/>
    <w:tmpl w:val="F83E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37501"/>
    <w:multiLevelType w:val="hybridMultilevel"/>
    <w:tmpl w:val="EE4C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17540"/>
    <w:multiLevelType w:val="hybridMultilevel"/>
    <w:tmpl w:val="E7D8D500"/>
    <w:lvl w:ilvl="0" w:tplc="0074C98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7"/>
  </w:num>
  <w:num w:numId="6">
    <w:abstractNumId w:val="6"/>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EA"/>
    <w:rsid w:val="000031CD"/>
    <w:rsid w:val="0002431A"/>
    <w:rsid w:val="00056259"/>
    <w:rsid w:val="000C2A5C"/>
    <w:rsid w:val="000E283B"/>
    <w:rsid w:val="00145507"/>
    <w:rsid w:val="00150FD2"/>
    <w:rsid w:val="00171759"/>
    <w:rsid w:val="00216396"/>
    <w:rsid w:val="00223555"/>
    <w:rsid w:val="002327AD"/>
    <w:rsid w:val="002656F5"/>
    <w:rsid w:val="002809C4"/>
    <w:rsid w:val="00292156"/>
    <w:rsid w:val="00293875"/>
    <w:rsid w:val="00394FDA"/>
    <w:rsid w:val="00400D3B"/>
    <w:rsid w:val="004D26C4"/>
    <w:rsid w:val="00525569"/>
    <w:rsid w:val="005701EA"/>
    <w:rsid w:val="005B0328"/>
    <w:rsid w:val="00604D87"/>
    <w:rsid w:val="006A7BDD"/>
    <w:rsid w:val="006D267A"/>
    <w:rsid w:val="00717975"/>
    <w:rsid w:val="00726DF0"/>
    <w:rsid w:val="0075688B"/>
    <w:rsid w:val="00784E5E"/>
    <w:rsid w:val="007C7D58"/>
    <w:rsid w:val="00843B78"/>
    <w:rsid w:val="00876833"/>
    <w:rsid w:val="00930DF9"/>
    <w:rsid w:val="00935BDB"/>
    <w:rsid w:val="009A0C89"/>
    <w:rsid w:val="00A3164E"/>
    <w:rsid w:val="00A66A21"/>
    <w:rsid w:val="00AD0777"/>
    <w:rsid w:val="00AE6EEB"/>
    <w:rsid w:val="00AE73EF"/>
    <w:rsid w:val="00B40733"/>
    <w:rsid w:val="00C451E1"/>
    <w:rsid w:val="00D50966"/>
    <w:rsid w:val="00D54A1C"/>
    <w:rsid w:val="00DB2D88"/>
    <w:rsid w:val="00E70E5D"/>
    <w:rsid w:val="00EE300D"/>
    <w:rsid w:val="00F60C11"/>
    <w:rsid w:val="00FB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DB885"/>
  <w14:defaultImageDpi w14:val="300"/>
  <w15:docId w15:val="{B8B2EF6D-AE5C-42A6-ADC3-1D954410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EA"/>
    <w:pPr>
      <w:ind w:left="720"/>
      <w:contextualSpacing/>
    </w:pPr>
  </w:style>
  <w:style w:type="paragraph" w:styleId="BalloonText">
    <w:name w:val="Balloon Text"/>
    <w:basedOn w:val="Normal"/>
    <w:link w:val="BalloonTextChar"/>
    <w:uiPriority w:val="99"/>
    <w:semiHidden/>
    <w:unhideWhenUsed/>
    <w:rsid w:val="005701EA"/>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1EA"/>
    <w:rPr>
      <w:rFonts w:ascii="Lucida Grande" w:hAnsi="Lucida Grande"/>
      <w:sz w:val="18"/>
      <w:szCs w:val="18"/>
    </w:rPr>
  </w:style>
  <w:style w:type="table" w:styleId="TableGrid">
    <w:name w:val="Table Grid"/>
    <w:basedOn w:val="TableNormal"/>
    <w:uiPriority w:val="59"/>
    <w:rsid w:val="0028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C0A9-0BB4-49F5-AE2A-219DF2BC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837BF7DD</Template>
  <TotalTime>7</TotalTime>
  <Pages>7</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Hinchley Wood School</Company>
  <LinksUpToDate>false</LinksUpToDate>
  <CharactersWithSpaces>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Clifford</dc:creator>
  <cp:lastModifiedBy>Paul Clifford</cp:lastModifiedBy>
  <cp:revision>5</cp:revision>
  <cp:lastPrinted>2015-01-21T13:42:00Z</cp:lastPrinted>
  <dcterms:created xsi:type="dcterms:W3CDTF">2015-02-12T08:54:00Z</dcterms:created>
  <dcterms:modified xsi:type="dcterms:W3CDTF">2017-10-11T06:44:00Z</dcterms:modified>
</cp:coreProperties>
</file>