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521E4" w14:textId="77777777" w:rsidR="00C00B9E" w:rsidRPr="00C00B9E" w:rsidRDefault="00C00B9E">
      <w:pPr>
        <w:rPr>
          <w:b/>
          <w:sz w:val="28"/>
        </w:rPr>
      </w:pPr>
      <w:bookmarkStart w:id="0" w:name="_GoBack"/>
      <w:bookmarkEnd w:id="0"/>
      <w:r w:rsidRPr="00C00B9E">
        <w:rPr>
          <w:b/>
          <w:sz w:val="28"/>
        </w:rPr>
        <w:t>Réduction de la criminalité à Marseille- Transcription</w:t>
      </w:r>
    </w:p>
    <w:p w14:paraId="1A020890" w14:textId="77777777" w:rsidR="00C00B9E" w:rsidRDefault="00C00B9E"/>
    <w:p w14:paraId="5B0F42E5"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Si le nombre d’homicides a augmenté, la délinquance générale, l’an dernier, a baissé à Marseille, selon Pierre-Marie Bourniquel, directeur départemental de la sécurité publique.</w:t>
      </w:r>
    </w:p>
    <w:p w14:paraId="73862913" w14:textId="77777777" w:rsidR="00C00B9E" w:rsidRPr="00C00B9E" w:rsidRDefault="00C00B9E" w:rsidP="00C00B9E">
      <w:pPr>
        <w:pStyle w:val="numberedlist"/>
        <w:numPr>
          <w:ilvl w:val="0"/>
          <w:numId w:val="0"/>
        </w:numPr>
        <w:tabs>
          <w:tab w:val="left" w:pos="720"/>
        </w:tabs>
        <w:spacing w:line="256" w:lineRule="auto"/>
        <w:ind w:left="720"/>
        <w:rPr>
          <w:sz w:val="24"/>
        </w:rPr>
      </w:pPr>
    </w:p>
    <w:p w14:paraId="7CE2AE97"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Il y a un an, quand je suis arrivé à Marseille, il y avait 15 arrachages de colliers par jour. Aujourd’hui, nous en avons six à sept par semaine, soit un par jour. Dans l’ensemble, la délinquance régresse. Les atteintes aux biens, comme les cambriolages, ont baissé de presque 1%. Les vols à main armée ont diminué de près d’un tiers.</w:t>
      </w:r>
    </w:p>
    <w:p w14:paraId="1F50DE41" w14:textId="77777777" w:rsidR="00C00B9E" w:rsidRPr="00C00B9E" w:rsidRDefault="00C00B9E" w:rsidP="00C00B9E">
      <w:pPr>
        <w:pStyle w:val="numberedlist"/>
        <w:numPr>
          <w:ilvl w:val="0"/>
          <w:numId w:val="0"/>
        </w:numPr>
        <w:tabs>
          <w:tab w:val="left" w:pos="720"/>
        </w:tabs>
        <w:spacing w:line="256" w:lineRule="auto"/>
        <w:ind w:left="720"/>
        <w:rPr>
          <w:sz w:val="24"/>
        </w:rPr>
      </w:pPr>
    </w:p>
    <w:p w14:paraId="7C6B1FC7"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Dominique Vlasto, adjointe au maire, confirme que la situation s’améliore.</w:t>
      </w:r>
    </w:p>
    <w:p w14:paraId="34AF1007" w14:textId="77777777" w:rsidR="00C00B9E" w:rsidRPr="00C00B9E" w:rsidRDefault="00C00B9E" w:rsidP="00C00B9E">
      <w:pPr>
        <w:pStyle w:val="numberedlist"/>
        <w:numPr>
          <w:ilvl w:val="0"/>
          <w:numId w:val="0"/>
        </w:numPr>
        <w:tabs>
          <w:tab w:val="left" w:pos="720"/>
        </w:tabs>
        <w:spacing w:line="256" w:lineRule="auto"/>
        <w:ind w:left="720"/>
        <w:rPr>
          <w:sz w:val="24"/>
        </w:rPr>
      </w:pPr>
    </w:p>
    <w:p w14:paraId="3B06A466"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Il y a quelques années, quand le tourisme d’affaires s’est développé, certaines personnes appelaient pour demander si elles pouvaient venir avec leurs enfants, mais maintenant nous n’avons plus ce type d’appel. Pourtant, il faut que la police continue à être présente pour atténuer le sentiment d’insécurité.</w:t>
      </w:r>
    </w:p>
    <w:p w14:paraId="08DDBE51" w14:textId="77777777" w:rsidR="00C00B9E" w:rsidRPr="00C00B9E" w:rsidRDefault="00C00B9E" w:rsidP="00C00B9E">
      <w:pPr>
        <w:pStyle w:val="numberedlist"/>
        <w:numPr>
          <w:ilvl w:val="0"/>
          <w:numId w:val="0"/>
        </w:numPr>
        <w:tabs>
          <w:tab w:val="left" w:pos="720"/>
        </w:tabs>
        <w:spacing w:line="256" w:lineRule="auto"/>
        <w:ind w:left="720"/>
        <w:rPr>
          <w:sz w:val="24"/>
        </w:rPr>
      </w:pPr>
    </w:p>
    <w:p w14:paraId="3DDAD40F"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Pour expliquer cette baisse de la délinquance, Pierre-Marie Bourniquel évoque le renforcement des effectifs de police.</w:t>
      </w:r>
    </w:p>
    <w:p w14:paraId="0F062ADB" w14:textId="77777777" w:rsidR="00C00B9E" w:rsidRPr="00C00B9E" w:rsidRDefault="00C00B9E" w:rsidP="00C00B9E">
      <w:pPr>
        <w:pStyle w:val="numberedlist"/>
        <w:numPr>
          <w:ilvl w:val="0"/>
          <w:numId w:val="0"/>
        </w:numPr>
        <w:tabs>
          <w:tab w:val="left" w:pos="720"/>
        </w:tabs>
        <w:spacing w:line="256" w:lineRule="auto"/>
        <w:ind w:left="720"/>
        <w:rPr>
          <w:sz w:val="24"/>
        </w:rPr>
      </w:pPr>
    </w:p>
    <w:p w14:paraId="7AA6BA25"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Depuis 2013, la police a gagné près de 200 policiers supplémentaires. Ils travaillent davantage la nuit et la vidéosurveillance joue un rôle plus important.</w:t>
      </w:r>
    </w:p>
    <w:p w14:paraId="69400C2F" w14:textId="77777777" w:rsidR="00C00B9E" w:rsidRPr="00C00B9E" w:rsidRDefault="00C00B9E" w:rsidP="00C00B9E">
      <w:pPr>
        <w:pStyle w:val="numberedlist"/>
        <w:numPr>
          <w:ilvl w:val="0"/>
          <w:numId w:val="0"/>
        </w:numPr>
        <w:tabs>
          <w:tab w:val="left" w:pos="720"/>
        </w:tabs>
        <w:spacing w:line="256" w:lineRule="auto"/>
        <w:ind w:left="720"/>
        <w:rPr>
          <w:sz w:val="24"/>
        </w:rPr>
      </w:pPr>
    </w:p>
    <w:p w14:paraId="592052E5"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Pourtant, la sécurité n’est pas le seul enjeu pour ceux qui veulent investir dans la région. Jacques Pfister, le président de la Chambre de commerce et d’industrie, explique.</w:t>
      </w:r>
    </w:p>
    <w:p w14:paraId="481903A4" w14:textId="77777777" w:rsidR="00C00B9E" w:rsidRPr="00C00B9E" w:rsidRDefault="00C00B9E" w:rsidP="00C00B9E">
      <w:pPr>
        <w:pStyle w:val="numberedlist"/>
        <w:numPr>
          <w:ilvl w:val="0"/>
          <w:numId w:val="0"/>
        </w:numPr>
        <w:tabs>
          <w:tab w:val="left" w:pos="720"/>
        </w:tabs>
        <w:spacing w:line="256" w:lineRule="auto"/>
        <w:ind w:left="720"/>
        <w:rPr>
          <w:sz w:val="24"/>
        </w:rPr>
      </w:pPr>
    </w:p>
    <w:p w14:paraId="02AD8C5D" w14:textId="77777777" w:rsidR="00C00B9E" w:rsidRPr="00C00B9E" w:rsidRDefault="00C00B9E" w:rsidP="00C00B9E">
      <w:pPr>
        <w:pStyle w:val="numberedlist"/>
        <w:numPr>
          <w:ilvl w:val="0"/>
          <w:numId w:val="2"/>
        </w:numPr>
        <w:tabs>
          <w:tab w:val="left" w:pos="720"/>
        </w:tabs>
        <w:spacing w:line="256" w:lineRule="auto"/>
        <w:rPr>
          <w:sz w:val="24"/>
        </w:rPr>
      </w:pPr>
      <w:r w:rsidRPr="00C00B9E">
        <w:rPr>
          <w:sz w:val="24"/>
        </w:rPr>
        <w:t>L’entrepreneur qui veut s’installer ici va prendre en compte d’autres facteurs, il regardera par exemple l’accessibilité, l’éducation et la qualité de vie pour ses salariés. Mais, si le monde économique est conscient du problème de la délinquance, il ne faut pas que cela cache les aspects positifs de la région.</w:t>
      </w:r>
    </w:p>
    <w:p w14:paraId="56EE80D5" w14:textId="77777777" w:rsidR="00C00B9E" w:rsidRDefault="00C00B9E"/>
    <w:sectPr w:rsidR="00C00B9E" w:rsidSect="00C00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9E"/>
    <w:rsid w:val="009B4FBA"/>
    <w:rsid w:val="00C00B9E"/>
    <w:rsid w:val="00CC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B62F"/>
  <w15:chartTrackingRefBased/>
  <w15:docId w15:val="{587AD167-4328-4F54-8566-D60D59F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C00B9E"/>
    <w:pPr>
      <w:numPr>
        <w:numId w:val="1"/>
      </w:numPr>
      <w:spacing w:after="0"/>
      <w:contextualSpacing/>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883B65-CC34-4D24-8B20-BF1C734B7CC2}">
  <ds:schemaRefs>
    <ds:schemaRef ds:uri="http://schemas.microsoft.com/sharepoint/v3/contenttype/forms"/>
  </ds:schemaRefs>
</ds:datastoreItem>
</file>

<file path=customXml/itemProps2.xml><?xml version="1.0" encoding="utf-8"?>
<ds:datastoreItem xmlns:ds="http://schemas.openxmlformats.org/officeDocument/2006/customXml" ds:itemID="{10EB9084-6CD0-4852-B28C-11D40BDF2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14841-0489-44E1-93EA-E2AFD6BAF4C2}">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83898F84</Template>
  <TotalTime>0</TotalTime>
  <Pages>1</Pages>
  <Words>257</Words>
  <Characters>1468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Frédérique E. Lecerf</cp:lastModifiedBy>
  <cp:revision>2</cp:revision>
  <dcterms:created xsi:type="dcterms:W3CDTF">2018-11-05T11:35:00Z</dcterms:created>
  <dcterms:modified xsi:type="dcterms:W3CDTF">2018-11-05T11:35:00Z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