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592" w:rsidRDefault="00A637E0">
      <w:pPr>
        <w:rPr>
          <w:lang w:val="es-ES_tradnl"/>
        </w:rPr>
      </w:pPr>
      <w:bookmarkStart w:id="0" w:name="_GoBack"/>
      <w:bookmarkEnd w:id="0"/>
      <w:r w:rsidRPr="00A637E0">
        <w:rPr>
          <w:lang w:val="es-ES_tradnl"/>
        </w:rPr>
        <w:t xml:space="preserve">Analiza </w:t>
      </w:r>
      <w:r w:rsidRPr="00F23B47">
        <w:rPr>
          <w:highlight w:val="green"/>
          <w:lang w:val="es-ES_tradnl"/>
        </w:rPr>
        <w:t>dos de los temas que a ti te parecen más importantes</w:t>
      </w:r>
      <w:r>
        <w:rPr>
          <w:lang w:val="es-ES_tradnl"/>
        </w:rPr>
        <w:t>,</w:t>
      </w:r>
      <w:r w:rsidRPr="00A637E0">
        <w:rPr>
          <w:lang w:val="es-ES_tradnl"/>
        </w:rPr>
        <w:t xml:space="preserve"> d</w:t>
      </w:r>
      <w:r>
        <w:rPr>
          <w:lang w:val="es-ES_tradnl"/>
        </w:rPr>
        <w:t xml:space="preserve">e la obra de teatro que has estudiado. Explica </w:t>
      </w:r>
      <w:r w:rsidRPr="00F23B47">
        <w:rPr>
          <w:highlight w:val="green"/>
          <w:lang w:val="es-ES_tradnl"/>
        </w:rPr>
        <w:t>la importancia de los dos temas</w:t>
      </w:r>
      <w:r>
        <w:rPr>
          <w:lang w:val="es-ES_tradnl"/>
        </w:rPr>
        <w:t xml:space="preserve"> que has escogido.</w:t>
      </w:r>
    </w:p>
    <w:p w:rsidR="00F23B47" w:rsidRDefault="00F23B47">
      <w:pPr>
        <w:rPr>
          <w:lang w:val="es-ES_trad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23B47" w:rsidTr="00F23B47">
        <w:tc>
          <w:tcPr>
            <w:tcW w:w="4621" w:type="dxa"/>
          </w:tcPr>
          <w:p w:rsidR="00F23B47" w:rsidRDefault="00F23B47">
            <w:pPr>
              <w:rPr>
                <w:lang w:val="es-ES_tradnl"/>
              </w:rPr>
            </w:pPr>
            <w:r>
              <w:rPr>
                <w:lang w:val="es-ES_tradnl"/>
              </w:rPr>
              <w:t>La represión</w:t>
            </w:r>
          </w:p>
          <w:p w:rsidR="00F23B47" w:rsidRDefault="00F23B47">
            <w:pPr>
              <w:rPr>
                <w:lang w:val="es-ES_tradnl"/>
              </w:rPr>
            </w:pPr>
            <w:r>
              <w:rPr>
                <w:lang w:val="es-ES_tradnl"/>
              </w:rPr>
              <w:t>El personaje de Bernarda Alba</w:t>
            </w:r>
          </w:p>
          <w:p w:rsidR="00953E4E" w:rsidRDefault="00953E4E">
            <w:pPr>
              <w:rPr>
                <w:lang w:val="es-ES_tradnl"/>
              </w:rPr>
            </w:pPr>
            <w:r>
              <w:rPr>
                <w:lang w:val="es-ES_tradnl"/>
              </w:rPr>
              <w:t>Tiene su bastón – representa su autoridad</w:t>
            </w:r>
          </w:p>
          <w:p w:rsidR="00953E4E" w:rsidRDefault="00953E4E">
            <w:pPr>
              <w:rPr>
                <w:lang w:val="es-ES_tradnl"/>
              </w:rPr>
            </w:pPr>
            <w:r>
              <w:rPr>
                <w:lang w:val="es-ES_tradnl"/>
              </w:rPr>
              <w:t>Da un golpe del bastón en el suelo para establecer y re-establecer su autoridad</w:t>
            </w:r>
          </w:p>
          <w:p w:rsidR="00A4483B" w:rsidRDefault="00A4483B">
            <w:pPr>
              <w:rPr>
                <w:lang w:val="es-ES_tradnl"/>
              </w:rPr>
            </w:pPr>
          </w:p>
          <w:p w:rsidR="00A4483B" w:rsidRDefault="00A4483B" w:rsidP="00A4483B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Su tratamiento de La </w:t>
            </w:r>
            <w:proofErr w:type="spellStart"/>
            <w:r>
              <w:rPr>
                <w:lang w:val="es-ES_tradnl"/>
              </w:rPr>
              <w:t>Poncia</w:t>
            </w:r>
            <w:proofErr w:type="spellEnd"/>
            <w:r>
              <w:rPr>
                <w:lang w:val="es-ES_tradnl"/>
              </w:rPr>
              <w:t xml:space="preserve"> donde BA denuncia / rechaza la idea de ser amigas a pesar de que lleva treinta años trabajando para ella. No permite que La </w:t>
            </w:r>
            <w:proofErr w:type="spellStart"/>
            <w:r>
              <w:rPr>
                <w:lang w:val="es-ES_tradnl"/>
              </w:rPr>
              <w:t>Poncia</w:t>
            </w:r>
            <w:proofErr w:type="spellEnd"/>
            <w:r>
              <w:rPr>
                <w:lang w:val="es-ES_tradnl"/>
              </w:rPr>
              <w:t xml:space="preserve"> exprese sus opiniones por ser de una clase social baja.</w:t>
            </w:r>
          </w:p>
          <w:p w:rsidR="00636F70" w:rsidRDefault="00636F70">
            <w:pPr>
              <w:rPr>
                <w:lang w:val="es-ES_tradnl"/>
              </w:rPr>
            </w:pPr>
          </w:p>
          <w:p w:rsidR="00F23B47" w:rsidRDefault="00F23B47">
            <w:pPr>
              <w:rPr>
                <w:lang w:val="es-ES_tradnl"/>
              </w:rPr>
            </w:pPr>
          </w:p>
          <w:p w:rsidR="00F23B47" w:rsidRDefault="00F23B47">
            <w:pPr>
              <w:rPr>
                <w:lang w:val="es-ES_tradnl"/>
              </w:rPr>
            </w:pPr>
            <w:r>
              <w:rPr>
                <w:lang w:val="es-ES_tradnl"/>
              </w:rPr>
              <w:t>La situación política de esa época – falta de cambio en la casa</w:t>
            </w:r>
          </w:p>
          <w:p w:rsidR="00F23B47" w:rsidRDefault="00F23B47">
            <w:pPr>
              <w:rPr>
                <w:lang w:val="es-ES_tradnl"/>
              </w:rPr>
            </w:pPr>
          </w:p>
          <w:p w:rsidR="00636F70" w:rsidRDefault="00953E4E">
            <w:pPr>
              <w:rPr>
                <w:lang w:val="es-ES_tradnl"/>
              </w:rPr>
            </w:pPr>
            <w:r>
              <w:rPr>
                <w:lang w:val="es-ES_tradnl"/>
              </w:rPr>
              <w:t>Hija de la Librada (soltera) – la arrastran por la calle</w:t>
            </w:r>
            <w:r w:rsidR="00636F70">
              <w:rPr>
                <w:lang w:val="es-ES_tradnl"/>
              </w:rPr>
              <w:t xml:space="preserve"> – un enlace (link) / un paralelo con la situación de Adela y su aventura (amorosa</w:t>
            </w:r>
            <w:r w:rsidR="00A4483B">
              <w:rPr>
                <w:lang w:val="es-ES_tradnl"/>
              </w:rPr>
              <w:t xml:space="preserve">) con Pepe. Adela está </w:t>
            </w:r>
            <w:proofErr w:type="gramStart"/>
            <w:r w:rsidR="00A4483B">
              <w:rPr>
                <w:lang w:val="es-ES_tradnl"/>
              </w:rPr>
              <w:t>dispuesta(</w:t>
            </w:r>
            <w:proofErr w:type="gramEnd"/>
            <w:r w:rsidR="00A4483B">
              <w:rPr>
                <w:lang w:val="es-ES_tradnl"/>
              </w:rPr>
              <w:t xml:space="preserve"> </w:t>
            </w:r>
            <w:proofErr w:type="spellStart"/>
            <w:r w:rsidR="00A4483B">
              <w:rPr>
                <w:lang w:val="es-ES_tradnl"/>
              </w:rPr>
              <w:t>willing</w:t>
            </w:r>
            <w:proofErr w:type="spellEnd"/>
            <w:r w:rsidR="00A4483B">
              <w:rPr>
                <w:lang w:val="es-ES_tradnl"/>
              </w:rPr>
              <w:t xml:space="preserve"> / </w:t>
            </w:r>
            <w:proofErr w:type="spellStart"/>
            <w:r w:rsidR="00A4483B">
              <w:rPr>
                <w:lang w:val="es-ES_tradnl"/>
              </w:rPr>
              <w:t>prepared</w:t>
            </w:r>
            <w:proofErr w:type="spellEnd"/>
            <w:r w:rsidR="00A4483B">
              <w:rPr>
                <w:lang w:val="es-ES_tradnl"/>
              </w:rPr>
              <w:t>) a romper el código de honor. Se puede ver las consecuencias posibles de sus acciones.</w:t>
            </w:r>
          </w:p>
          <w:p w:rsidR="00953E4E" w:rsidRDefault="00953E4E">
            <w:pPr>
              <w:rPr>
                <w:lang w:val="es-ES_tradnl"/>
              </w:rPr>
            </w:pPr>
          </w:p>
          <w:p w:rsidR="00953E4E" w:rsidRDefault="00953E4E">
            <w:pPr>
              <w:rPr>
                <w:lang w:val="es-ES_tradnl"/>
              </w:rPr>
            </w:pPr>
            <w:r>
              <w:rPr>
                <w:lang w:val="es-ES_tradnl"/>
              </w:rPr>
              <w:t>La casa representa una cárcel / prisión – muros gruesos, rejas (</w:t>
            </w:r>
            <w:proofErr w:type="spellStart"/>
            <w:r>
              <w:rPr>
                <w:lang w:val="es-ES_tradnl"/>
              </w:rPr>
              <w:t>bars</w:t>
            </w:r>
            <w:proofErr w:type="spellEnd"/>
            <w:r>
              <w:rPr>
                <w:lang w:val="es-ES_tradnl"/>
              </w:rPr>
              <w:t>) en la ventanas</w:t>
            </w:r>
          </w:p>
          <w:p w:rsidR="00953E4E" w:rsidRDefault="00953E4E">
            <w:pPr>
              <w:rPr>
                <w:lang w:val="es-ES_tradnl"/>
              </w:rPr>
            </w:pPr>
          </w:p>
          <w:p w:rsidR="00953E4E" w:rsidRDefault="00953E4E">
            <w:pPr>
              <w:rPr>
                <w:lang w:val="es-ES_tradnl"/>
              </w:rPr>
            </w:pPr>
            <w:r>
              <w:rPr>
                <w:lang w:val="es-ES_tradnl"/>
              </w:rPr>
              <w:t>El periodo de luto de ocho años, lo que es extremo</w:t>
            </w:r>
          </w:p>
          <w:p w:rsidR="00953E4E" w:rsidRDefault="00953E4E">
            <w:pPr>
              <w:rPr>
                <w:lang w:val="es-ES_tradnl"/>
              </w:rPr>
            </w:pPr>
          </w:p>
          <w:p w:rsidR="00953E4E" w:rsidRDefault="00953E4E">
            <w:pPr>
              <w:rPr>
                <w:lang w:val="es-ES_tradnl"/>
              </w:rPr>
            </w:pPr>
            <w:r>
              <w:rPr>
                <w:lang w:val="es-ES_tradnl"/>
              </w:rPr>
              <w:t>María Josefa, la madre de Bernarda, está encerrada en su habitación.</w:t>
            </w:r>
          </w:p>
          <w:p w:rsidR="00953E4E" w:rsidRDefault="00636F70">
            <w:pPr>
              <w:rPr>
                <w:lang w:val="es-ES_tradnl"/>
              </w:rPr>
            </w:pPr>
            <w:r>
              <w:rPr>
                <w:lang w:val="es-ES_tradnl"/>
              </w:rPr>
              <w:t>Bernarda no quiere que los vecinos vean a María Josefa por la reputación / fama de la familia y esto es una forma de represión también porque no le da libertad.</w:t>
            </w:r>
          </w:p>
          <w:p w:rsidR="00953E4E" w:rsidRDefault="00953E4E">
            <w:pPr>
              <w:rPr>
                <w:lang w:val="es-ES_tradnl"/>
              </w:rPr>
            </w:pPr>
          </w:p>
          <w:p w:rsidR="00953E4E" w:rsidRDefault="00953E4E">
            <w:pPr>
              <w:rPr>
                <w:lang w:val="es-ES_tradnl"/>
              </w:rPr>
            </w:pPr>
            <w:r>
              <w:rPr>
                <w:lang w:val="es-ES_tradnl"/>
              </w:rPr>
              <w:t>Enrique Humanes iba a ser el novio de Martirio, pero ya que era de una clase social baja, según Bernarda, no era adecuado.</w:t>
            </w:r>
          </w:p>
          <w:p w:rsidR="00953E4E" w:rsidRDefault="00953E4E">
            <w:pPr>
              <w:rPr>
                <w:lang w:val="es-ES_tradnl"/>
              </w:rPr>
            </w:pPr>
          </w:p>
          <w:p w:rsidR="00953E4E" w:rsidRDefault="00953E4E">
            <w:pPr>
              <w:rPr>
                <w:lang w:val="es-ES_tradnl"/>
              </w:rPr>
            </w:pPr>
            <w:r>
              <w:rPr>
                <w:lang w:val="es-ES_tradnl"/>
              </w:rPr>
              <w:t>Los símbolos del calor y de la sed (</w:t>
            </w:r>
            <w:proofErr w:type="spellStart"/>
            <w:r>
              <w:rPr>
                <w:lang w:val="es-ES_tradnl"/>
              </w:rPr>
              <w:t>thirst</w:t>
            </w:r>
            <w:proofErr w:type="spellEnd"/>
            <w:r>
              <w:rPr>
                <w:lang w:val="es-ES_tradnl"/>
              </w:rPr>
              <w:t>). Adela dice que necesita beber agua.</w:t>
            </w:r>
            <w:r w:rsidR="00636F70">
              <w:rPr>
                <w:lang w:val="es-ES_tradnl"/>
              </w:rPr>
              <w:t xml:space="preserve"> Aunque se relaciona con el tema del deseo sexual, puesto que Bernarda no le deja tener novio, otra vez es una forma de reprimir a las hijas.</w:t>
            </w:r>
          </w:p>
          <w:p w:rsidR="00636F70" w:rsidRDefault="00636F70">
            <w:pPr>
              <w:rPr>
                <w:lang w:val="es-ES_tradnl"/>
              </w:rPr>
            </w:pPr>
          </w:p>
          <w:p w:rsidR="00636F70" w:rsidRDefault="00636F70">
            <w:pPr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La estructura cíclica de la obra-representa la necesidad de una revolución para romper el ciclo en el que las hijas están / se encuentran.</w:t>
            </w:r>
          </w:p>
          <w:p w:rsidR="00636F70" w:rsidRDefault="00636F70">
            <w:pPr>
              <w:rPr>
                <w:lang w:val="es-ES_tradnl"/>
              </w:rPr>
            </w:pPr>
            <w:r>
              <w:rPr>
                <w:lang w:val="es-ES_tradnl"/>
              </w:rPr>
              <w:t>BA impone su autoridad al principio y al final de cada acto y de la obra misma (</w:t>
            </w:r>
            <w:proofErr w:type="spellStart"/>
            <w:r>
              <w:rPr>
                <w:lang w:val="es-ES_tradnl"/>
              </w:rPr>
              <w:t>itself</w:t>
            </w:r>
            <w:proofErr w:type="spellEnd"/>
            <w:r>
              <w:rPr>
                <w:lang w:val="es-ES_tradnl"/>
              </w:rPr>
              <w:t>)</w:t>
            </w:r>
            <w:r w:rsidR="00A4483B">
              <w:rPr>
                <w:lang w:val="es-ES_tradnl"/>
              </w:rPr>
              <w:t>.</w:t>
            </w:r>
          </w:p>
          <w:p w:rsidR="00A4483B" w:rsidRDefault="00A4483B">
            <w:pPr>
              <w:rPr>
                <w:lang w:val="es-ES_tradnl"/>
              </w:rPr>
            </w:pPr>
          </w:p>
          <w:p w:rsidR="00A4483B" w:rsidRDefault="00A4483B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El papel de mujeres en sí </w:t>
            </w:r>
            <w:r w:rsidR="00AD7C8F">
              <w:rPr>
                <w:lang w:val="es-ES_tradnl"/>
              </w:rPr>
              <w:t>es una forma / un tipo de represión por varias razones:-</w:t>
            </w:r>
          </w:p>
          <w:p w:rsidR="00AD7C8F" w:rsidRDefault="00AD7C8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BA obliga a las hijas a hacer bordado y coser (to </w:t>
            </w:r>
            <w:proofErr w:type="spellStart"/>
            <w:r>
              <w:rPr>
                <w:lang w:val="es-ES_tradnl"/>
              </w:rPr>
              <w:t>sew</w:t>
            </w:r>
            <w:proofErr w:type="spellEnd"/>
            <w:r>
              <w:rPr>
                <w:lang w:val="es-ES_tradnl"/>
              </w:rPr>
              <w:t>).</w:t>
            </w:r>
          </w:p>
          <w:p w:rsidR="00AD7C8F" w:rsidRDefault="00AD7C8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La cita siguiente de BA muestra esto: ‘Hilo y aguja para las hembras, látigo y mula para el varón. </w:t>
            </w:r>
            <w:proofErr w:type="gramStart"/>
            <w:r>
              <w:rPr>
                <w:lang w:val="es-ES_tradnl"/>
              </w:rPr>
              <w:t>‘ BA</w:t>
            </w:r>
            <w:proofErr w:type="gramEnd"/>
            <w:r>
              <w:rPr>
                <w:lang w:val="es-ES_tradnl"/>
              </w:rPr>
              <w:t xml:space="preserve"> está cumpliendo con las expectativas de la sociedad rígida de esa época.</w:t>
            </w:r>
          </w:p>
          <w:p w:rsidR="00AD7C8F" w:rsidRDefault="00AD7C8F">
            <w:pPr>
              <w:rPr>
                <w:lang w:val="es-ES_tradnl"/>
              </w:rPr>
            </w:pPr>
          </w:p>
          <w:p w:rsidR="00AD7C8F" w:rsidRDefault="00AD7C8F">
            <w:pPr>
              <w:rPr>
                <w:lang w:val="es-ES_tradnl"/>
              </w:rPr>
            </w:pPr>
            <w:r>
              <w:rPr>
                <w:lang w:val="es-ES_tradnl"/>
              </w:rPr>
              <w:t>Las hijas también están reprimidas (</w:t>
            </w:r>
            <w:proofErr w:type="spellStart"/>
            <w:r>
              <w:rPr>
                <w:lang w:val="es-ES_tradnl"/>
              </w:rPr>
              <w:t>repressed</w:t>
            </w:r>
            <w:proofErr w:type="spellEnd"/>
            <w:r>
              <w:rPr>
                <w:lang w:val="es-ES_tradnl"/>
              </w:rPr>
              <w:t>) sexualmente. Por ejemplo, al principio de la obra</w:t>
            </w:r>
            <w:r w:rsidR="00AF5A8C">
              <w:rPr>
                <w:lang w:val="es-ES_tradnl"/>
              </w:rPr>
              <w:t xml:space="preserve"> un grupo de hombres llevan a Paca La Roseta al olivar para disfrutar.  Es importante porque muestra la hipocresía de las normas de la sociedad.</w:t>
            </w:r>
          </w:p>
          <w:p w:rsidR="00953E4E" w:rsidRDefault="00953E4E">
            <w:pPr>
              <w:rPr>
                <w:lang w:val="es-ES_tradnl"/>
              </w:rPr>
            </w:pPr>
          </w:p>
          <w:p w:rsidR="00953E4E" w:rsidRDefault="00953E4E">
            <w:pPr>
              <w:rPr>
                <w:lang w:val="es-ES_tradnl"/>
              </w:rPr>
            </w:pPr>
          </w:p>
          <w:p w:rsidR="00953E4E" w:rsidRDefault="00953E4E">
            <w:pPr>
              <w:rPr>
                <w:lang w:val="es-ES_tradnl"/>
              </w:rPr>
            </w:pPr>
          </w:p>
          <w:p w:rsidR="00953E4E" w:rsidRDefault="00953E4E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 </w:t>
            </w:r>
          </w:p>
        </w:tc>
        <w:tc>
          <w:tcPr>
            <w:tcW w:w="4621" w:type="dxa"/>
          </w:tcPr>
          <w:p w:rsidR="00F23B47" w:rsidRDefault="00F23B47">
            <w:pPr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El deseo de libertad</w:t>
            </w:r>
          </w:p>
          <w:p w:rsidR="00C50494" w:rsidRDefault="00C50494">
            <w:pPr>
              <w:rPr>
                <w:lang w:val="es-ES_tradnl"/>
              </w:rPr>
            </w:pPr>
            <w:r>
              <w:rPr>
                <w:lang w:val="es-ES_tradnl"/>
              </w:rPr>
              <w:t>Adela y María Josefa – dicen las mismas palabras</w:t>
            </w:r>
          </w:p>
          <w:p w:rsidR="00C50494" w:rsidRDefault="00C50494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‘Yo quiero salir’. </w:t>
            </w:r>
          </w:p>
          <w:p w:rsidR="00C50494" w:rsidRDefault="00C50494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El vestido verde </w:t>
            </w:r>
            <w:r w:rsidR="00A04522">
              <w:rPr>
                <w:lang w:val="es-ES_tradnl"/>
              </w:rPr>
              <w:t xml:space="preserve">(el color verde es un símbolo de vitalidad) </w:t>
            </w:r>
            <w:r>
              <w:rPr>
                <w:lang w:val="es-ES_tradnl"/>
              </w:rPr>
              <w:t>de Adela y el vestido de novia de María Josefa.</w:t>
            </w:r>
          </w:p>
          <w:p w:rsidR="00A04522" w:rsidRDefault="00A04522">
            <w:pPr>
              <w:rPr>
                <w:lang w:val="es-ES_tradnl"/>
              </w:rPr>
            </w:pPr>
            <w:r>
              <w:rPr>
                <w:lang w:val="es-ES_tradnl"/>
              </w:rPr>
              <w:t>El abanico (fan) de colores.</w:t>
            </w:r>
          </w:p>
          <w:p w:rsidR="00C50494" w:rsidRDefault="00C50494">
            <w:pPr>
              <w:rPr>
                <w:lang w:val="es-ES_tradnl"/>
              </w:rPr>
            </w:pPr>
            <w:r>
              <w:rPr>
                <w:lang w:val="es-ES_tradnl"/>
              </w:rPr>
              <w:t>Los dos personajes expresan las opiniones de Lorca en cuanto a / con respecto a / con relación a / acerca de la situación de las mujeres.</w:t>
            </w:r>
          </w:p>
          <w:p w:rsidR="00C50494" w:rsidRDefault="00C50494">
            <w:pPr>
              <w:rPr>
                <w:lang w:val="es-ES_tradnl"/>
              </w:rPr>
            </w:pPr>
          </w:p>
          <w:p w:rsidR="00C50494" w:rsidRDefault="00C50494">
            <w:pPr>
              <w:rPr>
                <w:lang w:val="es-ES_tradnl"/>
              </w:rPr>
            </w:pPr>
            <w:r>
              <w:rPr>
                <w:lang w:val="es-ES_tradnl"/>
              </w:rPr>
              <w:t>Las referencias al mar y al agua corriente representan su deseo de libertad. Esto contrasta con los pozos de agua estancada</w:t>
            </w:r>
            <w:r w:rsidR="00A04522">
              <w:rPr>
                <w:lang w:val="es-ES_tradnl"/>
              </w:rPr>
              <w:t>. Ilustra la falta de progreso y de cambio.</w:t>
            </w:r>
          </w:p>
          <w:p w:rsidR="00A04522" w:rsidRDefault="00A04522">
            <w:pPr>
              <w:rPr>
                <w:lang w:val="es-ES_tradnl"/>
              </w:rPr>
            </w:pPr>
          </w:p>
          <w:p w:rsidR="00A04522" w:rsidRDefault="00A04522">
            <w:pPr>
              <w:rPr>
                <w:lang w:val="es-ES_tradnl"/>
              </w:rPr>
            </w:pPr>
            <w:r>
              <w:rPr>
                <w:lang w:val="es-ES_tradnl"/>
              </w:rPr>
              <w:t>Los hombres y su forma de vivir.</w:t>
            </w:r>
          </w:p>
          <w:p w:rsidR="00A04522" w:rsidRDefault="00A04522">
            <w:pPr>
              <w:rPr>
                <w:lang w:val="es-ES_tradnl"/>
              </w:rPr>
            </w:pPr>
          </w:p>
          <w:p w:rsidR="00A04522" w:rsidRDefault="00A04522">
            <w:pPr>
              <w:rPr>
                <w:lang w:val="es-ES_tradnl"/>
              </w:rPr>
            </w:pPr>
            <w:r>
              <w:rPr>
                <w:lang w:val="es-ES_tradnl"/>
              </w:rPr>
              <w:t>El robo del retrato de Pepe.</w:t>
            </w:r>
          </w:p>
          <w:p w:rsidR="00A04522" w:rsidRDefault="00A04522">
            <w:pPr>
              <w:rPr>
                <w:lang w:val="es-ES_tradnl"/>
              </w:rPr>
            </w:pPr>
          </w:p>
          <w:p w:rsidR="00A04522" w:rsidRDefault="00A04522">
            <w:pPr>
              <w:rPr>
                <w:lang w:val="es-ES_tradnl"/>
              </w:rPr>
            </w:pPr>
            <w:r>
              <w:rPr>
                <w:lang w:val="es-ES_tradnl"/>
              </w:rPr>
              <w:t>Adela rompe el bastón de su madre y rechaza ambos su autoridad y el sistema bajo el que viven.</w:t>
            </w:r>
          </w:p>
          <w:p w:rsidR="00C950F6" w:rsidRDefault="00C950F6">
            <w:pPr>
              <w:rPr>
                <w:lang w:val="es-ES_tradnl"/>
              </w:rPr>
            </w:pPr>
          </w:p>
          <w:p w:rsidR="00C950F6" w:rsidRDefault="00C950F6">
            <w:pPr>
              <w:rPr>
                <w:lang w:val="es-ES_tradnl"/>
              </w:rPr>
            </w:pPr>
            <w:r>
              <w:rPr>
                <w:lang w:val="es-ES_tradnl"/>
              </w:rPr>
              <w:t>La determinación de Adela de estar con Pepe a pesar del código de honor que tiene que seguir.</w:t>
            </w:r>
          </w:p>
        </w:tc>
      </w:tr>
    </w:tbl>
    <w:p w:rsidR="00F23B47" w:rsidRDefault="00F23B47">
      <w:pPr>
        <w:rPr>
          <w:lang w:val="es-ES_tradnl"/>
        </w:rPr>
      </w:pPr>
    </w:p>
    <w:p w:rsidR="00A637E0" w:rsidRDefault="00A637E0">
      <w:pPr>
        <w:rPr>
          <w:lang w:val="es-ES_tradnl"/>
        </w:rPr>
      </w:pPr>
    </w:p>
    <w:p w:rsidR="00A637E0" w:rsidRPr="00A637E0" w:rsidRDefault="00A637E0">
      <w:pPr>
        <w:rPr>
          <w:lang w:val="es-ES_tradnl"/>
        </w:rPr>
      </w:pPr>
    </w:p>
    <w:sectPr w:rsidR="00A637E0" w:rsidRPr="00A637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7E0"/>
    <w:rsid w:val="00402CB7"/>
    <w:rsid w:val="00636F70"/>
    <w:rsid w:val="006A6592"/>
    <w:rsid w:val="007D68BF"/>
    <w:rsid w:val="00953E4E"/>
    <w:rsid w:val="00A04522"/>
    <w:rsid w:val="00A4483B"/>
    <w:rsid w:val="00A637E0"/>
    <w:rsid w:val="00AD7C8F"/>
    <w:rsid w:val="00AF5A8C"/>
    <w:rsid w:val="00C50494"/>
    <w:rsid w:val="00C950F6"/>
    <w:rsid w:val="00F2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89251F-CE52-4F6D-9A04-197DAF49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84E91F90</Template>
  <TotalTime>1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Fanshawe</dc:creator>
  <cp:lastModifiedBy>Jennifer Pyburn</cp:lastModifiedBy>
  <cp:revision>2</cp:revision>
  <cp:lastPrinted>2014-06-11T11:18:00Z</cp:lastPrinted>
  <dcterms:created xsi:type="dcterms:W3CDTF">2017-03-15T14:57:00Z</dcterms:created>
  <dcterms:modified xsi:type="dcterms:W3CDTF">2017-03-15T14:57:00Z</dcterms:modified>
</cp:coreProperties>
</file>