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81" w:rsidRPr="001C6F98" w:rsidRDefault="00737281" w:rsidP="00737281">
      <w:pPr>
        <w:rPr>
          <w:b/>
          <w:sz w:val="28"/>
        </w:rPr>
      </w:pPr>
      <w:r w:rsidRPr="001C6F98">
        <w:rPr>
          <w:b/>
          <w:sz w:val="28"/>
        </w:rPr>
        <w:t>GENERAL EXAM TECHNIQUE</w:t>
      </w:r>
      <w:r>
        <w:rPr>
          <w:b/>
          <w:sz w:val="28"/>
        </w:rPr>
        <w:t xml:space="preserve"> HELP SHEET</w:t>
      </w:r>
    </w:p>
    <w:p w:rsidR="00737281" w:rsidRDefault="00737281" w:rsidP="00737281"/>
    <w:tbl>
      <w:tblPr>
        <w:tblStyle w:val="TableGrid"/>
        <w:tblW w:w="0" w:type="auto"/>
        <w:tblLook w:val="04A0" w:firstRow="1" w:lastRow="0" w:firstColumn="1" w:lastColumn="0" w:noHBand="0" w:noVBand="1"/>
      </w:tblPr>
      <w:tblGrid>
        <w:gridCol w:w="4390"/>
        <w:gridCol w:w="6066"/>
      </w:tblGrid>
      <w:tr w:rsidR="00737281" w:rsidTr="00737281">
        <w:tc>
          <w:tcPr>
            <w:tcW w:w="4390" w:type="dxa"/>
          </w:tcPr>
          <w:p w:rsidR="00737281" w:rsidRPr="001C6F98" w:rsidRDefault="00737281" w:rsidP="00556C91">
            <w:pPr>
              <w:rPr>
                <w:b/>
                <w:u w:val="single"/>
              </w:rPr>
            </w:pPr>
            <w:r w:rsidRPr="001C6F98">
              <w:rPr>
                <w:b/>
                <w:u w:val="single"/>
              </w:rPr>
              <w:t>2 Mark</w:t>
            </w:r>
            <w:r>
              <w:rPr>
                <w:b/>
                <w:u w:val="single"/>
              </w:rPr>
              <w:t>: 2 Minutes</w:t>
            </w:r>
          </w:p>
          <w:p w:rsidR="00737281" w:rsidRDefault="00737281" w:rsidP="00556C91">
            <w:pPr>
              <w:pStyle w:val="ListParagraph"/>
              <w:numPr>
                <w:ilvl w:val="0"/>
                <w:numId w:val="5"/>
              </w:numPr>
              <w:ind w:left="142" w:hanging="142"/>
            </w:pPr>
            <w:r>
              <w:t xml:space="preserve">Answer to the </w:t>
            </w:r>
            <w:proofErr w:type="spellStart"/>
            <w:r>
              <w:t>maths</w:t>
            </w:r>
            <w:proofErr w:type="spellEnd"/>
            <w:r>
              <w:t xml:space="preserve"> question (make sure you put the correct decimal points and that you put in the correct unit)</w:t>
            </w:r>
          </w:p>
        </w:tc>
        <w:tc>
          <w:tcPr>
            <w:tcW w:w="6066" w:type="dxa"/>
          </w:tcPr>
          <w:p w:rsidR="00737281" w:rsidRPr="005974B3" w:rsidRDefault="00737281" w:rsidP="00556C91">
            <w:pPr>
              <w:rPr>
                <w:b/>
                <w:u w:val="single"/>
              </w:rPr>
            </w:pPr>
            <w:r w:rsidRPr="005974B3">
              <w:rPr>
                <w:b/>
                <w:u w:val="single"/>
              </w:rPr>
              <w:t>4 Mark</w:t>
            </w:r>
            <w:r>
              <w:rPr>
                <w:b/>
                <w:u w:val="single"/>
              </w:rPr>
              <w:t>: 5 Minutes</w:t>
            </w:r>
          </w:p>
          <w:p w:rsidR="00737281" w:rsidRDefault="00737281" w:rsidP="00556C91">
            <w:pPr>
              <w:pStyle w:val="ListParagraph"/>
              <w:numPr>
                <w:ilvl w:val="0"/>
                <w:numId w:val="4"/>
              </w:numPr>
              <w:ind w:left="142" w:hanging="142"/>
            </w:pPr>
            <w:r>
              <w:t>Definition (1-2 sentences)</w:t>
            </w:r>
          </w:p>
          <w:p w:rsidR="00737281" w:rsidRDefault="00737281" w:rsidP="00556C91">
            <w:pPr>
              <w:pStyle w:val="ListParagraph"/>
              <w:numPr>
                <w:ilvl w:val="0"/>
                <w:numId w:val="4"/>
              </w:numPr>
              <w:ind w:left="142" w:hanging="142"/>
            </w:pPr>
            <w:r>
              <w:t>Evidence presented – 1 to 2 parts (4-5 sentences</w:t>
            </w:r>
          </w:p>
          <w:p w:rsidR="00737281" w:rsidRDefault="00737281" w:rsidP="00556C91">
            <w:pPr>
              <w:pStyle w:val="ListParagraph"/>
              <w:numPr>
                <w:ilvl w:val="0"/>
                <w:numId w:val="4"/>
              </w:numPr>
              <w:ind w:left="142" w:hanging="142"/>
            </w:pPr>
            <w:r>
              <w:t>Explanation (2-3 sentences)</w:t>
            </w:r>
          </w:p>
        </w:tc>
      </w:tr>
      <w:tr w:rsidR="00737281" w:rsidTr="00737281">
        <w:tc>
          <w:tcPr>
            <w:tcW w:w="4390" w:type="dxa"/>
          </w:tcPr>
          <w:p w:rsidR="00737281" w:rsidRPr="005974B3" w:rsidRDefault="00737281" w:rsidP="00556C91">
            <w:pPr>
              <w:rPr>
                <w:b/>
                <w:u w:val="single"/>
              </w:rPr>
            </w:pPr>
            <w:r w:rsidRPr="005974B3">
              <w:rPr>
                <w:b/>
                <w:u w:val="single"/>
              </w:rPr>
              <w:t>9 Mark</w:t>
            </w:r>
            <w:r>
              <w:rPr>
                <w:b/>
                <w:u w:val="single"/>
              </w:rPr>
              <w:t xml:space="preserve"> (325 to 450 words): 10 Minutes</w:t>
            </w:r>
          </w:p>
          <w:p w:rsidR="00737281" w:rsidRDefault="00737281" w:rsidP="00556C91">
            <w:pPr>
              <w:pStyle w:val="ListParagraph"/>
              <w:numPr>
                <w:ilvl w:val="0"/>
                <w:numId w:val="3"/>
              </w:numPr>
              <w:ind w:left="142" w:hanging="142"/>
            </w:pPr>
            <w:r>
              <w:t xml:space="preserve">Intro – Definitions (25-50 words) </w:t>
            </w:r>
          </w:p>
          <w:p w:rsidR="00737281" w:rsidRDefault="00737281" w:rsidP="00556C91">
            <w:pPr>
              <w:pStyle w:val="ListParagraph"/>
              <w:numPr>
                <w:ilvl w:val="0"/>
                <w:numId w:val="3"/>
              </w:numPr>
              <w:ind w:left="142" w:hanging="142"/>
            </w:pPr>
            <w:r>
              <w:t>Paragraph – Point 1 (150-200 words) – see paragraph guide below</w:t>
            </w:r>
          </w:p>
          <w:p w:rsidR="00737281" w:rsidRDefault="00737281" w:rsidP="00556C91">
            <w:pPr>
              <w:pStyle w:val="ListParagraph"/>
              <w:numPr>
                <w:ilvl w:val="0"/>
                <w:numId w:val="3"/>
              </w:numPr>
              <w:ind w:left="142" w:hanging="142"/>
            </w:pPr>
            <w:r>
              <w:t xml:space="preserve">Paragraph – Point 2 (150-200 words) – see paragraph guide below </w:t>
            </w:r>
          </w:p>
          <w:p w:rsidR="00737281" w:rsidRDefault="00737281" w:rsidP="00556C91"/>
          <w:p w:rsidR="00737281" w:rsidRPr="00AE3BFF" w:rsidRDefault="00737281" w:rsidP="00556C91">
            <w:r>
              <w:t>N.B. No evaluation needed in this question</w:t>
            </w:r>
          </w:p>
        </w:tc>
        <w:tc>
          <w:tcPr>
            <w:tcW w:w="6066" w:type="dxa"/>
          </w:tcPr>
          <w:p w:rsidR="00737281" w:rsidRPr="005974B3" w:rsidRDefault="00737281" w:rsidP="00556C91">
            <w:pPr>
              <w:rPr>
                <w:b/>
                <w:u w:val="single"/>
              </w:rPr>
            </w:pPr>
            <w:r w:rsidRPr="005974B3">
              <w:rPr>
                <w:b/>
                <w:u w:val="single"/>
              </w:rPr>
              <w:t>15 Mark</w:t>
            </w:r>
            <w:r>
              <w:rPr>
                <w:b/>
                <w:u w:val="single"/>
              </w:rPr>
              <w:t xml:space="preserve"> (475 to 650 words): 15 Minutes</w:t>
            </w:r>
          </w:p>
          <w:p w:rsidR="00737281" w:rsidRDefault="00737281" w:rsidP="00556C91">
            <w:pPr>
              <w:pStyle w:val="ListParagraph"/>
              <w:numPr>
                <w:ilvl w:val="0"/>
                <w:numId w:val="7"/>
              </w:numPr>
              <w:ind w:left="142" w:hanging="142"/>
            </w:pPr>
            <w:r>
              <w:t>Intro – Definitions (25-50 words)</w:t>
            </w:r>
          </w:p>
          <w:p w:rsidR="00737281" w:rsidRDefault="00737281" w:rsidP="00556C91">
            <w:pPr>
              <w:pStyle w:val="ListParagraph"/>
              <w:numPr>
                <w:ilvl w:val="0"/>
                <w:numId w:val="7"/>
              </w:numPr>
              <w:ind w:left="142" w:hanging="142"/>
            </w:pPr>
            <w:r>
              <w:t>Paragraph – Point 1 (150-200 words) – see paragraph guide below</w:t>
            </w:r>
          </w:p>
          <w:p w:rsidR="00737281" w:rsidRDefault="00737281" w:rsidP="00556C91">
            <w:pPr>
              <w:pStyle w:val="ListParagraph"/>
              <w:numPr>
                <w:ilvl w:val="0"/>
                <w:numId w:val="7"/>
              </w:numPr>
              <w:ind w:left="142" w:hanging="142"/>
            </w:pPr>
            <w:r>
              <w:t>Paragraph – Point 2 (150-200 words) – see paragraph guide below</w:t>
            </w:r>
          </w:p>
          <w:p w:rsidR="00737281" w:rsidRDefault="00737281" w:rsidP="00556C91">
            <w:pPr>
              <w:pStyle w:val="ListParagraph"/>
              <w:numPr>
                <w:ilvl w:val="0"/>
                <w:numId w:val="7"/>
              </w:numPr>
              <w:ind w:left="142" w:hanging="142"/>
            </w:pPr>
            <w:r>
              <w:t>Paragraph – Point 3 (150-200 words) – see paragraph guide below</w:t>
            </w:r>
          </w:p>
          <w:p w:rsidR="00737281" w:rsidRDefault="00737281" w:rsidP="00556C91"/>
          <w:p w:rsidR="00737281" w:rsidRPr="00AE3BFF" w:rsidRDefault="00737281" w:rsidP="00556C91">
            <w:r>
              <w:t>N.B. No evaluation needed in this question</w:t>
            </w:r>
          </w:p>
        </w:tc>
      </w:tr>
    </w:tbl>
    <w:p w:rsidR="00737281" w:rsidRDefault="00737281" w:rsidP="00737281"/>
    <w:p w:rsidR="00737281" w:rsidRPr="009C6C5C" w:rsidRDefault="00737281" w:rsidP="00737281">
      <w:pPr>
        <w:rPr>
          <w:b/>
          <w:u w:val="single"/>
        </w:rPr>
      </w:pPr>
      <w:r w:rsidRPr="009C6C5C">
        <w:rPr>
          <w:b/>
          <w:u w:val="single"/>
        </w:rPr>
        <w:t>10 Mark (300 to 400 words): 15 Minutes</w:t>
      </w:r>
      <w:r>
        <w:rPr>
          <w:b/>
          <w:u w:val="single"/>
        </w:rPr>
        <w:t xml:space="preserve"> (PAPER 3 ONLY)</w:t>
      </w:r>
    </w:p>
    <w:p w:rsidR="00737281" w:rsidRDefault="00737281" w:rsidP="00737281">
      <w:pPr>
        <w:pStyle w:val="ListParagraph"/>
        <w:numPr>
          <w:ilvl w:val="0"/>
          <w:numId w:val="6"/>
        </w:numPr>
        <w:ind w:left="142" w:hanging="142"/>
      </w:pPr>
      <w:r>
        <w:t>Intro – Definition and perhaps hint at what data shows (25-50 Words)</w:t>
      </w:r>
    </w:p>
    <w:p w:rsidR="00737281" w:rsidRDefault="00737281" w:rsidP="00737281">
      <w:pPr>
        <w:pStyle w:val="ListParagraph"/>
        <w:numPr>
          <w:ilvl w:val="0"/>
          <w:numId w:val="6"/>
        </w:numPr>
        <w:ind w:left="142" w:hanging="142"/>
      </w:pPr>
      <w:r>
        <w:t>Paragraph 1 – Point 1 with explicit reference to data and explanation followed by Evaluation (75-100 words)</w:t>
      </w:r>
    </w:p>
    <w:p w:rsidR="00737281" w:rsidRDefault="00737281" w:rsidP="00737281">
      <w:pPr>
        <w:pStyle w:val="ListParagraph"/>
        <w:numPr>
          <w:ilvl w:val="0"/>
          <w:numId w:val="6"/>
        </w:numPr>
        <w:ind w:left="142" w:hanging="142"/>
      </w:pPr>
      <w:r>
        <w:t>Paragraph 2 -</w:t>
      </w:r>
      <w:r w:rsidRPr="001A6A7E">
        <w:t xml:space="preserve"> </w:t>
      </w:r>
      <w:r>
        <w:t>Point 2 with explicit reference to data and explanation followed by Evaluation (75-100 words)</w:t>
      </w:r>
    </w:p>
    <w:p w:rsidR="00737281" w:rsidRDefault="00737281" w:rsidP="00737281">
      <w:pPr>
        <w:pStyle w:val="ListParagraph"/>
        <w:numPr>
          <w:ilvl w:val="0"/>
          <w:numId w:val="6"/>
        </w:numPr>
        <w:ind w:left="142" w:hanging="142"/>
      </w:pPr>
      <w:r>
        <w:t>Paragraph 3 -</w:t>
      </w:r>
      <w:r w:rsidRPr="001A6A7E">
        <w:t xml:space="preserve"> </w:t>
      </w:r>
      <w:r>
        <w:t>Point 3 with explicit reference to data and explanation followed by Evaluation (75-100 words)</w:t>
      </w:r>
    </w:p>
    <w:p w:rsidR="00737281" w:rsidRDefault="00737281" w:rsidP="00737281">
      <w:pPr>
        <w:pStyle w:val="ListParagraph"/>
        <w:numPr>
          <w:ilvl w:val="0"/>
          <w:numId w:val="6"/>
        </w:numPr>
        <w:ind w:left="142" w:hanging="142"/>
      </w:pPr>
      <w:r>
        <w:t>Conclusion – Reach an overall judgment and address the question explicitly - 50 Words</w:t>
      </w:r>
    </w:p>
    <w:p w:rsidR="00737281" w:rsidRDefault="00737281" w:rsidP="00737281"/>
    <w:p w:rsidR="00737281" w:rsidRPr="001C6F98" w:rsidRDefault="00737281" w:rsidP="00737281">
      <w:pPr>
        <w:rPr>
          <w:b/>
          <w:u w:val="single"/>
        </w:rPr>
      </w:pPr>
      <w:r>
        <w:rPr>
          <w:b/>
          <w:u w:val="single"/>
        </w:rPr>
        <w:t>25 Mark (1000</w:t>
      </w:r>
      <w:r w:rsidRPr="001C6F98">
        <w:rPr>
          <w:b/>
          <w:u w:val="single"/>
        </w:rPr>
        <w:t xml:space="preserve"> to 1400 words –</w:t>
      </w:r>
      <w:r>
        <w:rPr>
          <w:b/>
          <w:u w:val="single"/>
        </w:rPr>
        <w:t xml:space="preserve"> aim for 10</w:t>
      </w:r>
      <w:r w:rsidRPr="001C6F98">
        <w:rPr>
          <w:b/>
          <w:u w:val="single"/>
        </w:rPr>
        <w:t>00 words</w:t>
      </w:r>
      <w:r>
        <w:rPr>
          <w:b/>
          <w:u w:val="single"/>
        </w:rPr>
        <w:t xml:space="preserve"> if </w:t>
      </w:r>
      <w:proofErr w:type="gramStart"/>
      <w:r>
        <w:rPr>
          <w:b/>
          <w:u w:val="single"/>
        </w:rPr>
        <w:t xml:space="preserve">possible </w:t>
      </w:r>
      <w:r w:rsidRPr="001C6F98">
        <w:rPr>
          <w:b/>
          <w:u w:val="single"/>
        </w:rPr>
        <w:t>)</w:t>
      </w:r>
      <w:proofErr w:type="gramEnd"/>
      <w:r>
        <w:rPr>
          <w:b/>
          <w:u w:val="single"/>
        </w:rPr>
        <w:t>: 35 Minutes (plus 3-5 minutes planning)</w:t>
      </w:r>
    </w:p>
    <w:p w:rsidR="00737281" w:rsidRDefault="00737281" w:rsidP="00737281">
      <w:pPr>
        <w:pStyle w:val="ListParagraph"/>
        <w:numPr>
          <w:ilvl w:val="0"/>
          <w:numId w:val="1"/>
        </w:numPr>
        <w:ind w:left="142" w:hanging="142"/>
      </w:pPr>
      <w:r>
        <w:t>Intro – Definitions, Context to the Question, Route through the Essay (50 Words)</w:t>
      </w:r>
    </w:p>
    <w:p w:rsidR="00737281" w:rsidRDefault="00737281" w:rsidP="00737281">
      <w:pPr>
        <w:pStyle w:val="ListParagraph"/>
        <w:numPr>
          <w:ilvl w:val="0"/>
          <w:numId w:val="1"/>
        </w:numPr>
        <w:ind w:left="142" w:hanging="142"/>
      </w:pPr>
      <w:r>
        <w:t>Paragraph – Point 1 As (150-200 words) – see paragraph guide below</w:t>
      </w:r>
    </w:p>
    <w:p w:rsidR="00737281" w:rsidRDefault="00737281" w:rsidP="00737281">
      <w:pPr>
        <w:pStyle w:val="ListParagraph"/>
        <w:numPr>
          <w:ilvl w:val="0"/>
          <w:numId w:val="1"/>
        </w:numPr>
        <w:ind w:left="142" w:hanging="142"/>
      </w:pPr>
      <w:r>
        <w:t>Paragraph – Point 1 Ae (150-200 words) – see paragraph guide below</w:t>
      </w:r>
    </w:p>
    <w:p w:rsidR="00737281" w:rsidRDefault="00737281" w:rsidP="00737281">
      <w:pPr>
        <w:pStyle w:val="ListParagraph"/>
        <w:numPr>
          <w:ilvl w:val="0"/>
          <w:numId w:val="1"/>
        </w:numPr>
        <w:ind w:left="142" w:hanging="142"/>
      </w:pPr>
      <w:r>
        <w:t>Paragraph – Point 2 As (150-200 words) – see paragraph guide below</w:t>
      </w:r>
    </w:p>
    <w:p w:rsidR="00737281" w:rsidRDefault="00737281" w:rsidP="00737281">
      <w:pPr>
        <w:pStyle w:val="ListParagraph"/>
        <w:numPr>
          <w:ilvl w:val="0"/>
          <w:numId w:val="1"/>
        </w:numPr>
        <w:ind w:left="142" w:hanging="142"/>
      </w:pPr>
      <w:r>
        <w:t>Paragraph – Point 2 Ae (150-200 words) – see paragraph guide below</w:t>
      </w:r>
    </w:p>
    <w:p w:rsidR="00737281" w:rsidRDefault="00737281" w:rsidP="00737281">
      <w:pPr>
        <w:pStyle w:val="ListParagraph"/>
        <w:numPr>
          <w:ilvl w:val="0"/>
          <w:numId w:val="1"/>
        </w:numPr>
        <w:ind w:left="142" w:hanging="142"/>
      </w:pPr>
      <w:r>
        <w:t>Paragraph – Point 3 As (150-200 words)</w:t>
      </w:r>
      <w:r w:rsidRPr="009C6C5C">
        <w:t xml:space="preserve"> </w:t>
      </w:r>
      <w:r>
        <w:t>– see paragraph guide below</w:t>
      </w:r>
    </w:p>
    <w:p w:rsidR="00737281" w:rsidRDefault="00737281" w:rsidP="00737281">
      <w:pPr>
        <w:pStyle w:val="ListParagraph"/>
        <w:numPr>
          <w:ilvl w:val="0"/>
          <w:numId w:val="1"/>
        </w:numPr>
        <w:ind w:left="142" w:hanging="142"/>
      </w:pPr>
      <w:r>
        <w:t>Paragraph – Point 3 Ae (150-200 words)</w:t>
      </w:r>
      <w:r w:rsidRPr="009C6C5C">
        <w:t xml:space="preserve"> </w:t>
      </w:r>
      <w:r>
        <w:t xml:space="preserve">– see paragraph guide below </w:t>
      </w:r>
    </w:p>
    <w:p w:rsidR="00737281" w:rsidRDefault="00737281" w:rsidP="00737281">
      <w:pPr>
        <w:pStyle w:val="ListParagraph"/>
        <w:numPr>
          <w:ilvl w:val="0"/>
          <w:numId w:val="1"/>
        </w:numPr>
        <w:ind w:left="142" w:hanging="142"/>
      </w:pPr>
      <w:proofErr w:type="spellStart"/>
      <w:r>
        <w:t>Conc</w:t>
      </w:r>
      <w:proofErr w:type="spellEnd"/>
      <w:r>
        <w:t xml:space="preserve"> – State a position, Justify that position by using supporting arguments from your essay, Defend that position by referring to weak arguments in your essay (75-100 words)</w:t>
      </w:r>
    </w:p>
    <w:p w:rsidR="00737281" w:rsidRDefault="00737281" w:rsidP="00737281"/>
    <w:p w:rsidR="00737281" w:rsidRPr="00BB0C8A" w:rsidRDefault="00737281" w:rsidP="00737281">
      <w:pPr>
        <w:rPr>
          <w:b/>
        </w:rPr>
      </w:pPr>
      <w:r>
        <w:rPr>
          <w:b/>
        </w:rPr>
        <w:t xml:space="preserve">SUGGESTED </w:t>
      </w:r>
      <w:r w:rsidRPr="00BB0C8A">
        <w:rPr>
          <w:b/>
        </w:rPr>
        <w:t>TIMING GAME PLAN</w:t>
      </w:r>
    </w:p>
    <w:tbl>
      <w:tblPr>
        <w:tblStyle w:val="TableGrid"/>
        <w:tblW w:w="0" w:type="auto"/>
        <w:tblLook w:val="04A0" w:firstRow="1" w:lastRow="0" w:firstColumn="1" w:lastColumn="0" w:noHBand="0" w:noVBand="1"/>
      </w:tblPr>
      <w:tblGrid>
        <w:gridCol w:w="5229"/>
        <w:gridCol w:w="5227"/>
      </w:tblGrid>
      <w:tr w:rsidR="00737281" w:rsidTr="00556C91">
        <w:tc>
          <w:tcPr>
            <w:tcW w:w="5491" w:type="dxa"/>
          </w:tcPr>
          <w:p w:rsidR="00737281" w:rsidRPr="00B6196A" w:rsidRDefault="00737281" w:rsidP="00556C91">
            <w:pPr>
              <w:jc w:val="center"/>
              <w:rPr>
                <w:b/>
                <w:sz w:val="16"/>
              </w:rPr>
            </w:pPr>
            <w:r w:rsidRPr="00B6196A">
              <w:rPr>
                <w:b/>
                <w:sz w:val="16"/>
              </w:rPr>
              <w:t>PAPER 1 and 2</w:t>
            </w:r>
          </w:p>
        </w:tc>
        <w:tc>
          <w:tcPr>
            <w:tcW w:w="5491" w:type="dxa"/>
          </w:tcPr>
          <w:p w:rsidR="00737281" w:rsidRPr="00B6196A" w:rsidRDefault="00737281" w:rsidP="00556C91">
            <w:pPr>
              <w:jc w:val="center"/>
              <w:rPr>
                <w:b/>
                <w:sz w:val="16"/>
              </w:rPr>
            </w:pPr>
            <w:r w:rsidRPr="00B6196A">
              <w:rPr>
                <w:b/>
                <w:sz w:val="16"/>
              </w:rPr>
              <w:t>PAPER 3</w:t>
            </w:r>
          </w:p>
        </w:tc>
      </w:tr>
      <w:tr w:rsidR="00737281" w:rsidTr="00556C91">
        <w:tc>
          <w:tcPr>
            <w:tcW w:w="5491" w:type="dxa"/>
          </w:tcPr>
          <w:p w:rsidR="00737281" w:rsidRDefault="00737281" w:rsidP="00556C91">
            <w:pPr>
              <w:pStyle w:val="ListParagraph"/>
              <w:numPr>
                <w:ilvl w:val="0"/>
                <w:numId w:val="8"/>
              </w:numPr>
              <w:ind w:left="284" w:hanging="284"/>
            </w:pPr>
            <w:r>
              <w:t>15m: Read the extracts, make a choice and plan all answers on the question paper</w:t>
            </w:r>
          </w:p>
          <w:p w:rsidR="00737281" w:rsidRDefault="00737281" w:rsidP="00556C91">
            <w:pPr>
              <w:pStyle w:val="ListParagraph"/>
              <w:numPr>
                <w:ilvl w:val="0"/>
                <w:numId w:val="8"/>
              </w:numPr>
              <w:ind w:left="284" w:hanging="284"/>
            </w:pPr>
            <w:r>
              <w:t>20m: 2, 4 and 9 Marker</w:t>
            </w:r>
          </w:p>
          <w:p w:rsidR="00737281" w:rsidRDefault="00737281" w:rsidP="00556C91">
            <w:pPr>
              <w:pStyle w:val="ListParagraph"/>
              <w:numPr>
                <w:ilvl w:val="0"/>
                <w:numId w:val="8"/>
              </w:numPr>
              <w:ind w:left="284" w:hanging="284"/>
            </w:pPr>
            <w:r>
              <w:t>35m: 25 Marker</w:t>
            </w:r>
          </w:p>
          <w:p w:rsidR="00737281" w:rsidRDefault="00737281" w:rsidP="00556C91">
            <w:pPr>
              <w:pStyle w:val="ListParagraph"/>
              <w:numPr>
                <w:ilvl w:val="0"/>
                <w:numId w:val="8"/>
              </w:numPr>
              <w:ind w:left="284" w:hanging="284"/>
            </w:pPr>
            <w:r>
              <w:t>15m: 15 Marker</w:t>
            </w:r>
          </w:p>
          <w:p w:rsidR="00737281" w:rsidRDefault="00737281" w:rsidP="00556C91">
            <w:pPr>
              <w:pStyle w:val="ListParagraph"/>
              <w:numPr>
                <w:ilvl w:val="0"/>
                <w:numId w:val="8"/>
              </w:numPr>
              <w:ind w:left="284" w:hanging="284"/>
            </w:pPr>
            <w:r>
              <w:t>35m: 25 Marker</w:t>
            </w:r>
          </w:p>
        </w:tc>
        <w:tc>
          <w:tcPr>
            <w:tcW w:w="5491" w:type="dxa"/>
          </w:tcPr>
          <w:p w:rsidR="00737281" w:rsidRDefault="00737281" w:rsidP="00556C91">
            <w:pPr>
              <w:pStyle w:val="ListParagraph"/>
              <w:numPr>
                <w:ilvl w:val="0"/>
                <w:numId w:val="8"/>
              </w:numPr>
              <w:ind w:left="284" w:hanging="284"/>
            </w:pPr>
            <w:r>
              <w:t>20m: Read the extracts and plan all answers</w:t>
            </w:r>
          </w:p>
          <w:p w:rsidR="00737281" w:rsidRDefault="00737281" w:rsidP="00556C91">
            <w:pPr>
              <w:pStyle w:val="ListParagraph"/>
              <w:numPr>
                <w:ilvl w:val="0"/>
                <w:numId w:val="8"/>
              </w:numPr>
              <w:ind w:left="284" w:hanging="284"/>
            </w:pPr>
            <w:r>
              <w:t>35m: Multiple Choice</w:t>
            </w:r>
          </w:p>
          <w:p w:rsidR="00737281" w:rsidRDefault="00737281" w:rsidP="00556C91">
            <w:pPr>
              <w:pStyle w:val="ListParagraph"/>
              <w:numPr>
                <w:ilvl w:val="0"/>
                <w:numId w:val="8"/>
              </w:numPr>
              <w:ind w:left="284" w:hanging="284"/>
            </w:pPr>
            <w:r>
              <w:t>15m: 10 Marker</w:t>
            </w:r>
          </w:p>
          <w:p w:rsidR="00737281" w:rsidRDefault="00737281" w:rsidP="00556C91">
            <w:pPr>
              <w:pStyle w:val="ListParagraph"/>
              <w:numPr>
                <w:ilvl w:val="0"/>
                <w:numId w:val="8"/>
              </w:numPr>
              <w:ind w:left="284" w:hanging="284"/>
            </w:pPr>
            <w:r>
              <w:t>15m: 15 Marker</w:t>
            </w:r>
          </w:p>
          <w:p w:rsidR="00737281" w:rsidRDefault="00737281" w:rsidP="00556C91">
            <w:pPr>
              <w:pStyle w:val="ListParagraph"/>
              <w:numPr>
                <w:ilvl w:val="0"/>
                <w:numId w:val="8"/>
              </w:numPr>
              <w:ind w:left="284" w:hanging="284"/>
            </w:pPr>
            <w:r>
              <w:t>35m: 25 Marker</w:t>
            </w:r>
          </w:p>
          <w:p w:rsidR="00737281" w:rsidRDefault="00737281" w:rsidP="00556C91"/>
        </w:tc>
      </w:tr>
    </w:tbl>
    <w:p w:rsidR="00737281" w:rsidRDefault="00737281" w:rsidP="00737281"/>
    <w:p w:rsidR="00737281" w:rsidRPr="00AE3BFF" w:rsidRDefault="00737281" w:rsidP="00737281">
      <w:pPr>
        <w:rPr>
          <w:b/>
          <w:u w:val="single"/>
        </w:rPr>
      </w:pPr>
      <w:r w:rsidRPr="00AE3BFF">
        <w:rPr>
          <w:b/>
          <w:u w:val="single"/>
        </w:rPr>
        <w:t>WRITING PARAGRAPHS for 9, 15 and 25 marker</w:t>
      </w:r>
    </w:p>
    <w:p w:rsidR="00737281" w:rsidRDefault="00737281" w:rsidP="00737281">
      <w:pPr>
        <w:pStyle w:val="ListParagraph"/>
        <w:numPr>
          <w:ilvl w:val="0"/>
          <w:numId w:val="2"/>
        </w:numPr>
        <w:ind w:left="142" w:hanging="142"/>
      </w:pPr>
      <w:r>
        <w:t>Point (sentence)</w:t>
      </w:r>
    </w:p>
    <w:p w:rsidR="00737281" w:rsidRDefault="00737281" w:rsidP="00737281">
      <w:pPr>
        <w:pStyle w:val="ListParagraph"/>
        <w:numPr>
          <w:ilvl w:val="0"/>
          <w:numId w:val="2"/>
        </w:numPr>
        <w:ind w:left="142" w:hanging="142"/>
      </w:pPr>
      <w:r>
        <w:t>Analysis (theory, diagrams and chains of logical explanation)</w:t>
      </w:r>
    </w:p>
    <w:p w:rsidR="00737281" w:rsidRDefault="00737281" w:rsidP="00737281">
      <w:pPr>
        <w:pStyle w:val="ListParagraph"/>
        <w:numPr>
          <w:ilvl w:val="0"/>
          <w:numId w:val="2"/>
        </w:numPr>
        <w:ind w:left="142" w:hanging="142"/>
      </w:pPr>
      <w:r>
        <w:t>Application (real life examples and extracts)</w:t>
      </w:r>
    </w:p>
    <w:p w:rsidR="00737281" w:rsidRDefault="00737281" w:rsidP="00737281">
      <w:pPr>
        <w:pStyle w:val="ListParagraph"/>
        <w:numPr>
          <w:ilvl w:val="0"/>
          <w:numId w:val="2"/>
        </w:numPr>
        <w:ind w:left="142" w:hanging="142"/>
      </w:pPr>
      <w:r>
        <w:t>Link back to Question using the wording in the question (sentence)</w:t>
      </w:r>
    </w:p>
    <w:p w:rsidR="00737281" w:rsidRDefault="00737281" w:rsidP="00737281">
      <w:r>
        <w:t>N.B. Some paragraphs will contain more Analysis or more Application depending on the point; do not assume it is 50:50</w:t>
      </w:r>
    </w:p>
    <w:p w:rsidR="00737281" w:rsidRDefault="00737281" w:rsidP="00737281"/>
    <w:p w:rsidR="00737281" w:rsidRPr="003D3E20" w:rsidRDefault="00737281" w:rsidP="00737281">
      <w:pPr>
        <w:rPr>
          <w:b/>
        </w:rPr>
      </w:pPr>
      <w:r w:rsidRPr="003D3E20">
        <w:rPr>
          <w:b/>
        </w:rPr>
        <w:t>EXAMPLE PARAGRAPH FOR 9, 15 and 25 Marker</w:t>
      </w:r>
      <w:r>
        <w:rPr>
          <w:b/>
        </w:rPr>
        <w:t xml:space="preserve"> explaining why healthcare is considered to be a market failure (175 words)</w:t>
      </w:r>
    </w:p>
    <w:tbl>
      <w:tblPr>
        <w:tblStyle w:val="TableGrid"/>
        <w:tblW w:w="0" w:type="auto"/>
        <w:tblLook w:val="04A0" w:firstRow="1" w:lastRow="0" w:firstColumn="1" w:lastColumn="0" w:noHBand="0" w:noVBand="1"/>
      </w:tblPr>
      <w:tblGrid>
        <w:gridCol w:w="7197"/>
        <w:gridCol w:w="3259"/>
      </w:tblGrid>
      <w:tr w:rsidR="00916EDC" w:rsidTr="00916EDC">
        <w:tc>
          <w:tcPr>
            <w:tcW w:w="7225" w:type="dxa"/>
          </w:tcPr>
          <w:p w:rsidR="00737281" w:rsidRDefault="00737281" w:rsidP="00556C91">
            <w:pPr>
              <w:rPr>
                <w:i/>
                <w:sz w:val="16"/>
              </w:rPr>
            </w:pPr>
            <w:r w:rsidRPr="00916EDC">
              <w:rPr>
                <w:i/>
                <w:sz w:val="18"/>
              </w:rPr>
              <w:t xml:space="preserve">“The market has failed because there has been a </w:t>
            </w:r>
            <w:proofErr w:type="spellStart"/>
            <w:r w:rsidRPr="00916EDC">
              <w:rPr>
                <w:i/>
                <w:sz w:val="18"/>
              </w:rPr>
              <w:t>mis</w:t>
            </w:r>
            <w:proofErr w:type="spellEnd"/>
            <w:r w:rsidRPr="00916EDC">
              <w:rPr>
                <w:i/>
                <w:sz w:val="18"/>
              </w:rPr>
              <w:t xml:space="preserve">-pricing of healthcare due to consumer imperfect information causing under-consumption at </w:t>
            </w:r>
            <w:proofErr w:type="spellStart"/>
            <w:r w:rsidRPr="00916EDC">
              <w:rPr>
                <w:i/>
                <w:sz w:val="18"/>
              </w:rPr>
              <w:t>Qm</w:t>
            </w:r>
            <w:proofErr w:type="spellEnd"/>
            <w:r w:rsidRPr="00916EDC">
              <w:rPr>
                <w:i/>
                <w:sz w:val="18"/>
              </w:rPr>
              <w:t xml:space="preserve">.  In figure 1, the market equilibrium will be at A where the marginal private benefits (MPB) are equal to the marginal private costs (MPC) because economic agents are selfish and only take into account their personal costs and benefits.  However the MPB is less than the full social benefits (MSB) of consumption to the rest of society meaning consumers do not take into account the full social benefit of consuming healthcare which includes long-term benefits to the rest of society (external benefits or positive externalities represented by A to C) such as being productive at work and less of a burden on the rest of society due to ill-health.  Consumers are effectively undervaluing healthcare and are only prepared to pay Pm.  This low price means firms will only produce up to </w:t>
            </w:r>
            <w:proofErr w:type="spellStart"/>
            <w:r w:rsidRPr="00916EDC">
              <w:rPr>
                <w:i/>
                <w:sz w:val="18"/>
              </w:rPr>
              <w:t>Qm</w:t>
            </w:r>
            <w:proofErr w:type="spellEnd"/>
            <w:r w:rsidRPr="00916EDC">
              <w:rPr>
                <w:i/>
                <w:sz w:val="18"/>
              </w:rPr>
              <w:t xml:space="preserve"> as there is not enough of a profit incentive to produce  at the </w:t>
            </w:r>
            <w:proofErr w:type="spellStart"/>
            <w:r w:rsidRPr="00916EDC">
              <w:rPr>
                <w:i/>
                <w:sz w:val="18"/>
              </w:rPr>
              <w:t>allocatively</w:t>
            </w:r>
            <w:proofErr w:type="spellEnd"/>
            <w:r w:rsidRPr="00916EDC">
              <w:rPr>
                <w:i/>
                <w:sz w:val="18"/>
              </w:rPr>
              <w:t xml:space="preserve"> efficient of </w:t>
            </w:r>
            <w:proofErr w:type="spellStart"/>
            <w:r w:rsidRPr="00916EDC">
              <w:rPr>
                <w:i/>
                <w:sz w:val="18"/>
              </w:rPr>
              <w:t>Qso</w:t>
            </w:r>
            <w:proofErr w:type="spellEnd"/>
            <w:r w:rsidRPr="00916EDC">
              <w:rPr>
                <w:i/>
                <w:sz w:val="18"/>
              </w:rPr>
              <w:t xml:space="preserve"> (where MSC=MSB).  Therefore there is under-consumption and production of healthcare causing the market to fail</w:t>
            </w:r>
            <w:r w:rsidR="00916EDC">
              <w:rPr>
                <w:i/>
                <w:sz w:val="18"/>
              </w:rPr>
              <w:t xml:space="preserve"> to allocate resources efficiently</w:t>
            </w:r>
            <w:r w:rsidRPr="00916EDC">
              <w:rPr>
                <w:i/>
                <w:sz w:val="18"/>
              </w:rPr>
              <w:t>.”</w:t>
            </w:r>
            <w:bookmarkStart w:id="0" w:name="_GoBack"/>
            <w:bookmarkEnd w:id="0"/>
          </w:p>
        </w:tc>
        <w:tc>
          <w:tcPr>
            <w:tcW w:w="3231" w:type="dxa"/>
          </w:tcPr>
          <w:p w:rsidR="00737281" w:rsidRPr="00916EDC" w:rsidRDefault="00737281" w:rsidP="00916EDC">
            <w:pPr>
              <w:jc w:val="center"/>
              <w:rPr>
                <w:i/>
                <w:sz w:val="14"/>
                <w:u w:val="single"/>
              </w:rPr>
            </w:pPr>
            <w:r w:rsidRPr="00916EDC">
              <w:rPr>
                <w:i/>
                <w:sz w:val="14"/>
                <w:u w:val="single"/>
              </w:rPr>
              <w:t>FIGURE 1: Diagram showing Healthcare as a Merit Good</w:t>
            </w:r>
          </w:p>
          <w:p w:rsidR="00737281" w:rsidRDefault="00916EDC" w:rsidP="00916EDC">
            <w:pPr>
              <w:jc w:val="center"/>
              <w:rPr>
                <w:i/>
                <w:sz w:val="16"/>
              </w:rPr>
            </w:pPr>
            <w:r>
              <w:rPr>
                <w:noProof/>
                <w:lang w:val="en-GB" w:eastAsia="en-GB"/>
              </w:rPr>
              <w:drawing>
                <wp:inline distT="0" distB="0" distL="0" distR="0" wp14:anchorId="5531E8EB" wp14:editId="27F416E5">
                  <wp:extent cx="1932614"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0097" cy="1510777"/>
                          </a:xfrm>
                          <a:prstGeom prst="rect">
                            <a:avLst/>
                          </a:prstGeom>
                        </pic:spPr>
                      </pic:pic>
                    </a:graphicData>
                  </a:graphic>
                </wp:inline>
              </w:drawing>
            </w:r>
          </w:p>
        </w:tc>
      </w:tr>
    </w:tbl>
    <w:p w:rsidR="00950CA7" w:rsidRDefault="00950CA7"/>
    <w:sectPr w:rsidR="00950CA7" w:rsidSect="00916EDC">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2458"/>
    <w:multiLevelType w:val="hybridMultilevel"/>
    <w:tmpl w:val="FE98C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8354A6"/>
    <w:multiLevelType w:val="hybridMultilevel"/>
    <w:tmpl w:val="5E926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E85350"/>
    <w:multiLevelType w:val="hybridMultilevel"/>
    <w:tmpl w:val="F17A9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5D28F2"/>
    <w:multiLevelType w:val="hybridMultilevel"/>
    <w:tmpl w:val="0DAE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B75543"/>
    <w:multiLevelType w:val="hybridMultilevel"/>
    <w:tmpl w:val="7800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EC71B5"/>
    <w:multiLevelType w:val="hybridMultilevel"/>
    <w:tmpl w:val="1218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467B98"/>
    <w:multiLevelType w:val="hybridMultilevel"/>
    <w:tmpl w:val="9BACA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9D0B15"/>
    <w:multiLevelType w:val="hybridMultilevel"/>
    <w:tmpl w:val="BA665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81"/>
    <w:rsid w:val="00737281"/>
    <w:rsid w:val="00916EDC"/>
    <w:rsid w:val="0095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0F10-B946-4FC9-84BC-7233D1FE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281"/>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81"/>
    <w:pPr>
      <w:ind w:left="720"/>
      <w:contextualSpacing/>
    </w:pPr>
  </w:style>
  <w:style w:type="table" w:styleId="TableGrid">
    <w:name w:val="Table Grid"/>
    <w:basedOn w:val="TableNormal"/>
    <w:uiPriority w:val="59"/>
    <w:rsid w:val="00737281"/>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12264B5A</Template>
  <TotalTime>4</TotalTime>
  <Pages>1</Pages>
  <Words>620</Words>
  <Characters>3535</Characters>
  <Application>Microsoft Office Word</Application>
  <DocSecurity>0</DocSecurity>
  <Lines>29</Lines>
  <Paragraphs>8</Paragraphs>
  <ScaleCrop>false</ScaleCrop>
  <Company>Godalming College</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2018-05-01T09:11:00Z</dcterms:created>
  <dcterms:modified xsi:type="dcterms:W3CDTF">2018-05-01T09:17:00Z</dcterms:modified>
</cp:coreProperties>
</file>