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3DD09" w14:textId="1289568A" w:rsidR="00866357" w:rsidRPr="00C345C4" w:rsidRDefault="00866357" w:rsidP="00404BD2">
      <w:pPr>
        <w:jc w:val="center"/>
        <w:rPr>
          <w:sz w:val="24"/>
          <w:szCs w:val="24"/>
        </w:rPr>
      </w:pPr>
      <w:r w:rsidRPr="00C345C4">
        <w:rPr>
          <w:sz w:val="24"/>
          <w:szCs w:val="24"/>
        </w:rPr>
        <w:t xml:space="preserve">You are advised to spend approximately </w:t>
      </w:r>
      <w:r w:rsidR="00E02422">
        <w:rPr>
          <w:sz w:val="24"/>
          <w:szCs w:val="24"/>
        </w:rPr>
        <w:t>5</w:t>
      </w:r>
      <w:bookmarkStart w:id="0" w:name="_GoBack"/>
      <w:bookmarkEnd w:id="0"/>
      <w:r w:rsidR="00E02422">
        <w:rPr>
          <w:sz w:val="24"/>
          <w:szCs w:val="24"/>
        </w:rPr>
        <w:t>0</w:t>
      </w:r>
      <w:r w:rsidRPr="00C345C4">
        <w:rPr>
          <w:sz w:val="24"/>
          <w:szCs w:val="24"/>
        </w:rPr>
        <w:t xml:space="preserve"> minutes on Section A</w:t>
      </w:r>
    </w:p>
    <w:p w14:paraId="30174D69" w14:textId="28C424E4" w:rsidR="00866357" w:rsidRPr="00C345C4" w:rsidRDefault="00E02422" w:rsidP="0086635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</w:t>
      </w:r>
      <w:r w:rsidR="00866357" w:rsidRPr="00C345C4">
        <w:rPr>
          <w:b/>
          <w:i/>
          <w:sz w:val="24"/>
          <w:szCs w:val="24"/>
        </w:rPr>
        <w:t>either</w:t>
      </w:r>
      <w:r w:rsidR="00866357" w:rsidRPr="00C345C4">
        <w:rPr>
          <w:i/>
          <w:sz w:val="24"/>
          <w:szCs w:val="24"/>
        </w:rPr>
        <w:t xml:space="preserve"> 1(b) or 1(c) in relation to any </w:t>
      </w:r>
      <w:r w:rsidR="00866357" w:rsidRPr="00C345C4">
        <w:rPr>
          <w:b/>
          <w:i/>
          <w:sz w:val="24"/>
          <w:szCs w:val="24"/>
        </w:rPr>
        <w:t>two</w:t>
      </w:r>
      <w:r w:rsidR="00866357" w:rsidRPr="00C345C4">
        <w:rPr>
          <w:i/>
          <w:sz w:val="24"/>
          <w:szCs w:val="24"/>
        </w:rPr>
        <w:t xml:space="preserve"> films from the list below:</w:t>
      </w:r>
    </w:p>
    <w:p w14:paraId="5718BF5B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Secrets and Lies</w:t>
      </w:r>
      <w:r w:rsidRPr="00C345C4">
        <w:rPr>
          <w:sz w:val="20"/>
          <w:szCs w:val="24"/>
        </w:rPr>
        <w:t xml:space="preserve"> (Leigh, 1996)</w:t>
      </w:r>
    </w:p>
    <w:p w14:paraId="6B71EB6F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Trainspotting</w:t>
      </w:r>
      <w:r w:rsidRPr="00C345C4">
        <w:rPr>
          <w:sz w:val="20"/>
          <w:szCs w:val="24"/>
        </w:rPr>
        <w:t xml:space="preserve"> (Boyle, 1996)</w:t>
      </w:r>
    </w:p>
    <w:p w14:paraId="0C61F850" w14:textId="77777777" w:rsidR="00866357" w:rsidRPr="00C345C4" w:rsidRDefault="00866357" w:rsidP="00866357">
      <w:pPr>
        <w:spacing w:line="240" w:lineRule="auto"/>
        <w:jc w:val="center"/>
        <w:rPr>
          <w:b/>
          <w:sz w:val="20"/>
          <w:szCs w:val="24"/>
          <w:u w:val="single"/>
        </w:rPr>
      </w:pPr>
      <w:r w:rsidRPr="00C345C4">
        <w:rPr>
          <w:b/>
          <w:i/>
          <w:sz w:val="20"/>
          <w:szCs w:val="24"/>
          <w:u w:val="single"/>
        </w:rPr>
        <w:t>Sweet Sixteen</w:t>
      </w:r>
      <w:r w:rsidRPr="00C345C4">
        <w:rPr>
          <w:b/>
          <w:sz w:val="20"/>
          <w:szCs w:val="24"/>
          <w:u w:val="single"/>
        </w:rPr>
        <w:t xml:space="preserve"> (Loach, 2002)</w:t>
      </w:r>
    </w:p>
    <w:p w14:paraId="257FD9A0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Shaun of the Dead</w:t>
      </w:r>
      <w:r w:rsidRPr="00C345C4">
        <w:rPr>
          <w:sz w:val="20"/>
          <w:szCs w:val="24"/>
        </w:rPr>
        <w:t xml:space="preserve"> (Wright, 2004)</w:t>
      </w:r>
    </w:p>
    <w:p w14:paraId="34CC8A52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This is England</w:t>
      </w:r>
      <w:r w:rsidRPr="00C345C4">
        <w:rPr>
          <w:sz w:val="20"/>
          <w:szCs w:val="24"/>
        </w:rPr>
        <w:t xml:space="preserve"> (Meadows, 2006)</w:t>
      </w:r>
    </w:p>
    <w:p w14:paraId="25E3324C" w14:textId="49DF4330" w:rsidR="00866357" w:rsidRPr="00C345C4" w:rsidRDefault="00362873" w:rsidP="00362873">
      <w:pPr>
        <w:tabs>
          <w:tab w:val="center" w:pos="4513"/>
          <w:tab w:val="left" w:pos="7552"/>
        </w:tabs>
        <w:spacing w:line="240" w:lineRule="auto"/>
        <w:rPr>
          <w:sz w:val="20"/>
          <w:szCs w:val="24"/>
        </w:rPr>
      </w:pPr>
      <w:r w:rsidRPr="00C345C4">
        <w:rPr>
          <w:i/>
          <w:sz w:val="20"/>
          <w:szCs w:val="24"/>
        </w:rPr>
        <w:tab/>
      </w:r>
      <w:r w:rsidR="00866357" w:rsidRPr="00C345C4">
        <w:rPr>
          <w:i/>
          <w:sz w:val="20"/>
          <w:szCs w:val="24"/>
        </w:rPr>
        <w:t>Moon</w:t>
      </w:r>
      <w:r w:rsidR="00866357" w:rsidRPr="00C345C4">
        <w:rPr>
          <w:sz w:val="20"/>
          <w:szCs w:val="24"/>
        </w:rPr>
        <w:t xml:space="preserve"> (Jones, 2009)</w:t>
      </w:r>
      <w:r w:rsidRPr="00C345C4">
        <w:rPr>
          <w:sz w:val="20"/>
          <w:szCs w:val="24"/>
        </w:rPr>
        <w:tab/>
      </w:r>
    </w:p>
    <w:p w14:paraId="180D6487" w14:textId="77777777" w:rsidR="00866357" w:rsidRPr="00C345C4" w:rsidRDefault="00866357" w:rsidP="00866357">
      <w:pPr>
        <w:spacing w:line="240" w:lineRule="auto"/>
        <w:jc w:val="center"/>
        <w:rPr>
          <w:b/>
          <w:sz w:val="20"/>
          <w:szCs w:val="24"/>
          <w:u w:val="single"/>
        </w:rPr>
      </w:pPr>
      <w:r w:rsidRPr="00C345C4">
        <w:rPr>
          <w:b/>
          <w:i/>
          <w:sz w:val="20"/>
          <w:szCs w:val="24"/>
          <w:u w:val="single"/>
        </w:rPr>
        <w:t>Fish Tank</w:t>
      </w:r>
      <w:r w:rsidRPr="00C345C4">
        <w:rPr>
          <w:b/>
          <w:sz w:val="20"/>
          <w:szCs w:val="24"/>
          <w:u w:val="single"/>
        </w:rPr>
        <w:t xml:space="preserve"> (Arnold, 2009)</w:t>
      </w:r>
    </w:p>
    <w:p w14:paraId="54D65D7E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We Need to Talk about Kevin</w:t>
      </w:r>
      <w:r w:rsidRPr="00C345C4">
        <w:rPr>
          <w:sz w:val="20"/>
          <w:szCs w:val="24"/>
        </w:rPr>
        <w:t xml:space="preserve"> (Ramsay, 2011)</w:t>
      </w:r>
    </w:p>
    <w:p w14:paraId="3ECD8B6E" w14:textId="77777777" w:rsidR="00866357" w:rsidRPr="00C345C4" w:rsidRDefault="00866357" w:rsidP="00866357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Sightseers</w:t>
      </w:r>
      <w:r w:rsidRPr="00C345C4">
        <w:rPr>
          <w:sz w:val="20"/>
          <w:szCs w:val="24"/>
        </w:rPr>
        <w:t xml:space="preserve"> (Wheatley, 2012)</w:t>
      </w:r>
    </w:p>
    <w:p w14:paraId="7881729E" w14:textId="70A80F19" w:rsidR="00866357" w:rsidRPr="00E02422" w:rsidRDefault="00866357" w:rsidP="00E02422">
      <w:pPr>
        <w:spacing w:line="240" w:lineRule="auto"/>
        <w:jc w:val="center"/>
        <w:rPr>
          <w:sz w:val="20"/>
          <w:szCs w:val="24"/>
        </w:rPr>
      </w:pPr>
      <w:r w:rsidRPr="00C345C4">
        <w:rPr>
          <w:i/>
          <w:sz w:val="20"/>
          <w:szCs w:val="24"/>
        </w:rPr>
        <w:t>Under the Skin</w:t>
      </w:r>
      <w:r w:rsidRPr="00C345C4">
        <w:rPr>
          <w:sz w:val="20"/>
          <w:szCs w:val="24"/>
        </w:rPr>
        <w:t xml:space="preserve"> (Glazer, 2013).</w:t>
      </w:r>
    </w:p>
    <w:p w14:paraId="23959BDA" w14:textId="5ADFB7A7" w:rsidR="00866357" w:rsidRPr="002C3A7E" w:rsidRDefault="00866357" w:rsidP="00866357">
      <w:pPr>
        <w:rPr>
          <w:b/>
          <w:i/>
          <w:sz w:val="24"/>
          <w:szCs w:val="24"/>
        </w:rPr>
      </w:pPr>
      <w:r w:rsidRPr="002C3A7E">
        <w:rPr>
          <w:b/>
          <w:i/>
          <w:sz w:val="24"/>
          <w:szCs w:val="24"/>
        </w:rPr>
        <w:t>Either</w:t>
      </w:r>
    </w:p>
    <w:p w14:paraId="06AB2BEB" w14:textId="6959C794" w:rsidR="00866357" w:rsidRPr="002C3A7E" w:rsidRDefault="00866357" w:rsidP="00866357">
      <w:pPr>
        <w:ind w:firstLine="720"/>
        <w:rPr>
          <w:sz w:val="24"/>
          <w:szCs w:val="24"/>
        </w:rPr>
      </w:pPr>
      <w:r w:rsidRPr="002C3A7E">
        <w:rPr>
          <w:b/>
          <w:sz w:val="24"/>
          <w:szCs w:val="24"/>
        </w:rPr>
        <w:t xml:space="preserve"> (b)</w:t>
      </w:r>
      <w:r w:rsidRPr="002C3A7E">
        <w:rPr>
          <w:sz w:val="24"/>
          <w:szCs w:val="24"/>
        </w:rPr>
        <w:t xml:space="preserve">  Explore how narrative structure or narrational devices are used in both of</w:t>
      </w:r>
    </w:p>
    <w:p w14:paraId="539574D5" w14:textId="25D38D81" w:rsidR="00866357" w:rsidRPr="002C3A7E" w:rsidRDefault="00866357" w:rsidP="00866357">
      <w:pPr>
        <w:ind w:firstLine="720"/>
        <w:rPr>
          <w:sz w:val="24"/>
          <w:szCs w:val="24"/>
        </w:rPr>
      </w:pPr>
      <w:r w:rsidRPr="002C3A7E">
        <w:rPr>
          <w:sz w:val="24"/>
          <w:szCs w:val="24"/>
        </w:rPr>
        <w:t>your chosen films.</w:t>
      </w:r>
    </w:p>
    <w:p w14:paraId="75C9D45D" w14:textId="77777777" w:rsidR="00866357" w:rsidRPr="002C3A7E" w:rsidRDefault="00866357" w:rsidP="00866357">
      <w:pPr>
        <w:ind w:firstLine="720"/>
        <w:rPr>
          <w:sz w:val="24"/>
          <w:szCs w:val="24"/>
        </w:rPr>
      </w:pPr>
      <w:r w:rsidRPr="002C3A7E">
        <w:rPr>
          <w:sz w:val="24"/>
          <w:szCs w:val="24"/>
        </w:rPr>
        <w:t>In your answer, consider:</w:t>
      </w:r>
    </w:p>
    <w:p w14:paraId="5AE4ECCB" w14:textId="7970A44E" w:rsidR="00866357" w:rsidRPr="002C3A7E" w:rsidRDefault="00866357" w:rsidP="00404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>what it means to use a particular narrative structure or narrational device</w:t>
      </w:r>
    </w:p>
    <w:p w14:paraId="1B5D0F13" w14:textId="77777777" w:rsidR="00866357" w:rsidRPr="002C3A7E" w:rsidRDefault="00866357" w:rsidP="00404BD2">
      <w:pPr>
        <w:ind w:left="720" w:firstLine="720"/>
        <w:rPr>
          <w:sz w:val="24"/>
          <w:szCs w:val="24"/>
        </w:rPr>
      </w:pPr>
      <w:r w:rsidRPr="002C3A7E">
        <w:rPr>
          <w:sz w:val="24"/>
          <w:szCs w:val="24"/>
        </w:rPr>
        <w:t>in a film</w:t>
      </w:r>
    </w:p>
    <w:p w14:paraId="5C1811E2" w14:textId="28FD5246" w:rsidR="00866357" w:rsidRPr="002C3A7E" w:rsidRDefault="00866357" w:rsidP="00404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 xml:space="preserve">specific examples of narrative structure or a narrational device used in </w:t>
      </w:r>
    </w:p>
    <w:p w14:paraId="2272FDF8" w14:textId="77777777" w:rsidR="00866357" w:rsidRPr="002C3A7E" w:rsidRDefault="00866357" w:rsidP="00404BD2">
      <w:pPr>
        <w:ind w:left="720" w:firstLine="720"/>
        <w:rPr>
          <w:sz w:val="24"/>
          <w:szCs w:val="24"/>
        </w:rPr>
      </w:pPr>
      <w:r w:rsidRPr="002C3A7E">
        <w:rPr>
          <w:sz w:val="24"/>
          <w:szCs w:val="24"/>
        </w:rPr>
        <w:t xml:space="preserve">your chosen films </w:t>
      </w:r>
    </w:p>
    <w:p w14:paraId="3085D807" w14:textId="07719DEB" w:rsidR="00866357" w:rsidRPr="002C3A7E" w:rsidRDefault="00866357" w:rsidP="00404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 xml:space="preserve">the role of narrative structure or at least one narrational device in your </w:t>
      </w:r>
    </w:p>
    <w:p w14:paraId="3FE84F5A" w14:textId="479218C1" w:rsidR="00866357" w:rsidRPr="002C3A7E" w:rsidRDefault="00866357" w:rsidP="00404BD2">
      <w:pPr>
        <w:ind w:left="720" w:firstLine="720"/>
        <w:rPr>
          <w:sz w:val="24"/>
          <w:szCs w:val="24"/>
        </w:rPr>
      </w:pPr>
      <w:r w:rsidRPr="002C3A7E">
        <w:rPr>
          <w:sz w:val="24"/>
          <w:szCs w:val="24"/>
        </w:rPr>
        <w:t xml:space="preserve">films.  </w:t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="00404BD2"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>[40]</w:t>
      </w:r>
    </w:p>
    <w:p w14:paraId="4ACC6FF1" w14:textId="1FEF4380" w:rsidR="00404BD2" w:rsidRPr="002C3A7E" w:rsidRDefault="00404BD2" w:rsidP="00404BD2">
      <w:pPr>
        <w:rPr>
          <w:sz w:val="24"/>
          <w:szCs w:val="24"/>
        </w:rPr>
      </w:pPr>
    </w:p>
    <w:p w14:paraId="38FD3BE6" w14:textId="17BD3831" w:rsidR="00404BD2" w:rsidRPr="002C3A7E" w:rsidRDefault="00404BD2" w:rsidP="00404BD2">
      <w:pPr>
        <w:rPr>
          <w:b/>
          <w:i/>
          <w:sz w:val="24"/>
          <w:szCs w:val="24"/>
        </w:rPr>
      </w:pPr>
      <w:r w:rsidRPr="002C3A7E">
        <w:rPr>
          <w:b/>
          <w:i/>
          <w:sz w:val="24"/>
          <w:szCs w:val="24"/>
        </w:rPr>
        <w:t>Or,</w:t>
      </w:r>
    </w:p>
    <w:p w14:paraId="04534F98" w14:textId="77777777" w:rsidR="00404BD2" w:rsidRPr="002C3A7E" w:rsidRDefault="00404BD2" w:rsidP="00404BD2">
      <w:pPr>
        <w:ind w:firstLine="720"/>
        <w:rPr>
          <w:sz w:val="24"/>
          <w:szCs w:val="24"/>
        </w:rPr>
      </w:pPr>
      <w:r w:rsidRPr="002C3A7E">
        <w:rPr>
          <w:b/>
          <w:sz w:val="24"/>
          <w:szCs w:val="24"/>
        </w:rPr>
        <w:t>(c)</w:t>
      </w:r>
      <w:r w:rsidRPr="002C3A7E">
        <w:rPr>
          <w:sz w:val="24"/>
          <w:szCs w:val="24"/>
        </w:rPr>
        <w:t xml:space="preserve">  Explore how the narratives of </w:t>
      </w:r>
      <w:r w:rsidRPr="002C3A7E">
        <w:rPr>
          <w:b/>
          <w:sz w:val="24"/>
          <w:szCs w:val="24"/>
        </w:rPr>
        <w:t>both</w:t>
      </w:r>
      <w:r w:rsidRPr="002C3A7E">
        <w:rPr>
          <w:sz w:val="24"/>
          <w:szCs w:val="24"/>
        </w:rPr>
        <w:t xml:space="preserve"> of your chosen films are structured around </w:t>
      </w:r>
    </w:p>
    <w:p w14:paraId="51217DF3" w14:textId="0F06114C" w:rsidR="00404BD2" w:rsidRPr="002C3A7E" w:rsidRDefault="00404BD2" w:rsidP="00404BD2">
      <w:pPr>
        <w:ind w:left="720"/>
        <w:rPr>
          <w:sz w:val="24"/>
          <w:szCs w:val="24"/>
        </w:rPr>
      </w:pPr>
      <w:r w:rsidRPr="002C3A7E">
        <w:rPr>
          <w:sz w:val="24"/>
          <w:szCs w:val="24"/>
        </w:rPr>
        <w:t>oppositions.</w:t>
      </w:r>
    </w:p>
    <w:p w14:paraId="74068955" w14:textId="77777777" w:rsidR="00404BD2" w:rsidRPr="002C3A7E" w:rsidRDefault="00404BD2" w:rsidP="00404BD2">
      <w:pPr>
        <w:ind w:left="720"/>
        <w:rPr>
          <w:sz w:val="24"/>
          <w:szCs w:val="24"/>
        </w:rPr>
      </w:pPr>
      <w:r w:rsidRPr="002C3A7E">
        <w:rPr>
          <w:sz w:val="24"/>
          <w:szCs w:val="24"/>
        </w:rPr>
        <w:t>In your answer, consider:</w:t>
      </w:r>
    </w:p>
    <w:p w14:paraId="39CF6529" w14:textId="560C57F7" w:rsidR="00404BD2" w:rsidRPr="002C3A7E" w:rsidRDefault="00404BD2" w:rsidP="00404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>what it means to structure a narrative in relation to oppositions</w:t>
      </w:r>
    </w:p>
    <w:p w14:paraId="6468A34B" w14:textId="25E9E09A" w:rsidR="00404BD2" w:rsidRPr="002C3A7E" w:rsidRDefault="00404BD2" w:rsidP="00404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 xml:space="preserve">specific examples of at least one opposition used in your chosen films </w:t>
      </w:r>
    </w:p>
    <w:p w14:paraId="2D6465D5" w14:textId="57721E6B" w:rsidR="00866357" w:rsidRPr="002C3A7E" w:rsidRDefault="00404BD2" w:rsidP="008663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A7E">
        <w:rPr>
          <w:sz w:val="24"/>
          <w:szCs w:val="24"/>
        </w:rPr>
        <w:t xml:space="preserve">the role of at least one opposition in your films. </w:t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</w:r>
      <w:r w:rsidRPr="002C3A7E">
        <w:rPr>
          <w:sz w:val="24"/>
          <w:szCs w:val="24"/>
        </w:rPr>
        <w:tab/>
        <w:t>[40]</w:t>
      </w:r>
    </w:p>
    <w:p w14:paraId="7CBBDA8F" w14:textId="3D93AB88" w:rsidR="002C3A7E" w:rsidRDefault="002C3A7E" w:rsidP="002C3A7E">
      <w:pPr>
        <w:rPr>
          <w:color w:val="4472C4" w:themeColor="accent1"/>
          <w:sz w:val="24"/>
          <w:szCs w:val="24"/>
        </w:rPr>
      </w:pPr>
    </w:p>
    <w:p w14:paraId="652847F6" w14:textId="555D941D" w:rsidR="00E02422" w:rsidRDefault="00E02422" w:rsidP="002C3A7E">
      <w:pPr>
        <w:rPr>
          <w:color w:val="4472C4" w:themeColor="accent1"/>
          <w:sz w:val="24"/>
          <w:szCs w:val="24"/>
        </w:rPr>
      </w:pPr>
    </w:p>
    <w:p w14:paraId="0207FE05" w14:textId="77777777" w:rsidR="00E02422" w:rsidRPr="00C345C4" w:rsidRDefault="00E02422" w:rsidP="002C3A7E">
      <w:pPr>
        <w:rPr>
          <w:color w:val="4472C4" w:themeColor="accent1"/>
          <w:sz w:val="24"/>
          <w:szCs w:val="24"/>
        </w:rPr>
      </w:pPr>
    </w:p>
    <w:p w14:paraId="6662DDBE" w14:textId="4F54A146" w:rsidR="002C3A7E" w:rsidRPr="00C345C4" w:rsidRDefault="002C3A7E" w:rsidP="002C3A7E">
      <w:pPr>
        <w:rPr>
          <w:b/>
          <w:i/>
          <w:color w:val="4472C4" w:themeColor="accent1"/>
          <w:sz w:val="24"/>
          <w:szCs w:val="24"/>
        </w:rPr>
      </w:pPr>
      <w:r w:rsidRPr="00C345C4">
        <w:rPr>
          <w:b/>
          <w:i/>
          <w:color w:val="4472C4" w:themeColor="accent1"/>
          <w:sz w:val="24"/>
          <w:szCs w:val="24"/>
        </w:rPr>
        <w:lastRenderedPageBreak/>
        <w:t>Either</w:t>
      </w:r>
    </w:p>
    <w:p w14:paraId="371E915B" w14:textId="5DDB460E" w:rsidR="002C3A7E" w:rsidRPr="00C345C4" w:rsidRDefault="002C3A7E" w:rsidP="002C3A7E">
      <w:pPr>
        <w:rPr>
          <w:color w:val="4472C4" w:themeColor="accent1"/>
          <w:sz w:val="24"/>
          <w:szCs w:val="24"/>
        </w:rPr>
      </w:pPr>
      <w:r w:rsidRPr="00C345C4">
        <w:rPr>
          <w:b/>
          <w:color w:val="4472C4" w:themeColor="accent1"/>
          <w:sz w:val="24"/>
          <w:szCs w:val="24"/>
        </w:rPr>
        <w:t xml:space="preserve"> </w:t>
      </w:r>
      <w:r w:rsidRPr="00C345C4">
        <w:rPr>
          <w:b/>
          <w:color w:val="4472C4" w:themeColor="accent1"/>
          <w:sz w:val="24"/>
          <w:szCs w:val="24"/>
        </w:rPr>
        <w:tab/>
        <w:t>(b)</w:t>
      </w:r>
      <w:r w:rsidRPr="00C345C4">
        <w:rPr>
          <w:color w:val="4472C4" w:themeColor="accent1"/>
          <w:sz w:val="24"/>
          <w:szCs w:val="24"/>
        </w:rPr>
        <w:t xml:space="preserve">  Explore how key sequences from your chosen films present binary oppositions.</w:t>
      </w:r>
    </w:p>
    <w:p w14:paraId="18B50D7D" w14:textId="77777777" w:rsidR="002C3A7E" w:rsidRPr="00C345C4" w:rsidRDefault="002C3A7E" w:rsidP="002C3A7E">
      <w:pPr>
        <w:ind w:firstLine="720"/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In your answer, you may consider:</w:t>
      </w:r>
    </w:p>
    <w:p w14:paraId="4A557D0A" w14:textId="77777777" w:rsidR="002C3A7E" w:rsidRPr="00C345C4" w:rsidRDefault="002C3A7E" w:rsidP="002C3A7E">
      <w:pPr>
        <w:pStyle w:val="ListParagraph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Thematic oppositions</w:t>
      </w:r>
    </w:p>
    <w:p w14:paraId="480A5466" w14:textId="77777777" w:rsidR="002C3A7E" w:rsidRPr="00C345C4" w:rsidRDefault="002C3A7E" w:rsidP="002C3A7E">
      <w:pPr>
        <w:pStyle w:val="ListParagraph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Opposing elements of film language</w:t>
      </w:r>
    </w:p>
    <w:p w14:paraId="26419BA9" w14:textId="42A21F7F" w:rsidR="002C3A7E" w:rsidRPr="00C345C4" w:rsidRDefault="002C3A7E" w:rsidP="002C3A7E">
      <w:pPr>
        <w:pStyle w:val="ListParagraph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Protagonist/Antagonist</w:t>
      </w:r>
      <w:r w:rsidR="00362873" w:rsidRPr="00C345C4">
        <w:rPr>
          <w:color w:val="4472C4" w:themeColor="accent1"/>
          <w:sz w:val="24"/>
          <w:szCs w:val="24"/>
        </w:rPr>
        <w:t>.</w:t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  <w:t>[40]</w:t>
      </w:r>
    </w:p>
    <w:p w14:paraId="0B8DEF7C" w14:textId="6FB9C5FC" w:rsidR="002C3A7E" w:rsidRPr="00C345C4" w:rsidRDefault="002C3A7E" w:rsidP="002C3A7E">
      <w:pPr>
        <w:rPr>
          <w:color w:val="4472C4" w:themeColor="accent1"/>
          <w:sz w:val="24"/>
          <w:szCs w:val="24"/>
        </w:rPr>
      </w:pPr>
    </w:p>
    <w:p w14:paraId="608B537A" w14:textId="77777777" w:rsidR="00362873" w:rsidRPr="00C345C4" w:rsidRDefault="00362873" w:rsidP="00362873">
      <w:pPr>
        <w:rPr>
          <w:b/>
          <w:i/>
          <w:color w:val="4472C4" w:themeColor="accent1"/>
          <w:sz w:val="24"/>
          <w:szCs w:val="24"/>
        </w:rPr>
      </w:pPr>
      <w:r w:rsidRPr="00C345C4">
        <w:rPr>
          <w:b/>
          <w:i/>
          <w:color w:val="4472C4" w:themeColor="accent1"/>
          <w:sz w:val="24"/>
          <w:szCs w:val="24"/>
        </w:rPr>
        <w:t>Or,</w:t>
      </w:r>
    </w:p>
    <w:p w14:paraId="44ED5965" w14:textId="5FBA9648" w:rsidR="00362873" w:rsidRPr="00C345C4" w:rsidRDefault="00362873" w:rsidP="00362873">
      <w:pPr>
        <w:ind w:firstLine="720"/>
        <w:rPr>
          <w:color w:val="4472C4" w:themeColor="accent1"/>
          <w:sz w:val="24"/>
          <w:szCs w:val="24"/>
        </w:rPr>
      </w:pPr>
      <w:r w:rsidRPr="00C345C4">
        <w:rPr>
          <w:b/>
          <w:color w:val="4472C4" w:themeColor="accent1"/>
          <w:sz w:val="24"/>
          <w:szCs w:val="24"/>
        </w:rPr>
        <w:t>(c)</w:t>
      </w:r>
      <w:r w:rsidRPr="00C345C4">
        <w:rPr>
          <w:color w:val="4472C4" w:themeColor="accent1"/>
          <w:sz w:val="24"/>
          <w:szCs w:val="24"/>
        </w:rPr>
        <w:t xml:space="preserve">  How conventional are the narratives of your chosen films, given their genre?</w:t>
      </w:r>
    </w:p>
    <w:p w14:paraId="14241FE6" w14:textId="366362C5" w:rsidR="00362873" w:rsidRPr="00C345C4" w:rsidRDefault="00362873" w:rsidP="00362873">
      <w:pPr>
        <w:ind w:firstLine="720"/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In your answer, you may consider:</w:t>
      </w:r>
    </w:p>
    <w:p w14:paraId="3F1B5F5B" w14:textId="526EE0F8" w:rsidR="00362873" w:rsidRPr="00C345C4" w:rsidRDefault="00362873" w:rsidP="00362873">
      <w:pPr>
        <w:pStyle w:val="ListParagraph"/>
        <w:numPr>
          <w:ilvl w:val="0"/>
          <w:numId w:val="4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Story and plot</w:t>
      </w:r>
    </w:p>
    <w:p w14:paraId="182608F7" w14:textId="7D4BE40B" w:rsidR="00362873" w:rsidRPr="00C345C4" w:rsidRDefault="00362873" w:rsidP="00362873">
      <w:pPr>
        <w:pStyle w:val="ListParagraph"/>
        <w:numPr>
          <w:ilvl w:val="0"/>
          <w:numId w:val="4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>Narrative structure</w:t>
      </w:r>
    </w:p>
    <w:p w14:paraId="1DD0DD76" w14:textId="1AE8F709" w:rsidR="00362873" w:rsidRPr="00C345C4" w:rsidRDefault="00362873" w:rsidP="00362873">
      <w:pPr>
        <w:pStyle w:val="ListParagraph"/>
        <w:numPr>
          <w:ilvl w:val="0"/>
          <w:numId w:val="4"/>
        </w:numPr>
        <w:rPr>
          <w:color w:val="4472C4" w:themeColor="accent1"/>
          <w:sz w:val="24"/>
          <w:szCs w:val="24"/>
        </w:rPr>
      </w:pPr>
      <w:r w:rsidRPr="00C345C4">
        <w:rPr>
          <w:color w:val="4472C4" w:themeColor="accent1"/>
          <w:sz w:val="24"/>
          <w:szCs w:val="24"/>
        </w:rPr>
        <w:t xml:space="preserve">Genre conventions. </w:t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</w:r>
      <w:r w:rsidRPr="00C345C4">
        <w:rPr>
          <w:color w:val="4472C4" w:themeColor="accent1"/>
          <w:sz w:val="24"/>
          <w:szCs w:val="24"/>
        </w:rPr>
        <w:tab/>
        <w:t>[40]</w:t>
      </w:r>
    </w:p>
    <w:sectPr w:rsidR="00362873" w:rsidRPr="00C345C4" w:rsidSect="00404BD2">
      <w:headerReference w:type="default" r:id="rId7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96EE" w14:textId="77777777" w:rsidR="00404BD2" w:rsidRDefault="00404BD2" w:rsidP="00404BD2">
      <w:pPr>
        <w:spacing w:after="0" w:line="240" w:lineRule="auto"/>
      </w:pPr>
      <w:r>
        <w:separator/>
      </w:r>
    </w:p>
  </w:endnote>
  <w:endnote w:type="continuationSeparator" w:id="0">
    <w:p w14:paraId="287AA8AC" w14:textId="77777777" w:rsidR="00404BD2" w:rsidRDefault="00404BD2" w:rsidP="0040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22C6" w14:textId="77777777" w:rsidR="00404BD2" w:rsidRDefault="00404BD2" w:rsidP="00404BD2">
      <w:pPr>
        <w:spacing w:after="0" w:line="240" w:lineRule="auto"/>
      </w:pPr>
      <w:r>
        <w:separator/>
      </w:r>
    </w:p>
  </w:footnote>
  <w:footnote w:type="continuationSeparator" w:id="0">
    <w:p w14:paraId="031F605A" w14:textId="77777777" w:rsidR="00404BD2" w:rsidRDefault="00404BD2" w:rsidP="0040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70E5" w14:textId="77777777" w:rsidR="00404BD2" w:rsidRPr="00866357" w:rsidRDefault="00404BD2" w:rsidP="00404BD2">
    <w:pPr>
      <w:rPr>
        <w:b/>
        <w:sz w:val="24"/>
      </w:rPr>
    </w:pPr>
    <w:r w:rsidRPr="00866357">
      <w:rPr>
        <w:b/>
        <w:sz w:val="24"/>
      </w:rPr>
      <w:t>Section A: British film (two-film study) – Example questions</w:t>
    </w:r>
  </w:p>
  <w:p w14:paraId="400199F5" w14:textId="77777777" w:rsidR="00404BD2" w:rsidRDefault="00404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9B"/>
    <w:multiLevelType w:val="hybridMultilevel"/>
    <w:tmpl w:val="D6FC3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621DF"/>
    <w:multiLevelType w:val="hybridMultilevel"/>
    <w:tmpl w:val="D07C9A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661B8"/>
    <w:multiLevelType w:val="hybridMultilevel"/>
    <w:tmpl w:val="4360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315"/>
    <w:multiLevelType w:val="hybridMultilevel"/>
    <w:tmpl w:val="E92AABC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57"/>
    <w:rsid w:val="002C3A7E"/>
    <w:rsid w:val="00362873"/>
    <w:rsid w:val="00404BD2"/>
    <w:rsid w:val="00866357"/>
    <w:rsid w:val="00C345C4"/>
    <w:rsid w:val="00CA6599"/>
    <w:rsid w:val="00E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380A"/>
  <w15:chartTrackingRefBased/>
  <w15:docId w15:val="{A1CCE0AA-6A48-4378-B09A-141F984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D2"/>
  </w:style>
  <w:style w:type="paragraph" w:styleId="Footer">
    <w:name w:val="footer"/>
    <w:basedOn w:val="Normal"/>
    <w:link w:val="FooterChar"/>
    <w:uiPriority w:val="99"/>
    <w:unhideWhenUsed/>
    <w:rsid w:val="0040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D2"/>
  </w:style>
  <w:style w:type="paragraph" w:styleId="BalloonText">
    <w:name w:val="Balloon Text"/>
    <w:basedOn w:val="Normal"/>
    <w:link w:val="BalloonTextChar"/>
    <w:uiPriority w:val="99"/>
    <w:semiHidden/>
    <w:unhideWhenUsed/>
    <w:rsid w:val="00C3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2018-03-19T13:38:00Z</cp:lastPrinted>
  <dcterms:created xsi:type="dcterms:W3CDTF">2021-04-23T08:53:00Z</dcterms:created>
  <dcterms:modified xsi:type="dcterms:W3CDTF">2021-04-23T08:53:00Z</dcterms:modified>
</cp:coreProperties>
</file>