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4322" w:rsidP="00EB5B4A" w:rsidRDefault="00FC788D" w14:paraId="1A76993C" w14:textId="0332A947">
      <w:pPr>
        <w:jc w:val="center"/>
        <w:rPr>
          <w:b/>
          <w:sz w:val="40"/>
        </w:rPr>
      </w:pPr>
      <w:r>
        <w:rPr>
          <w:b/>
          <w:sz w:val="40"/>
        </w:rPr>
        <w:t xml:space="preserve">A-level </w:t>
      </w:r>
      <w:r w:rsidR="00C61142">
        <w:rPr>
          <w:b/>
          <w:sz w:val="40"/>
        </w:rPr>
        <w:t>Media</w:t>
      </w:r>
      <w:r w:rsidR="00753C06">
        <w:rPr>
          <w:b/>
          <w:sz w:val="40"/>
        </w:rPr>
        <w:t xml:space="preserve"> Studies </w:t>
      </w:r>
      <w:r w:rsidR="00E93BA9">
        <w:rPr>
          <w:b/>
          <w:sz w:val="40"/>
        </w:rPr>
        <w:t>Course</w:t>
      </w:r>
      <w:r w:rsidRPr="00EB5B4A" w:rsidR="00D00BBD">
        <w:rPr>
          <w:b/>
          <w:sz w:val="40"/>
        </w:rPr>
        <w:t xml:space="preserve"> Assessment Policy </w:t>
      </w:r>
      <w:r w:rsidR="00671E5B">
        <w:rPr>
          <w:b/>
          <w:sz w:val="40"/>
        </w:rPr>
        <w:t>20</w:t>
      </w:r>
      <w:r w:rsidR="00D56EDE">
        <w:rPr>
          <w:b/>
          <w:sz w:val="40"/>
        </w:rPr>
        <w:t>21</w:t>
      </w:r>
      <w:r w:rsidR="00671E5B">
        <w:rPr>
          <w:b/>
          <w:sz w:val="40"/>
        </w:rPr>
        <w:t>-2</w:t>
      </w:r>
      <w:r w:rsidR="0088721D">
        <w:rPr>
          <w:b/>
          <w:sz w:val="40"/>
        </w:rPr>
        <w:t>3</w:t>
      </w:r>
    </w:p>
    <w:p w:rsidRPr="00DE41EF" w:rsidR="002523BF" w:rsidP="00CF1764" w:rsidRDefault="002523BF" w14:paraId="279C79BE" w14:textId="47DCF4AE">
      <w:pPr>
        <w:jc w:val="center"/>
        <w:rPr>
          <w:sz w:val="18"/>
        </w:rPr>
      </w:pPr>
    </w:p>
    <w:p w:rsidRPr="00177E01" w:rsidR="00B43F77" w:rsidP="00B43F77" w:rsidRDefault="00B43F77" w14:paraId="42DE2E5F" w14:textId="77777777">
      <w:pPr>
        <w:rPr>
          <w:color w:val="FF0000"/>
          <w:sz w:val="24"/>
        </w:rPr>
      </w:pPr>
      <w:r w:rsidRPr="00177E01">
        <w:rPr>
          <w:b/>
          <w:color w:val="FF0000"/>
          <w:sz w:val="24"/>
        </w:rPr>
        <w:t>The Importance of Feedback</w:t>
      </w:r>
      <w:r w:rsidRPr="00177E01">
        <w:rPr>
          <w:color w:val="FF0000"/>
          <w:sz w:val="24"/>
        </w:rPr>
        <w:t xml:space="preserve"> </w:t>
      </w:r>
    </w:p>
    <w:p w:rsidR="00B43F77" w:rsidP="00B43F77" w:rsidRDefault="00B43F77" w14:paraId="60A5C6A8" w14:textId="03233D17">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w:t>
      </w:r>
      <w:r w:rsidR="006130A9">
        <w:rPr>
          <w:sz w:val="20"/>
        </w:rPr>
        <w:t>correct it, than make your</w:t>
      </w:r>
      <w:r w:rsidRPr="00CF3FD4">
        <w:rPr>
          <w:sz w:val="20"/>
        </w:rPr>
        <w:t xml:space="preserve"> mistake</w:t>
      </w:r>
      <w:r w:rsidR="006130A9">
        <w:rPr>
          <w:sz w:val="20"/>
        </w:rPr>
        <w:t>s</w:t>
      </w:r>
      <w:r w:rsidRPr="00CF3FD4">
        <w:rPr>
          <w:sz w:val="20"/>
        </w:rPr>
        <w:t xml:space="preserve"> in the actual exam</w:t>
      </w:r>
      <w:r w:rsidR="006130A9">
        <w:rPr>
          <w:sz w:val="20"/>
        </w:rPr>
        <w:t xml:space="preserve">s! </w:t>
      </w:r>
      <w:r w:rsidRPr="00CF3FD4">
        <w:rPr>
          <w:sz w:val="20"/>
        </w:rPr>
        <w:t>Feedback is essential for your learning and will consist of written (teacher marking), peer (where you feedback on someone else’s work in the class) and self (where you asse</w:t>
      </w:r>
      <w:r w:rsidR="006130A9">
        <w:rPr>
          <w:sz w:val="20"/>
        </w:rPr>
        <w:t>ss your own work</w:t>
      </w:r>
      <w:r w:rsidRPr="00CF3FD4">
        <w:rPr>
          <w:sz w:val="20"/>
        </w:rPr>
        <w:t>).</w:t>
      </w:r>
    </w:p>
    <w:p w:rsidR="00533F3A" w:rsidP="00B43F77" w:rsidRDefault="00533F3A" w14:paraId="79EB6070" w14:textId="77777777">
      <w:pPr>
        <w:rPr>
          <w:sz w:val="20"/>
        </w:rPr>
      </w:pPr>
    </w:p>
    <w:p w:rsidR="00533F3A" w:rsidP="00533F3A" w:rsidRDefault="00533F3A" w14:paraId="6255E387" w14:textId="77777777">
      <w:pPr>
        <w:rPr>
          <w:sz w:val="20"/>
        </w:rPr>
      </w:pPr>
      <w:r w:rsidRPr="00CF3FD4">
        <w:rPr>
          <w:sz w:val="20"/>
        </w:rPr>
        <w:t>Learning will not happen instantly and takes time</w:t>
      </w:r>
      <w:r>
        <w:rPr>
          <w:sz w:val="20"/>
        </w:rPr>
        <w:t>; attending lessons is not enough (although important!),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correct it, than make your first mistake in the </w:t>
      </w:r>
      <w:r>
        <w:rPr>
          <w:sz w:val="20"/>
        </w:rPr>
        <w:t>final</w:t>
      </w:r>
      <w:r w:rsidRPr="00CF3FD4">
        <w:rPr>
          <w:sz w:val="20"/>
        </w:rPr>
        <w:t xml:space="preserve"> </w:t>
      </w:r>
      <w:proofErr w:type="spellStart"/>
      <w:r>
        <w:rPr>
          <w:sz w:val="20"/>
        </w:rPr>
        <w:t>assesssment</w:t>
      </w:r>
      <w:proofErr w:type="spellEnd"/>
      <w:r w:rsidRPr="00CF3FD4">
        <w:rPr>
          <w:sz w:val="20"/>
        </w:rPr>
        <w:t xml:space="preserve">!   Feedback is essential for your learning and will consist of </w:t>
      </w:r>
      <w:r>
        <w:rPr>
          <w:sz w:val="20"/>
        </w:rPr>
        <w:t xml:space="preserve">whole class (teacher runs a session in lessons), </w:t>
      </w:r>
      <w:r w:rsidRPr="00CF3FD4">
        <w:rPr>
          <w:sz w:val="20"/>
        </w:rPr>
        <w:t>written (teacher marking), peer (where you feedback on someone else’s work in the class) and self (where you asse</w:t>
      </w:r>
      <w:r>
        <w:rPr>
          <w:sz w:val="20"/>
        </w:rPr>
        <w:t>ss yourself</w:t>
      </w:r>
      <w:r w:rsidRPr="00CF3FD4">
        <w:rPr>
          <w:sz w:val="20"/>
        </w:rPr>
        <w:t>).</w:t>
      </w:r>
    </w:p>
    <w:p w:rsidR="00533F3A" w:rsidP="00533F3A" w:rsidRDefault="00533F3A" w14:paraId="1406AC8E" w14:textId="77777777">
      <w:pPr>
        <w:rPr>
          <w:sz w:val="20"/>
        </w:rPr>
      </w:pPr>
    </w:p>
    <w:p w:rsidR="00533F3A" w:rsidP="00533F3A" w:rsidRDefault="00533F3A" w14:paraId="5F167663" w14:textId="77777777">
      <w:pPr>
        <w:rPr>
          <w:sz w:val="20"/>
        </w:rPr>
      </w:pPr>
      <w:r>
        <w:rPr>
          <w:sz w:val="20"/>
        </w:rPr>
        <w:t xml:space="preserve">There are 66 weeks of teaching weeks in total at College to help you learn and prepare for your final assessments.  </w:t>
      </w:r>
      <w:r w:rsidRPr="009F4B63">
        <w:rPr>
          <w:sz w:val="20"/>
        </w:rPr>
        <w:t xml:space="preserve">The classes are shared equally between two teachers for 2.25 hours, with each teacher delivering one of the two units; one of your tutors will be the </w:t>
      </w:r>
      <w:r>
        <w:rPr>
          <w:sz w:val="20"/>
        </w:rPr>
        <w:t>“</w:t>
      </w:r>
      <w:r w:rsidRPr="009F4B63">
        <w:rPr>
          <w:sz w:val="20"/>
        </w:rPr>
        <w:t>Lead Subject Tutor</w:t>
      </w:r>
      <w:r>
        <w:rPr>
          <w:sz w:val="20"/>
        </w:rPr>
        <w:t>”</w:t>
      </w:r>
      <w:r w:rsidRPr="009F4B63">
        <w:rPr>
          <w:sz w:val="20"/>
        </w:rPr>
        <w:t xml:space="preserve"> who will be responsible for formalised 1-2-1s, writing your Student Reviews</w:t>
      </w:r>
      <w:r>
        <w:rPr>
          <w:sz w:val="20"/>
        </w:rPr>
        <w:t>, seeing your parents at parents evening and for writing Action Plans.</w:t>
      </w:r>
    </w:p>
    <w:p w:rsidR="00177E01" w:rsidP="00533F3A" w:rsidRDefault="00177E01" w14:paraId="63793D59" w14:textId="77777777">
      <w:pPr>
        <w:rPr>
          <w:sz w:val="20"/>
        </w:rPr>
      </w:pPr>
    </w:p>
    <w:p w:rsidRPr="00EE67D3" w:rsidR="00533F3A" w:rsidP="00533F3A" w:rsidRDefault="00533F3A" w14:paraId="58D51F6B" w14:textId="11AE36CE">
      <w:pPr>
        <w:rPr>
          <w:sz w:val="20"/>
        </w:rPr>
      </w:pPr>
      <w:r>
        <w:rPr>
          <w:sz w:val="20"/>
        </w:rPr>
        <w:t>In line with the College’s ’50-50’ initiative, e</w:t>
      </w:r>
      <w:r w:rsidRPr="009F4B63">
        <w:rPr>
          <w:sz w:val="20"/>
        </w:rPr>
        <w:t xml:space="preserve">ach week, homework will be set and could take between 4.5 to 6 hours in total.  Each teacher therefore could set you up to 2.25 to 3 hours homework per week.  If </w:t>
      </w:r>
      <w:r>
        <w:rPr>
          <w:sz w:val="20"/>
        </w:rPr>
        <w:t xml:space="preserve">for a particular week, </w:t>
      </w:r>
      <w:r w:rsidRPr="009F4B63">
        <w:rPr>
          <w:sz w:val="20"/>
        </w:rPr>
        <w:t xml:space="preserve">a homework </w:t>
      </w:r>
      <w:r>
        <w:rPr>
          <w:sz w:val="20"/>
        </w:rPr>
        <w:t xml:space="preserve">task </w:t>
      </w:r>
      <w:r w:rsidRPr="009F4B63">
        <w:rPr>
          <w:sz w:val="20"/>
        </w:rPr>
        <w:t xml:space="preserve">from one teacher only takes you 1 hour for a week, then you will have a further 1.25 to 2 hours to conduct further reading and consolidate learning.  </w:t>
      </w:r>
      <w:r>
        <w:rPr>
          <w:sz w:val="20"/>
        </w:rPr>
        <w:t>Perhaps visiting the Library’s Godalming Online page to see the electronic resources or popping in to read a book or a magazine.</w:t>
      </w:r>
    </w:p>
    <w:p w:rsidRPr="00CF3FD4" w:rsidR="00533F3A" w:rsidP="00B43F77" w:rsidRDefault="00533F3A" w14:paraId="363D2234" w14:textId="77777777">
      <w:pPr>
        <w:rPr>
          <w:sz w:val="20"/>
        </w:rPr>
      </w:pPr>
    </w:p>
    <w:p w:rsidR="00B43F77" w:rsidP="00B43F77" w:rsidRDefault="00B43F77" w14:paraId="52C2F432" w14:textId="77777777">
      <w:pPr>
        <w:rPr>
          <w:b/>
          <w:sz w:val="20"/>
        </w:rPr>
      </w:pPr>
    </w:p>
    <w:p w:rsidRPr="00177E01" w:rsidR="00B43F77" w:rsidP="00B43F77" w:rsidRDefault="00177E01" w14:paraId="1C1F01DA" w14:textId="4C07525D">
      <w:pPr>
        <w:rPr>
          <w:color w:val="FF0000"/>
          <w:sz w:val="24"/>
        </w:rPr>
      </w:pPr>
      <w:r w:rsidRPr="00177E01">
        <w:rPr>
          <w:b/>
          <w:color w:val="FF0000"/>
          <w:sz w:val="24"/>
        </w:rPr>
        <w:t xml:space="preserve">The </w:t>
      </w:r>
      <w:r w:rsidRPr="00177E01" w:rsidR="00B43F77">
        <w:rPr>
          <w:b/>
          <w:color w:val="FF0000"/>
          <w:sz w:val="24"/>
        </w:rPr>
        <w:t>Final Assessment</w:t>
      </w:r>
    </w:p>
    <w:p w:rsidRPr="005405AA" w:rsidR="00B43F77" w:rsidP="00B43F77" w:rsidRDefault="00B43F77" w14:paraId="6C96B9F2" w14:textId="77777777">
      <w:pPr>
        <w:rPr>
          <w:rFonts w:ascii="Times New Roman" w:hAnsi="Times New Roman" w:eastAsia="Times New Roman" w:cs="Times New Roman"/>
          <w:sz w:val="24"/>
          <w:szCs w:val="24"/>
          <w:lang w:eastAsia="en-GB"/>
        </w:rPr>
      </w:pPr>
      <w:r w:rsidRPr="00CF3FD4">
        <w:rPr>
          <w:sz w:val="20"/>
        </w:rPr>
        <w:t xml:space="preserve">The assessment and feedback schedule </w:t>
      </w:r>
      <w:r>
        <w:rPr>
          <w:sz w:val="20"/>
        </w:rPr>
        <w:t>for this course</w:t>
      </w:r>
      <w:r w:rsidRPr="00CF3FD4">
        <w:rPr>
          <w:sz w:val="20"/>
        </w:rPr>
        <w:t xml:space="preserve"> gives you elements of these types of assessment.</w:t>
      </w:r>
      <w:r>
        <w:rPr>
          <w:sz w:val="20"/>
        </w:rPr>
        <w:t xml:space="preserve">  F</w:t>
      </w:r>
      <w:r w:rsidRPr="002523BF">
        <w:rPr>
          <w:sz w:val="20"/>
        </w:rPr>
        <w:t xml:space="preserve">inal assessment at the end of the </w:t>
      </w:r>
      <w:r>
        <w:rPr>
          <w:sz w:val="20"/>
        </w:rPr>
        <w:t xml:space="preserve">second </w:t>
      </w:r>
      <w:r w:rsidRPr="002523BF">
        <w:rPr>
          <w:sz w:val="20"/>
        </w:rPr>
        <w:t>year is made up of 70% exam (</w:t>
      </w:r>
      <w:r>
        <w:rPr>
          <w:sz w:val="20"/>
        </w:rPr>
        <w:t xml:space="preserve">1x2 hours 15mins and 1x2 hour 30 minutes) and 30% non-examined assessment (coursework) - </w:t>
      </w:r>
      <w:r>
        <w:rPr>
          <w:rFonts w:eastAsia="Times New Roman" w:cs="Times New Roman"/>
          <w:sz w:val="20"/>
          <w:szCs w:val="20"/>
          <w:lang w:eastAsia="en-GB"/>
        </w:rPr>
        <w:t>a</w:t>
      </w:r>
      <w:r w:rsidRPr="005405AA">
        <w:rPr>
          <w:rFonts w:eastAsia="Times New Roman" w:cs="Times New Roman"/>
          <w:sz w:val="20"/>
          <w:szCs w:val="20"/>
          <w:lang w:eastAsia="en-GB"/>
        </w:rPr>
        <w:t>n individual cross-media production based on two forms in response to a choice of briefs</w:t>
      </w:r>
      <w:r>
        <w:rPr>
          <w:rFonts w:eastAsia="Times New Roman" w:cs="Times New Roman"/>
          <w:sz w:val="20"/>
          <w:szCs w:val="20"/>
          <w:lang w:eastAsia="en-GB"/>
        </w:rPr>
        <w:t>.</w:t>
      </w:r>
    </w:p>
    <w:p w:rsidR="00533F3A" w:rsidP="00533F3A" w:rsidRDefault="00B43F77" w14:paraId="6A30CD01" w14:textId="77777777">
      <w:pPr>
        <w:rPr>
          <w:sz w:val="20"/>
        </w:rPr>
      </w:pPr>
      <w:r w:rsidRPr="002523BF">
        <w:rPr>
          <w:sz w:val="20"/>
        </w:rPr>
        <w:t xml:space="preserve">This will determine the grade you receive for your qualification.  The </w:t>
      </w:r>
      <w:r>
        <w:rPr>
          <w:sz w:val="20"/>
        </w:rPr>
        <w:t>two exams are</w:t>
      </w:r>
      <w:r w:rsidRPr="002523BF">
        <w:rPr>
          <w:sz w:val="20"/>
        </w:rPr>
        <w:t xml:space="preserve"> scheduled for </w:t>
      </w:r>
      <w:r>
        <w:rPr>
          <w:sz w:val="20"/>
        </w:rPr>
        <w:t>June 20</w:t>
      </w:r>
      <w:r w:rsidR="00702B44">
        <w:rPr>
          <w:sz w:val="20"/>
        </w:rPr>
        <w:t>21</w:t>
      </w:r>
      <w:r w:rsidRPr="002523BF">
        <w:rPr>
          <w:sz w:val="20"/>
        </w:rPr>
        <w:t xml:space="preserve"> and the final coursework deadlines are explained below.</w:t>
      </w:r>
    </w:p>
    <w:p w:rsidRPr="00533F3A" w:rsidR="00533F3A" w:rsidP="00533F3A" w:rsidRDefault="00533F3A" w14:paraId="39F894B9" w14:textId="77777777">
      <w:pPr>
        <w:rPr>
          <w:b/>
          <w:bCs/>
          <w:sz w:val="16"/>
          <w:szCs w:val="16"/>
        </w:rPr>
      </w:pPr>
    </w:p>
    <w:tbl>
      <w:tblPr>
        <w:tblStyle w:val="TableGrid"/>
        <w:tblW w:w="0" w:type="auto"/>
        <w:tblLook w:val="04A0" w:firstRow="1" w:lastRow="0" w:firstColumn="1" w:lastColumn="0" w:noHBand="0" w:noVBand="1"/>
      </w:tblPr>
      <w:tblGrid>
        <w:gridCol w:w="3485"/>
        <w:gridCol w:w="3485"/>
        <w:gridCol w:w="3486"/>
      </w:tblGrid>
      <w:tr w:rsidRPr="00533F3A" w:rsidR="00533F3A" w:rsidTr="00590CFE" w14:paraId="7F97E53E" w14:textId="77777777">
        <w:tc>
          <w:tcPr>
            <w:tcW w:w="3485" w:type="dxa"/>
            <w:shd w:val="clear" w:color="auto" w:fill="D9D9D9" w:themeFill="background1" w:themeFillShade="D9"/>
          </w:tcPr>
          <w:p w:rsidRPr="00533F3A" w:rsidR="00533F3A" w:rsidP="00590CFE" w:rsidRDefault="00533F3A" w14:paraId="6E413801" w14:textId="283FECC5">
            <w:pPr>
              <w:jc w:val="center"/>
              <w:rPr>
                <w:b/>
                <w:bCs/>
                <w:sz w:val="16"/>
                <w:szCs w:val="16"/>
              </w:rPr>
            </w:pPr>
            <w:r w:rsidRPr="00533F3A">
              <w:rPr>
                <w:b/>
                <w:bCs/>
                <w:sz w:val="16"/>
                <w:szCs w:val="16"/>
              </w:rPr>
              <w:t>Component 1: Media Products, Industries and Audiences</w:t>
            </w:r>
            <w:r w:rsidR="000B57AD">
              <w:rPr>
                <w:b/>
                <w:bCs/>
                <w:sz w:val="16"/>
                <w:szCs w:val="16"/>
              </w:rPr>
              <w:t xml:space="preserve"> (35%)</w:t>
            </w:r>
          </w:p>
        </w:tc>
        <w:tc>
          <w:tcPr>
            <w:tcW w:w="3485" w:type="dxa"/>
            <w:shd w:val="clear" w:color="auto" w:fill="D9D9D9" w:themeFill="background1" w:themeFillShade="D9"/>
          </w:tcPr>
          <w:p w:rsidRPr="00533F3A" w:rsidR="00533F3A" w:rsidP="00590CFE" w:rsidRDefault="00533F3A" w14:paraId="570E7952" w14:textId="2C0A4618">
            <w:pPr>
              <w:jc w:val="center"/>
              <w:rPr>
                <w:b/>
                <w:bCs/>
                <w:sz w:val="16"/>
                <w:szCs w:val="16"/>
              </w:rPr>
            </w:pPr>
            <w:r w:rsidRPr="00533F3A">
              <w:rPr>
                <w:b/>
                <w:bCs/>
                <w:sz w:val="16"/>
                <w:szCs w:val="16"/>
              </w:rPr>
              <w:t>Component 2: Media Forms and Products in Depth</w:t>
            </w:r>
            <w:r w:rsidR="000B57AD">
              <w:rPr>
                <w:b/>
                <w:bCs/>
                <w:sz w:val="16"/>
                <w:szCs w:val="16"/>
              </w:rPr>
              <w:t xml:space="preserve"> (35%)</w:t>
            </w:r>
          </w:p>
        </w:tc>
        <w:tc>
          <w:tcPr>
            <w:tcW w:w="3486" w:type="dxa"/>
            <w:shd w:val="clear" w:color="auto" w:fill="D9D9D9" w:themeFill="background1" w:themeFillShade="D9"/>
          </w:tcPr>
          <w:p w:rsidRPr="00533F3A" w:rsidR="00533F3A" w:rsidP="00590CFE" w:rsidRDefault="00533F3A" w14:paraId="61511B79" w14:textId="63FFEFE1">
            <w:pPr>
              <w:jc w:val="center"/>
              <w:rPr>
                <w:b/>
                <w:bCs/>
                <w:sz w:val="16"/>
                <w:szCs w:val="16"/>
              </w:rPr>
            </w:pPr>
            <w:r w:rsidRPr="00533F3A">
              <w:rPr>
                <w:b/>
                <w:bCs/>
                <w:sz w:val="16"/>
                <w:szCs w:val="16"/>
              </w:rPr>
              <w:t>Component 3: Cross-Media Production Non exam assessment</w:t>
            </w:r>
            <w:r w:rsidR="000B57AD">
              <w:rPr>
                <w:b/>
                <w:bCs/>
                <w:sz w:val="16"/>
                <w:szCs w:val="16"/>
              </w:rPr>
              <w:t xml:space="preserve"> (30%)</w:t>
            </w:r>
          </w:p>
        </w:tc>
      </w:tr>
      <w:tr w:rsidR="00533F3A" w:rsidTr="00533F3A" w14:paraId="2BD7482B" w14:textId="77777777">
        <w:tc>
          <w:tcPr>
            <w:tcW w:w="3485" w:type="dxa"/>
          </w:tcPr>
          <w:p w:rsidRPr="00533F3A" w:rsidR="00533F3A" w:rsidP="00533F3A" w:rsidRDefault="00533F3A" w14:paraId="105BA476" w14:textId="2CC0AFD5">
            <w:pPr>
              <w:rPr>
                <w:bCs/>
                <w:i/>
                <w:iCs/>
                <w:sz w:val="18"/>
                <w:szCs w:val="18"/>
              </w:rPr>
            </w:pPr>
            <w:r w:rsidRPr="00533F3A">
              <w:rPr>
                <w:i/>
                <w:iCs/>
                <w:sz w:val="18"/>
                <w:szCs w:val="18"/>
              </w:rPr>
              <w:t>Section A: Analysing Media Language and Representation</w:t>
            </w:r>
          </w:p>
          <w:p w:rsidRPr="00533F3A" w:rsidR="00533F3A" w:rsidP="00533F3A" w:rsidRDefault="00533F3A" w14:paraId="28A41DD9" w14:textId="51F07766">
            <w:pPr>
              <w:pStyle w:val="ListParagraph"/>
              <w:numPr>
                <w:ilvl w:val="0"/>
                <w:numId w:val="14"/>
              </w:numPr>
              <w:ind w:left="171" w:hanging="171"/>
              <w:rPr>
                <w:bCs/>
                <w:sz w:val="18"/>
                <w:szCs w:val="18"/>
              </w:rPr>
            </w:pPr>
            <w:r w:rsidRPr="00533F3A">
              <w:rPr>
                <w:b/>
                <w:bCs/>
                <w:sz w:val="18"/>
                <w:szCs w:val="18"/>
              </w:rPr>
              <w:t>one</w:t>
            </w:r>
            <w:r w:rsidRPr="00533F3A">
              <w:rPr>
                <w:sz w:val="18"/>
                <w:szCs w:val="18"/>
              </w:rPr>
              <w:t xml:space="preserve"> essay question assessing media language in relation to an unseen audio-visual or print resource </w:t>
            </w:r>
          </w:p>
          <w:p w:rsidRPr="00533F3A" w:rsidR="00533F3A" w:rsidP="00533F3A" w:rsidRDefault="00533F3A" w14:paraId="78F9FE45" w14:textId="77777777">
            <w:pPr>
              <w:pStyle w:val="ListParagraph"/>
              <w:numPr>
                <w:ilvl w:val="0"/>
                <w:numId w:val="14"/>
              </w:numPr>
              <w:ind w:left="171" w:hanging="171"/>
              <w:rPr>
                <w:bCs/>
                <w:sz w:val="18"/>
                <w:szCs w:val="18"/>
              </w:rPr>
            </w:pPr>
            <w:r w:rsidRPr="00533F3A">
              <w:rPr>
                <w:b/>
                <w:bCs/>
                <w:sz w:val="18"/>
                <w:szCs w:val="18"/>
              </w:rPr>
              <w:t>one</w:t>
            </w:r>
            <w:r w:rsidRPr="00533F3A">
              <w:rPr>
                <w:sz w:val="18"/>
                <w:szCs w:val="18"/>
              </w:rPr>
              <w:t xml:space="preserve"> extended response comparison question assessing representation in one set product and an unseen audio-visual or print resource in relation to media contexts</w:t>
            </w:r>
          </w:p>
          <w:p w:rsidRPr="00533F3A" w:rsidR="00533F3A" w:rsidP="00533F3A" w:rsidRDefault="00533F3A" w14:paraId="7D7B3A20" w14:textId="435A621B">
            <w:pPr>
              <w:rPr>
                <w:i/>
                <w:iCs/>
                <w:sz w:val="18"/>
                <w:szCs w:val="18"/>
              </w:rPr>
            </w:pPr>
            <w:r w:rsidRPr="00533F3A">
              <w:rPr>
                <w:i/>
                <w:iCs/>
                <w:sz w:val="18"/>
                <w:szCs w:val="18"/>
              </w:rPr>
              <w:t>Section B: Understanding Media Industries and Audiences</w:t>
            </w:r>
          </w:p>
          <w:p w:rsidRPr="00533F3A" w:rsidR="00533F3A" w:rsidP="00533F3A" w:rsidRDefault="00533F3A" w14:paraId="2BCBBE29" w14:textId="77777777">
            <w:pPr>
              <w:pStyle w:val="ListParagraph"/>
              <w:ind w:left="171"/>
              <w:rPr>
                <w:sz w:val="18"/>
                <w:szCs w:val="18"/>
              </w:rPr>
            </w:pPr>
            <w:r w:rsidRPr="00533F3A">
              <w:rPr>
                <w:sz w:val="18"/>
                <w:szCs w:val="18"/>
              </w:rPr>
              <w:t xml:space="preserve">• one stepped question on media industries </w:t>
            </w:r>
          </w:p>
          <w:p w:rsidRPr="00706B20" w:rsidR="00533F3A" w:rsidP="00533F3A" w:rsidRDefault="00533F3A" w14:paraId="52A64BED" w14:textId="7D727A53">
            <w:pPr>
              <w:pStyle w:val="ListParagraph"/>
              <w:ind w:left="171"/>
              <w:rPr>
                <w:bCs/>
                <w:sz w:val="18"/>
                <w:szCs w:val="20"/>
              </w:rPr>
            </w:pPr>
            <w:r w:rsidRPr="00533F3A">
              <w:rPr>
                <w:sz w:val="18"/>
                <w:szCs w:val="18"/>
              </w:rPr>
              <w:t>• one stepped question on audiences</w:t>
            </w:r>
            <w:r w:rsidRPr="00533F3A">
              <w:rPr>
                <w:sz w:val="20"/>
                <w:szCs w:val="20"/>
              </w:rPr>
              <w:t>.</w:t>
            </w:r>
          </w:p>
        </w:tc>
        <w:tc>
          <w:tcPr>
            <w:tcW w:w="3485" w:type="dxa"/>
          </w:tcPr>
          <w:p w:rsidRPr="00177E01" w:rsidR="00533F3A" w:rsidP="00177E01" w:rsidRDefault="00533F3A" w14:paraId="284AE87D" w14:textId="0B0DB88A">
            <w:pPr>
              <w:rPr>
                <w:b/>
                <w:bCs/>
                <w:sz w:val="18"/>
                <w:szCs w:val="18"/>
              </w:rPr>
            </w:pPr>
            <w:r w:rsidRPr="00177E01">
              <w:rPr>
                <w:sz w:val="18"/>
                <w:szCs w:val="18"/>
              </w:rPr>
              <w:t>Three sections</w:t>
            </w:r>
            <w:r w:rsidRPr="00177E01" w:rsidR="00177E01">
              <w:rPr>
                <w:sz w:val="18"/>
                <w:szCs w:val="18"/>
              </w:rPr>
              <w:t xml:space="preserve"> (</w:t>
            </w:r>
            <w:r w:rsidRPr="00177E01" w:rsidR="00177E01">
              <w:rPr>
                <w:i/>
                <w:iCs/>
                <w:sz w:val="18"/>
                <w:szCs w:val="18"/>
              </w:rPr>
              <w:t>TV in the Global Age, Magazines and Online Media</w:t>
            </w:r>
            <w:r w:rsidRPr="00177E01" w:rsidR="00177E01">
              <w:rPr>
                <w:sz w:val="18"/>
                <w:szCs w:val="18"/>
              </w:rPr>
              <w:t>)</w:t>
            </w:r>
            <w:r w:rsidRPr="00177E01">
              <w:rPr>
                <w:sz w:val="18"/>
                <w:szCs w:val="18"/>
              </w:rPr>
              <w:t xml:space="preserve"> each </w:t>
            </w:r>
            <w:r w:rsidRPr="00177E01">
              <w:rPr>
                <w:b/>
                <w:bCs/>
                <w:sz w:val="18"/>
                <w:szCs w:val="18"/>
              </w:rPr>
              <w:t>with one two-part question</w:t>
            </w:r>
            <w:r w:rsidRPr="00177E01">
              <w:rPr>
                <w:sz w:val="18"/>
                <w:szCs w:val="18"/>
              </w:rPr>
              <w:t xml:space="preserve"> or</w:t>
            </w:r>
            <w:r w:rsidRPr="00177E01">
              <w:rPr>
                <w:b/>
                <w:bCs/>
                <w:sz w:val="18"/>
                <w:szCs w:val="18"/>
              </w:rPr>
              <w:t xml:space="preserve"> one extended response question.</w:t>
            </w:r>
            <w:r w:rsidRPr="00177E01">
              <w:rPr>
                <w:sz w:val="18"/>
                <w:szCs w:val="18"/>
              </w:rPr>
              <w:t xml:space="preserve"> </w:t>
            </w:r>
          </w:p>
        </w:tc>
        <w:tc>
          <w:tcPr>
            <w:tcW w:w="3486" w:type="dxa"/>
          </w:tcPr>
          <w:p w:rsidRPr="00177E01" w:rsidR="00533F3A" w:rsidP="00533F3A" w:rsidRDefault="00177E01" w14:paraId="5CC5D05C" w14:textId="3C5F0692">
            <w:pPr>
              <w:pStyle w:val="ListParagraph"/>
              <w:ind w:left="149"/>
              <w:rPr>
                <w:bCs/>
                <w:sz w:val="18"/>
                <w:szCs w:val="18"/>
              </w:rPr>
            </w:pPr>
            <w:r w:rsidRPr="00177E01">
              <w:rPr>
                <w:sz w:val="18"/>
                <w:szCs w:val="18"/>
              </w:rPr>
              <w:t xml:space="preserve">An individual cross-media production based on </w:t>
            </w:r>
            <w:r w:rsidRPr="00177E01">
              <w:rPr>
                <w:b/>
                <w:bCs/>
                <w:sz w:val="18"/>
                <w:szCs w:val="18"/>
              </w:rPr>
              <w:t>two</w:t>
            </w:r>
            <w:r w:rsidRPr="00177E01">
              <w:rPr>
                <w:sz w:val="18"/>
                <w:szCs w:val="18"/>
              </w:rPr>
              <w:t xml:space="preserve"> forms in response to a choice of briefs</w:t>
            </w:r>
            <w:r>
              <w:rPr>
                <w:sz w:val="18"/>
                <w:szCs w:val="18"/>
              </w:rPr>
              <w:t>.</w:t>
            </w:r>
          </w:p>
        </w:tc>
      </w:tr>
    </w:tbl>
    <w:p w:rsidR="00533F3A" w:rsidP="00533F3A" w:rsidRDefault="00533F3A" w14:paraId="752697E2" w14:textId="4DB5F1AE">
      <w:pPr>
        <w:rPr>
          <w:sz w:val="20"/>
        </w:rPr>
      </w:pPr>
      <w:r>
        <w:rPr>
          <w:sz w:val="20"/>
        </w:rPr>
        <w:t xml:space="preserve"> </w:t>
      </w:r>
    </w:p>
    <w:p w:rsidRPr="00BF6621" w:rsidR="000B57AD" w:rsidP="000B57AD" w:rsidRDefault="000B57AD" w14:paraId="67FF55AC" w14:textId="77777777">
      <w:pPr>
        <w:rPr>
          <w:b/>
          <w:color w:val="FF0000"/>
          <w:sz w:val="24"/>
          <w:szCs w:val="32"/>
        </w:rPr>
      </w:pPr>
      <w:r w:rsidRPr="00BF6621">
        <w:rPr>
          <w:b/>
          <w:color w:val="FF0000"/>
          <w:sz w:val="24"/>
          <w:szCs w:val="32"/>
        </w:rPr>
        <w:t>Types of Assessment</w:t>
      </w:r>
      <w:r>
        <w:rPr>
          <w:b/>
          <w:color w:val="FF0000"/>
          <w:sz w:val="24"/>
          <w:szCs w:val="32"/>
        </w:rPr>
        <w:t xml:space="preserve"> (and Feedback)</w:t>
      </w:r>
    </w:p>
    <w:p w:rsidRPr="00EE67D3" w:rsidR="000B57AD" w:rsidP="000B57AD" w:rsidRDefault="000B57AD" w14:paraId="4986A06B" w14:textId="77777777">
      <w:pPr>
        <w:pStyle w:val="ListParagraph"/>
        <w:numPr>
          <w:ilvl w:val="0"/>
          <w:numId w:val="15"/>
        </w:numPr>
        <w:ind w:left="284" w:hanging="284"/>
        <w:rPr>
          <w:b/>
          <w:szCs w:val="20"/>
        </w:rPr>
      </w:pPr>
      <w:r>
        <w:rPr>
          <w:b/>
          <w:sz w:val="20"/>
          <w:szCs w:val="18"/>
        </w:rPr>
        <w:t>Homework (</w:t>
      </w:r>
      <w:r w:rsidRPr="009F4B63">
        <w:rPr>
          <w:b/>
          <w:sz w:val="20"/>
          <w:szCs w:val="18"/>
        </w:rPr>
        <w:t>Weekly</w:t>
      </w:r>
      <w:r>
        <w:rPr>
          <w:b/>
          <w:sz w:val="20"/>
          <w:szCs w:val="18"/>
        </w:rPr>
        <w:t>)</w:t>
      </w:r>
      <w:r w:rsidRPr="009F4B63">
        <w:rPr>
          <w:b/>
          <w:sz w:val="20"/>
          <w:szCs w:val="18"/>
        </w:rPr>
        <w:t xml:space="preserve">: </w:t>
      </w:r>
      <w:r w:rsidRPr="009F4B63">
        <w:rPr>
          <w:sz w:val="20"/>
        </w:rPr>
        <w:t>Homework does not necessarily need to be completed at home!  You can use free periods during the day to complete these tasks outside of lessons.  To keep a good work/life balance, you might like to treat College as an 0845 to 1615 day and use your free periods in the library completing tasks.  This will minimise the work you need to complete at home and might make you more productive.</w:t>
      </w:r>
      <w:r>
        <w:rPr>
          <w:sz w:val="20"/>
        </w:rPr>
        <w:t xml:space="preserve">  </w:t>
      </w:r>
      <w:r w:rsidRPr="00EE67D3">
        <w:rPr>
          <w:sz w:val="20"/>
        </w:rPr>
        <w:t>Homework tasks will consist of two types:</w:t>
      </w:r>
    </w:p>
    <w:p w:rsidRPr="00CF3FD4" w:rsidR="000B57AD" w:rsidP="000B57AD" w:rsidRDefault="000B57AD" w14:paraId="4CC50927" w14:textId="77777777">
      <w:pPr>
        <w:pStyle w:val="ListParagraph"/>
        <w:numPr>
          <w:ilvl w:val="0"/>
          <w:numId w:val="16"/>
        </w:numPr>
        <w:ind w:left="709" w:hanging="218"/>
        <w:rPr>
          <w:sz w:val="20"/>
        </w:rPr>
      </w:pPr>
      <w:r w:rsidRPr="00CF3FD4">
        <w:rPr>
          <w:i/>
          <w:sz w:val="20"/>
          <w:u w:val="single"/>
        </w:rPr>
        <w:t>‘PREP WORK’:</w:t>
      </w:r>
      <w:r w:rsidRPr="00CF3FD4">
        <w:rPr>
          <w:sz w:val="20"/>
        </w:rPr>
        <w:t xml:space="preserve"> Not all homework will be marked</w:t>
      </w:r>
      <w:r>
        <w:rPr>
          <w:sz w:val="20"/>
        </w:rPr>
        <w:t xml:space="preserve"> by your teacher</w:t>
      </w:r>
      <w:r w:rsidRPr="00CF3FD4">
        <w:rPr>
          <w:sz w:val="20"/>
        </w:rPr>
        <w:t>.  It will be given a quick inspection in class and then will involve peer and self-assessment as part of a class exercise.  This work will ‘prepare’ you for the lesson</w:t>
      </w:r>
      <w:r>
        <w:rPr>
          <w:sz w:val="20"/>
        </w:rPr>
        <w:t xml:space="preserve"> and the topic being studied and may consist of internet research, watching documentaries and reading articles.</w:t>
      </w:r>
    </w:p>
    <w:p w:rsidRPr="00706B20" w:rsidR="000B57AD" w:rsidP="000B57AD" w:rsidRDefault="000B57AD" w14:paraId="3DFD06AB" w14:textId="77777777">
      <w:pPr>
        <w:pStyle w:val="ListParagraph"/>
        <w:numPr>
          <w:ilvl w:val="0"/>
          <w:numId w:val="16"/>
        </w:numPr>
        <w:ind w:left="709" w:hanging="218"/>
        <w:rPr>
          <w:sz w:val="20"/>
        </w:rPr>
      </w:pPr>
      <w:r w:rsidRPr="00CF3FD4">
        <w:rPr>
          <w:i/>
          <w:sz w:val="20"/>
          <w:u w:val="single"/>
        </w:rPr>
        <w:t>REVISION WORKSHEETS:</w:t>
      </w:r>
      <w:r w:rsidRPr="00CF3FD4">
        <w:rPr>
          <w:sz w:val="20"/>
        </w:rPr>
        <w:t xml:space="preserve"> Throughout the </w:t>
      </w:r>
      <w:r>
        <w:rPr>
          <w:sz w:val="20"/>
        </w:rPr>
        <w:t xml:space="preserve">two </w:t>
      </w:r>
      <w:r w:rsidRPr="00CF3FD4">
        <w:rPr>
          <w:sz w:val="20"/>
        </w:rPr>
        <w:t>year</w:t>
      </w:r>
      <w:r>
        <w:rPr>
          <w:sz w:val="20"/>
        </w:rPr>
        <w:t>s</w:t>
      </w:r>
      <w:r w:rsidRPr="00CF3FD4">
        <w:rPr>
          <w:sz w:val="20"/>
        </w:rPr>
        <w:t xml:space="preserve">, for each unit, there will be </w:t>
      </w:r>
      <w:r>
        <w:rPr>
          <w:sz w:val="20"/>
        </w:rPr>
        <w:t xml:space="preserve">15 </w:t>
      </w:r>
      <w:r w:rsidRPr="00CF3FD4">
        <w:rPr>
          <w:sz w:val="20"/>
        </w:rPr>
        <w:t>revision worksheets set</w:t>
      </w:r>
      <w:r>
        <w:rPr>
          <w:sz w:val="20"/>
        </w:rPr>
        <w:t xml:space="preserve"> covering the entire course</w:t>
      </w:r>
      <w:r w:rsidRPr="00CF3FD4">
        <w:rPr>
          <w:sz w:val="20"/>
        </w:rPr>
        <w:t>.  These revision worksheets should take you 2.</w:t>
      </w:r>
      <w:r>
        <w:rPr>
          <w:sz w:val="20"/>
        </w:rPr>
        <w:t>25 to 3</w:t>
      </w:r>
      <w:r w:rsidRPr="00CF3FD4">
        <w:rPr>
          <w:sz w:val="20"/>
        </w:rPr>
        <w:t xml:space="preserve"> hours to complete and consist of a summary of the work we have done in class on 2 sides of A4.  These worksheets will be submitted to the teacher who will provide an effort/outcome grade from 1 (excellent), 2 (good), 3 (</w:t>
      </w:r>
      <w:r>
        <w:rPr>
          <w:sz w:val="20"/>
        </w:rPr>
        <w:t>inconsistent</w:t>
      </w:r>
      <w:r w:rsidRPr="00CF3FD4">
        <w:rPr>
          <w:sz w:val="20"/>
        </w:rPr>
        <w:t>) and 4 (</w:t>
      </w:r>
      <w:r>
        <w:rPr>
          <w:sz w:val="20"/>
        </w:rPr>
        <w:t>poor</w:t>
      </w:r>
      <w:r w:rsidRPr="00CF3FD4">
        <w:rPr>
          <w:sz w:val="20"/>
        </w:rPr>
        <w:t>).</w:t>
      </w:r>
    </w:p>
    <w:p w:rsidRPr="00CF1764" w:rsidR="00DE41EF" w:rsidP="00CF1764" w:rsidRDefault="000B57AD" w14:paraId="322B4052" w14:textId="3AF51BBF">
      <w:pPr>
        <w:pStyle w:val="ListParagraph"/>
        <w:numPr>
          <w:ilvl w:val="0"/>
          <w:numId w:val="15"/>
        </w:numPr>
        <w:ind w:left="284" w:hanging="284"/>
        <w:rPr>
          <w:sz w:val="20"/>
          <w:szCs w:val="20"/>
        </w:rPr>
      </w:pPr>
      <w:r w:rsidRPr="3D8DD6B8">
        <w:rPr>
          <w:b/>
          <w:bCs/>
          <w:sz w:val="20"/>
          <w:szCs w:val="20"/>
        </w:rPr>
        <w:lastRenderedPageBreak/>
        <w:t xml:space="preserve">Benchmark Checkpoints (Half-Termly): </w:t>
      </w:r>
      <w:r w:rsidRPr="3D8DD6B8">
        <w:rPr>
          <w:sz w:val="20"/>
          <w:szCs w:val="20"/>
        </w:rPr>
        <w:t>After a period of teaching, there will be the opportunity to sit a mini ‘mock exam’ which will be an assessment under timed conditions using past exam questions</w:t>
      </w:r>
      <w:r>
        <w:rPr>
          <w:sz w:val="20"/>
          <w:szCs w:val="20"/>
        </w:rPr>
        <w:t xml:space="preserve">.  Or the benchmark checkpoint may consist of several smaller pieces of assessment, culminating in a grade. </w:t>
      </w:r>
      <w:r w:rsidRPr="3D8DD6B8">
        <w:rPr>
          <w:sz w:val="20"/>
          <w:szCs w:val="20"/>
        </w:rPr>
        <w:t xml:space="preserve"> </w:t>
      </w:r>
      <w:r>
        <w:rPr>
          <w:sz w:val="20"/>
          <w:szCs w:val="20"/>
        </w:rPr>
        <w:t xml:space="preserve"> Any assessment </w:t>
      </w:r>
      <w:r w:rsidRPr="3D8DD6B8">
        <w:rPr>
          <w:sz w:val="20"/>
          <w:szCs w:val="20"/>
        </w:rPr>
        <w:t xml:space="preserve">should allow you to access the full grade range from A* to U grade, given the topics covered so far and exam technique.  </w:t>
      </w:r>
      <w:r>
        <w:rPr>
          <w:sz w:val="20"/>
          <w:szCs w:val="20"/>
        </w:rPr>
        <w:t xml:space="preserve">Benchmarks </w:t>
      </w:r>
      <w:r w:rsidRPr="3D8DD6B8">
        <w:rPr>
          <w:sz w:val="20"/>
          <w:szCs w:val="20"/>
        </w:rPr>
        <w:t xml:space="preserve">are an indicator of how well you have understood and can apply the content to questions you will meet in the final exams at the end of the two years.    </w:t>
      </w:r>
      <w:r>
        <w:rPr>
          <w:sz w:val="20"/>
          <w:szCs w:val="20"/>
        </w:rPr>
        <w:t xml:space="preserve">Timed benchmark assessments </w:t>
      </w:r>
      <w:r w:rsidRPr="3D8DD6B8">
        <w:rPr>
          <w:sz w:val="20"/>
          <w:szCs w:val="20"/>
        </w:rPr>
        <w:t>are extremely important and should be treated like the actual exam.  They are an ideal point to see how you are progressing and to get valuable feedback.  You will make mistakes in these assessments and so the follow up work is to test whether you have learned from those mistakes to become better at the subject and exam technique.</w:t>
      </w:r>
    </w:p>
    <w:p w:rsidRPr="00CF1764" w:rsidR="00CF1764" w:rsidP="00CF1764" w:rsidRDefault="00CF1764" w14:paraId="221FFF3A" w14:textId="77777777">
      <w:pPr>
        <w:pStyle w:val="ListParagraph"/>
        <w:rPr>
          <w:sz w:val="20"/>
        </w:rPr>
      </w:pPr>
    </w:p>
    <w:p w:rsidRPr="00CF1764" w:rsidR="00CF1764" w:rsidP="00CF1764" w:rsidRDefault="00CF1764" w14:paraId="6A754A46" w14:textId="77777777">
      <w:pPr>
        <w:rPr>
          <w:b/>
          <w:color w:val="FF0000"/>
          <w:sz w:val="24"/>
        </w:rPr>
      </w:pPr>
      <w:r w:rsidRPr="00CF1764">
        <w:rPr>
          <w:b/>
          <w:color w:val="FF0000"/>
          <w:sz w:val="24"/>
        </w:rPr>
        <w:t>Coursework Timeline and Procedures</w:t>
      </w:r>
    </w:p>
    <w:p w:rsidR="00CF1764" w:rsidP="00CF1764" w:rsidRDefault="00CF1764" w14:paraId="30AF48C8" w14:textId="77777777">
      <w:pPr>
        <w:rPr>
          <w:rFonts w:eastAsia="Times New Roman"/>
          <w:sz w:val="20"/>
          <w:szCs w:val="20"/>
          <w:lang w:eastAsia="en-GB"/>
        </w:rPr>
      </w:pPr>
      <w:r w:rsidRPr="002523BF">
        <w:rPr>
          <w:sz w:val="20"/>
        </w:rPr>
        <w:t>This makes up 30% of your final mark</w:t>
      </w:r>
      <w:r>
        <w:rPr>
          <w:sz w:val="20"/>
        </w:rPr>
        <w:t xml:space="preserve"> for the A-level.  Your Media teacher will support you in producing</w:t>
      </w:r>
      <w:r w:rsidRPr="00506FF9">
        <w:rPr>
          <w:sz w:val="20"/>
          <w:szCs w:val="20"/>
        </w:rPr>
        <w:t xml:space="preserve"> </w:t>
      </w:r>
      <w:r>
        <w:rPr>
          <w:rFonts w:eastAsia="Times New Roman"/>
          <w:sz w:val="20"/>
          <w:szCs w:val="20"/>
          <w:lang w:eastAsia="en-GB"/>
        </w:rPr>
        <w:t>a</w:t>
      </w:r>
      <w:r w:rsidRPr="00506FF9">
        <w:rPr>
          <w:rFonts w:eastAsia="Times New Roman"/>
          <w:sz w:val="20"/>
          <w:szCs w:val="20"/>
          <w:lang w:eastAsia="en-GB"/>
        </w:rPr>
        <w:t xml:space="preserve">n individual cross-media production based on </w:t>
      </w:r>
      <w:r w:rsidRPr="00BC77F2">
        <w:rPr>
          <w:rFonts w:eastAsia="Times New Roman"/>
          <w:b/>
          <w:sz w:val="20"/>
          <w:szCs w:val="20"/>
          <w:lang w:eastAsia="en-GB"/>
        </w:rPr>
        <w:t>two</w:t>
      </w:r>
      <w:r w:rsidRPr="00506FF9">
        <w:rPr>
          <w:rFonts w:eastAsia="Times New Roman"/>
          <w:sz w:val="20"/>
          <w:szCs w:val="20"/>
          <w:lang w:eastAsia="en-GB"/>
        </w:rPr>
        <w:t xml:space="preserve"> forms in response t</w:t>
      </w:r>
      <w:r>
        <w:rPr>
          <w:rFonts w:eastAsia="Times New Roman"/>
          <w:sz w:val="20"/>
          <w:szCs w:val="20"/>
          <w:lang w:eastAsia="en-GB"/>
        </w:rPr>
        <w:t>o a choice of briefs set by WJEC/</w:t>
      </w:r>
      <w:proofErr w:type="spellStart"/>
      <w:r>
        <w:rPr>
          <w:rFonts w:eastAsia="Times New Roman"/>
          <w:sz w:val="20"/>
          <w:szCs w:val="20"/>
          <w:lang w:eastAsia="en-GB"/>
        </w:rPr>
        <w:t>Eduqas</w:t>
      </w:r>
      <w:proofErr w:type="spellEnd"/>
      <w:r w:rsidRPr="00506FF9">
        <w:rPr>
          <w:rFonts w:eastAsia="Times New Roman"/>
          <w:sz w:val="20"/>
          <w:szCs w:val="20"/>
          <w:lang w:eastAsia="en-GB"/>
        </w:rPr>
        <w:t xml:space="preserve">, applying </w:t>
      </w:r>
      <w:proofErr w:type="gramStart"/>
      <w:r w:rsidRPr="00506FF9">
        <w:rPr>
          <w:rFonts w:eastAsia="Times New Roman"/>
          <w:sz w:val="20"/>
          <w:szCs w:val="20"/>
          <w:lang w:eastAsia="en-GB"/>
        </w:rPr>
        <w:t>knowledge</w:t>
      </w:r>
      <w:proofErr w:type="gramEnd"/>
      <w:r w:rsidRPr="00506FF9">
        <w:rPr>
          <w:rFonts w:eastAsia="Times New Roman"/>
          <w:sz w:val="20"/>
          <w:szCs w:val="20"/>
          <w:lang w:eastAsia="en-GB"/>
        </w:rPr>
        <w:t xml:space="preserve"> and understanding of the theoretical framework and digital convergence.</w:t>
      </w:r>
    </w:p>
    <w:p w:rsidRPr="00506FF9" w:rsidR="00CF1764" w:rsidP="00CF1764" w:rsidRDefault="00CF1764" w14:paraId="4F87E2F8" w14:textId="77777777">
      <w:pPr>
        <w:rPr>
          <w:rFonts w:ascii="Times New Roman" w:hAnsi="Times New Roman" w:eastAsia="Times New Roman"/>
          <w:sz w:val="24"/>
          <w:szCs w:val="24"/>
          <w:lang w:eastAsia="en-GB"/>
        </w:rPr>
      </w:pPr>
    </w:p>
    <w:p w:rsidR="00CF1764" w:rsidP="00CF1764" w:rsidRDefault="00CF1764" w14:paraId="2B1B146B" w14:textId="77777777">
      <w:pPr>
        <w:rPr>
          <w:sz w:val="20"/>
        </w:rPr>
      </w:pPr>
      <w:r>
        <w:rPr>
          <w:sz w:val="20"/>
        </w:rPr>
        <w:t>.  Guidance on structure will be issued nearer the time in a booklet and you can access the College policy on Godalming Online.</w:t>
      </w:r>
    </w:p>
    <w:p w:rsidR="00CF1764" w:rsidP="00CF1764" w:rsidRDefault="00CF1764" w14:paraId="48EB1BEC" w14:textId="490077E3">
      <w:pPr>
        <w:numPr>
          <w:ilvl w:val="0"/>
          <w:numId w:val="11"/>
        </w:numPr>
        <w:contextualSpacing/>
        <w:rPr>
          <w:sz w:val="20"/>
        </w:rPr>
      </w:pPr>
      <w:r w:rsidRPr="00C22B6F">
        <w:rPr>
          <w:b/>
          <w:color w:val="FF0000"/>
          <w:sz w:val="20"/>
        </w:rPr>
        <w:t>Start of Coursework:</w:t>
      </w:r>
      <w:r w:rsidRPr="00C22B6F">
        <w:rPr>
          <w:b/>
          <w:sz w:val="20"/>
        </w:rPr>
        <w:t xml:space="preserve"> </w:t>
      </w:r>
      <w:r>
        <w:rPr>
          <w:b/>
          <w:sz w:val="20"/>
        </w:rPr>
        <w:t>w/b 9</w:t>
      </w:r>
      <w:r w:rsidRPr="00B84EAA">
        <w:rPr>
          <w:b/>
          <w:sz w:val="20"/>
          <w:vertAlign w:val="superscript"/>
        </w:rPr>
        <w:t>th</w:t>
      </w:r>
      <w:r>
        <w:rPr>
          <w:b/>
          <w:sz w:val="20"/>
        </w:rPr>
        <w:t xml:space="preserve"> May 2022</w:t>
      </w:r>
      <w:r w:rsidRPr="00C22B6F">
        <w:rPr>
          <w:b/>
          <w:sz w:val="20"/>
        </w:rPr>
        <w:t xml:space="preserve"> –</w:t>
      </w:r>
      <w:r w:rsidRPr="007C6B8A">
        <w:rPr>
          <w:sz w:val="20"/>
        </w:rPr>
        <w:t xml:space="preserve"> </w:t>
      </w:r>
      <w:r>
        <w:rPr>
          <w:sz w:val="20"/>
        </w:rPr>
        <w:t>Online i</w:t>
      </w:r>
      <w:r w:rsidRPr="007C6B8A">
        <w:rPr>
          <w:sz w:val="20"/>
        </w:rPr>
        <w:t xml:space="preserve">ntroductory lessons to explain </w:t>
      </w:r>
      <w:r>
        <w:rPr>
          <w:sz w:val="20"/>
        </w:rPr>
        <w:t>NEA</w:t>
      </w:r>
      <w:r w:rsidRPr="007C6B8A">
        <w:rPr>
          <w:sz w:val="20"/>
        </w:rPr>
        <w:t xml:space="preserve">, mark schemes, key </w:t>
      </w:r>
      <w:proofErr w:type="gramStart"/>
      <w:r w:rsidRPr="007C6B8A">
        <w:rPr>
          <w:sz w:val="20"/>
        </w:rPr>
        <w:t>dates</w:t>
      </w:r>
      <w:proofErr w:type="gramEnd"/>
      <w:r w:rsidRPr="007C6B8A">
        <w:rPr>
          <w:sz w:val="20"/>
        </w:rPr>
        <w:t xml:space="preserve"> and moderation processes</w:t>
      </w:r>
      <w:r>
        <w:rPr>
          <w:sz w:val="20"/>
        </w:rPr>
        <w:t xml:space="preserve">. </w:t>
      </w:r>
    </w:p>
    <w:p w:rsidRPr="00D74355" w:rsidR="00CF1764" w:rsidP="00CF1764" w:rsidRDefault="00CF1764" w14:paraId="7E9AF869" w14:textId="63E98462">
      <w:pPr>
        <w:numPr>
          <w:ilvl w:val="0"/>
          <w:numId w:val="11"/>
        </w:numPr>
        <w:contextualSpacing/>
        <w:rPr>
          <w:sz w:val="20"/>
        </w:rPr>
      </w:pPr>
      <w:r>
        <w:rPr>
          <w:b/>
          <w:color w:val="FF0000"/>
          <w:sz w:val="20"/>
        </w:rPr>
        <w:t>Progress Indicator:</w:t>
      </w:r>
      <w:r>
        <w:rPr>
          <w:sz w:val="20"/>
        </w:rPr>
        <w:t xml:space="preserve"> </w:t>
      </w:r>
      <w:r>
        <w:rPr>
          <w:b/>
          <w:color w:val="000000"/>
          <w:sz w:val="20"/>
        </w:rPr>
        <w:t>w/c 4</w:t>
      </w:r>
      <w:r w:rsidRPr="00146159">
        <w:rPr>
          <w:b/>
          <w:color w:val="000000"/>
          <w:sz w:val="20"/>
          <w:vertAlign w:val="superscript"/>
        </w:rPr>
        <w:t>th</w:t>
      </w:r>
      <w:r>
        <w:rPr>
          <w:b/>
          <w:color w:val="000000"/>
          <w:sz w:val="20"/>
        </w:rPr>
        <w:t xml:space="preserve"> July 2022</w:t>
      </w:r>
      <w:r w:rsidRPr="00146159">
        <w:rPr>
          <w:b/>
          <w:color w:val="000000"/>
          <w:sz w:val="20"/>
        </w:rPr>
        <w:t xml:space="preserve"> – </w:t>
      </w:r>
      <w:r w:rsidRPr="00146159">
        <w:rPr>
          <w:color w:val="000000"/>
          <w:sz w:val="20"/>
        </w:rPr>
        <w:t xml:space="preserve">By this stage you will have had around </w:t>
      </w:r>
      <w:r>
        <w:rPr>
          <w:color w:val="000000"/>
          <w:sz w:val="20"/>
        </w:rPr>
        <w:t>four</w:t>
      </w:r>
      <w:r w:rsidRPr="00146159">
        <w:rPr>
          <w:color w:val="000000"/>
          <w:sz w:val="20"/>
        </w:rPr>
        <w:t xml:space="preserve"> weeks to </w:t>
      </w:r>
      <w:r>
        <w:rPr>
          <w:sz w:val="20"/>
        </w:rPr>
        <w:t xml:space="preserve">research and develop ideas for both products, explore target audiences and plan for both products. You will receive written and oral feedback from your teacher on your progress. Your teacher will also give you some indication of what work can be completed across the summer break to help you prepare for the practical tasks. </w:t>
      </w:r>
    </w:p>
    <w:p w:rsidRPr="00F50D09" w:rsidR="00CF1764" w:rsidP="00CF1764" w:rsidRDefault="00CF1764" w14:paraId="1A38BF85" w14:textId="77777777">
      <w:pPr>
        <w:numPr>
          <w:ilvl w:val="0"/>
          <w:numId w:val="11"/>
        </w:numPr>
        <w:contextualSpacing/>
        <w:rPr>
          <w:sz w:val="20"/>
        </w:rPr>
      </w:pPr>
      <w:r>
        <w:rPr>
          <w:b/>
          <w:color w:val="FF0000"/>
          <w:sz w:val="20"/>
        </w:rPr>
        <w:t xml:space="preserve">Draft deadline (product 1): </w:t>
      </w:r>
      <w:r>
        <w:rPr>
          <w:b/>
          <w:color w:val="000000"/>
          <w:sz w:val="20"/>
        </w:rPr>
        <w:t>w/c 3</w:t>
      </w:r>
      <w:r w:rsidRPr="00A8645C">
        <w:rPr>
          <w:b/>
          <w:color w:val="000000"/>
          <w:sz w:val="20"/>
          <w:vertAlign w:val="superscript"/>
        </w:rPr>
        <w:t>rd</w:t>
      </w:r>
      <w:r>
        <w:rPr>
          <w:b/>
          <w:color w:val="000000"/>
          <w:sz w:val="20"/>
        </w:rPr>
        <w:t xml:space="preserve"> October 2022</w:t>
      </w:r>
      <w:r w:rsidRPr="00146159">
        <w:rPr>
          <w:b/>
          <w:color w:val="000000"/>
          <w:sz w:val="20"/>
        </w:rPr>
        <w:t xml:space="preserve"> </w:t>
      </w:r>
    </w:p>
    <w:p w:rsidRPr="00CF1764" w:rsidR="00CF1764" w:rsidP="00CF1764" w:rsidRDefault="00CF1764" w14:paraId="466BE9FB" w14:textId="122247CD">
      <w:pPr>
        <w:numPr>
          <w:ilvl w:val="0"/>
          <w:numId w:val="11"/>
        </w:numPr>
        <w:contextualSpacing/>
        <w:rPr>
          <w:sz w:val="20"/>
        </w:rPr>
      </w:pPr>
      <w:r>
        <w:rPr>
          <w:b/>
          <w:color w:val="FF0000"/>
          <w:sz w:val="20"/>
        </w:rPr>
        <w:t xml:space="preserve">Draft deadline (product 2) </w:t>
      </w:r>
      <w:r>
        <w:rPr>
          <w:b/>
          <w:color w:val="000000"/>
          <w:sz w:val="20"/>
        </w:rPr>
        <w:t>w/c 1</w:t>
      </w:r>
      <w:r w:rsidR="00FA00C7">
        <w:rPr>
          <w:b/>
          <w:color w:val="000000"/>
          <w:sz w:val="20"/>
        </w:rPr>
        <w:t>7</w:t>
      </w:r>
      <w:r>
        <w:rPr>
          <w:b/>
          <w:color w:val="000000"/>
          <w:sz w:val="20"/>
          <w:vertAlign w:val="superscript"/>
        </w:rPr>
        <w:t>th</w:t>
      </w:r>
      <w:r w:rsidRPr="00146159">
        <w:rPr>
          <w:b/>
          <w:color w:val="000000"/>
          <w:sz w:val="20"/>
        </w:rPr>
        <w:t xml:space="preserve"> </w:t>
      </w:r>
      <w:r>
        <w:rPr>
          <w:b/>
          <w:color w:val="000000"/>
          <w:sz w:val="20"/>
        </w:rPr>
        <w:t>October 2022</w:t>
      </w:r>
      <w:r w:rsidRPr="00146159">
        <w:rPr>
          <w:b/>
          <w:color w:val="000000"/>
          <w:sz w:val="20"/>
        </w:rPr>
        <w:t xml:space="preserve"> </w:t>
      </w:r>
    </w:p>
    <w:p w:rsidRPr="004A2EDB" w:rsidR="00CF1764" w:rsidP="00CF1764" w:rsidRDefault="00CF1764" w14:paraId="34FC16C7" w14:textId="71B4C85C">
      <w:pPr>
        <w:numPr>
          <w:ilvl w:val="0"/>
          <w:numId w:val="11"/>
        </w:numPr>
        <w:contextualSpacing/>
        <w:rPr>
          <w:sz w:val="20"/>
        </w:rPr>
      </w:pPr>
      <w:r w:rsidRPr="004A2EDB">
        <w:rPr>
          <w:b/>
          <w:color w:val="FF0000"/>
          <w:sz w:val="20"/>
        </w:rPr>
        <w:t>Final deadline</w:t>
      </w:r>
      <w:r>
        <w:rPr>
          <w:b/>
          <w:color w:val="FF0000"/>
          <w:sz w:val="20"/>
        </w:rPr>
        <w:t xml:space="preserve"> (both products)</w:t>
      </w:r>
      <w:r w:rsidRPr="004A2EDB">
        <w:rPr>
          <w:b/>
          <w:color w:val="FF0000"/>
          <w:sz w:val="20"/>
        </w:rPr>
        <w:t>:</w:t>
      </w:r>
      <w:r>
        <w:rPr>
          <w:b/>
          <w:color w:val="FF0000"/>
          <w:sz w:val="20"/>
        </w:rPr>
        <w:t xml:space="preserve"> </w:t>
      </w:r>
      <w:r>
        <w:rPr>
          <w:b/>
          <w:color w:val="000000"/>
          <w:sz w:val="20"/>
        </w:rPr>
        <w:t>w/e 1</w:t>
      </w:r>
      <w:r w:rsidR="00FA00C7">
        <w:rPr>
          <w:b/>
          <w:color w:val="000000"/>
          <w:sz w:val="20"/>
        </w:rPr>
        <w:t>8</w:t>
      </w:r>
      <w:r>
        <w:rPr>
          <w:b/>
          <w:color w:val="000000"/>
          <w:sz w:val="20"/>
        </w:rPr>
        <w:t>th November 2022</w:t>
      </w:r>
      <w:r w:rsidRPr="00146159">
        <w:rPr>
          <w:b/>
          <w:color w:val="000000"/>
          <w:sz w:val="20"/>
        </w:rPr>
        <w:t xml:space="preserve"> - </w:t>
      </w:r>
      <w:r>
        <w:rPr>
          <w:sz w:val="20"/>
        </w:rPr>
        <w:t xml:space="preserve">Before the hand-in during class time, </w:t>
      </w:r>
      <w:r w:rsidRPr="004A2EDB">
        <w:rPr>
          <w:sz w:val="20"/>
        </w:rPr>
        <w:t xml:space="preserve">teachers may offer further </w:t>
      </w:r>
      <w:r>
        <w:rPr>
          <w:sz w:val="20"/>
        </w:rPr>
        <w:t xml:space="preserve">generalised </w:t>
      </w:r>
      <w:r w:rsidRPr="004A2EDB">
        <w:rPr>
          <w:sz w:val="20"/>
        </w:rPr>
        <w:t xml:space="preserve">verbal feedback. Please be aware that a failure to meet </w:t>
      </w:r>
      <w:r>
        <w:rPr>
          <w:sz w:val="20"/>
        </w:rPr>
        <w:t xml:space="preserve">the final deadline </w:t>
      </w:r>
      <w:r w:rsidRPr="004A2EDB">
        <w:rPr>
          <w:sz w:val="20"/>
        </w:rPr>
        <w:t>may mean you face disciplinary action by the College and are unable to continue wi</w:t>
      </w:r>
      <w:r>
        <w:rPr>
          <w:sz w:val="20"/>
        </w:rPr>
        <w:t>th the qualification.  The hand-</w:t>
      </w:r>
      <w:r w:rsidRPr="004A2EDB">
        <w:rPr>
          <w:sz w:val="20"/>
        </w:rPr>
        <w:t xml:space="preserve">in will be </w:t>
      </w:r>
      <w:r>
        <w:rPr>
          <w:sz w:val="20"/>
        </w:rPr>
        <w:t>during your Media class and collected by your subject teacher</w:t>
      </w:r>
      <w:r w:rsidRPr="004A2EDB">
        <w:rPr>
          <w:sz w:val="20"/>
        </w:rPr>
        <w:t>.</w:t>
      </w:r>
      <w:r>
        <w:rPr>
          <w:sz w:val="20"/>
        </w:rPr>
        <w:t xml:space="preserve"> The </w:t>
      </w:r>
      <w:r w:rsidRPr="004A2EDB">
        <w:rPr>
          <w:sz w:val="20"/>
        </w:rPr>
        <w:t xml:space="preserve">coursework must have an attached </w:t>
      </w:r>
      <w:r>
        <w:rPr>
          <w:sz w:val="20"/>
        </w:rPr>
        <w:t xml:space="preserve">exam board </w:t>
      </w:r>
      <w:r w:rsidRPr="004A2EDB">
        <w:rPr>
          <w:sz w:val="20"/>
        </w:rPr>
        <w:t>cover sheet which is signed by you and filled in.</w:t>
      </w:r>
    </w:p>
    <w:p w:rsidRPr="007C6B8A" w:rsidR="00CF1764" w:rsidP="00CF1764" w:rsidRDefault="00CF1764" w14:paraId="4602ACE7" w14:textId="1868D224">
      <w:pPr>
        <w:numPr>
          <w:ilvl w:val="0"/>
          <w:numId w:val="11"/>
        </w:numPr>
        <w:contextualSpacing/>
        <w:rPr>
          <w:sz w:val="20"/>
        </w:rPr>
      </w:pPr>
      <w:r>
        <w:rPr>
          <w:b/>
          <w:color w:val="FF0000"/>
          <w:sz w:val="20"/>
        </w:rPr>
        <w:t xml:space="preserve">Standardisation and </w:t>
      </w:r>
      <w:r w:rsidRPr="00C22B6F">
        <w:rPr>
          <w:b/>
          <w:color w:val="FF0000"/>
          <w:sz w:val="20"/>
        </w:rPr>
        <w:t>Internal Marking:</w:t>
      </w:r>
      <w:r>
        <w:rPr>
          <w:b/>
          <w:sz w:val="20"/>
        </w:rPr>
        <w:t xml:space="preserve"> w/c </w:t>
      </w:r>
      <w:r w:rsidR="00FA00C7">
        <w:rPr>
          <w:b/>
          <w:sz w:val="20"/>
        </w:rPr>
        <w:t>5</w:t>
      </w:r>
      <w:r w:rsidRPr="00FA00C7" w:rsidR="00FA00C7">
        <w:rPr>
          <w:b/>
          <w:sz w:val="20"/>
          <w:vertAlign w:val="superscript"/>
        </w:rPr>
        <w:t>th</w:t>
      </w:r>
      <w:r w:rsidR="00FA00C7">
        <w:rPr>
          <w:b/>
          <w:sz w:val="20"/>
        </w:rPr>
        <w:t xml:space="preserve"> </w:t>
      </w:r>
      <w:r>
        <w:rPr>
          <w:b/>
          <w:sz w:val="20"/>
        </w:rPr>
        <w:t xml:space="preserve">December 2022 - </w:t>
      </w:r>
      <w:r>
        <w:rPr>
          <w:sz w:val="20"/>
        </w:rPr>
        <w:t xml:space="preserve">The department will standardise marking amongst all the teachers in a series of meetings.  This is where teachers are trained to mark a sample of student work to achieve consistency. </w:t>
      </w:r>
      <w:r w:rsidRPr="007C6B8A">
        <w:rPr>
          <w:sz w:val="20"/>
        </w:rPr>
        <w:t>Your tea</w:t>
      </w:r>
      <w:r>
        <w:rPr>
          <w:sz w:val="20"/>
        </w:rPr>
        <w:t>cher will then mark your final piece and submit their estimated mark to the Head of Department. A series of moderation meetings where another member of staff may check the marking of your coursework to ensure consistency, will then be arranged.</w:t>
      </w:r>
    </w:p>
    <w:p w:rsidRPr="007C6B8A" w:rsidR="00CF1764" w:rsidP="00CF1764" w:rsidRDefault="00CF1764" w14:paraId="6FB0073C" w14:textId="02B56A4F">
      <w:pPr>
        <w:numPr>
          <w:ilvl w:val="0"/>
          <w:numId w:val="11"/>
        </w:numPr>
        <w:contextualSpacing/>
        <w:rPr>
          <w:sz w:val="20"/>
        </w:rPr>
      </w:pPr>
      <w:r w:rsidRPr="00C22B6F">
        <w:rPr>
          <w:b/>
          <w:color w:val="FF0000"/>
          <w:sz w:val="20"/>
        </w:rPr>
        <w:t xml:space="preserve">Marks released to students on SELF: </w:t>
      </w:r>
      <w:r>
        <w:rPr>
          <w:b/>
          <w:sz w:val="20"/>
        </w:rPr>
        <w:t>May 2023</w:t>
      </w:r>
      <w:r w:rsidRPr="00C22B6F">
        <w:rPr>
          <w:b/>
          <w:sz w:val="20"/>
        </w:rPr>
        <w:t xml:space="preserve"> –</w:t>
      </w:r>
      <w:r>
        <w:rPr>
          <w:sz w:val="20"/>
        </w:rPr>
        <w:t xml:space="preserve"> The final moderated mark for all the coursework components together will be displayed on your SELF page.</w:t>
      </w:r>
      <w:r w:rsidRPr="007C6B8A">
        <w:rPr>
          <w:sz w:val="20"/>
        </w:rPr>
        <w:t xml:space="preserve"> </w:t>
      </w:r>
      <w:r>
        <w:rPr>
          <w:sz w:val="20"/>
        </w:rPr>
        <w:t xml:space="preserve">This will be a percentage grade, as the exam board stipulates that no formal grade can be released to students by the teacher (please do not ask!). </w:t>
      </w:r>
    </w:p>
    <w:p w:rsidRPr="007C6B8A" w:rsidR="00CF1764" w:rsidP="00CF1764" w:rsidRDefault="00CF1764" w14:paraId="4F128986" w14:textId="77777777">
      <w:pPr>
        <w:numPr>
          <w:ilvl w:val="0"/>
          <w:numId w:val="11"/>
        </w:numPr>
        <w:contextualSpacing/>
        <w:rPr>
          <w:sz w:val="20"/>
        </w:rPr>
      </w:pPr>
      <w:r w:rsidRPr="00C22B6F">
        <w:rPr>
          <w:b/>
          <w:color w:val="FF0000"/>
          <w:sz w:val="20"/>
        </w:rPr>
        <w:t xml:space="preserve">Marks submitted to the exam board: </w:t>
      </w:r>
      <w:r>
        <w:rPr>
          <w:b/>
          <w:sz w:val="20"/>
        </w:rPr>
        <w:t>16</w:t>
      </w:r>
      <w:r w:rsidRPr="00C22B6F">
        <w:rPr>
          <w:b/>
          <w:sz w:val="20"/>
          <w:vertAlign w:val="superscript"/>
        </w:rPr>
        <w:t>th</w:t>
      </w:r>
      <w:r>
        <w:rPr>
          <w:b/>
          <w:sz w:val="20"/>
        </w:rPr>
        <w:t xml:space="preserve"> May 2023</w:t>
      </w:r>
      <w:r w:rsidRPr="00C22B6F">
        <w:rPr>
          <w:b/>
          <w:sz w:val="20"/>
        </w:rPr>
        <w:t xml:space="preserve"> –</w:t>
      </w:r>
      <w:r>
        <w:rPr>
          <w:sz w:val="20"/>
        </w:rPr>
        <w:t xml:space="preserve"> The department will submit your final moderated mark to the exam board.  Please be aware that further external moderation is carried out by the exam board on a sample of coursework scripts, so it is possible (although unlikely) that your mark may change again.</w:t>
      </w:r>
    </w:p>
    <w:p w:rsidR="00CF1764" w:rsidP="00CF1764" w:rsidRDefault="00CF1764" w14:paraId="1532B5EB" w14:textId="7F7EFF15">
      <w:pPr>
        <w:rPr>
          <w:sz w:val="20"/>
        </w:rPr>
      </w:pPr>
    </w:p>
    <w:p w:rsidR="00AC654E" w:rsidP="00CF1764" w:rsidRDefault="00AC654E" w14:paraId="460CD771" w14:textId="75B1EBFB">
      <w:pPr>
        <w:rPr>
          <w:sz w:val="20"/>
        </w:rPr>
      </w:pPr>
    </w:p>
    <w:p w:rsidR="00AC654E" w:rsidP="00CF1764" w:rsidRDefault="00AC654E" w14:paraId="45B6E588" w14:textId="14907B3C">
      <w:pPr>
        <w:rPr>
          <w:sz w:val="20"/>
        </w:rPr>
      </w:pPr>
    </w:p>
    <w:p w:rsidR="00AC654E" w:rsidP="00CF1764" w:rsidRDefault="00AC654E" w14:paraId="05D464B2" w14:textId="4027C779">
      <w:pPr>
        <w:rPr>
          <w:sz w:val="20"/>
        </w:rPr>
      </w:pPr>
    </w:p>
    <w:p w:rsidR="00AC654E" w:rsidP="00CF1764" w:rsidRDefault="00AC654E" w14:paraId="511C3962" w14:textId="42D248EE">
      <w:pPr>
        <w:rPr>
          <w:sz w:val="20"/>
        </w:rPr>
      </w:pPr>
    </w:p>
    <w:p w:rsidR="00AC654E" w:rsidP="00CF1764" w:rsidRDefault="00AC654E" w14:paraId="1844B49F" w14:textId="1ED1E94B">
      <w:pPr>
        <w:rPr>
          <w:sz w:val="20"/>
        </w:rPr>
      </w:pPr>
    </w:p>
    <w:p w:rsidR="00AC654E" w:rsidP="00CF1764" w:rsidRDefault="00AC654E" w14:paraId="75EF9831" w14:textId="03AE879D">
      <w:pPr>
        <w:rPr>
          <w:sz w:val="20"/>
        </w:rPr>
      </w:pPr>
    </w:p>
    <w:p w:rsidR="00AC654E" w:rsidP="00CF1764" w:rsidRDefault="00AC654E" w14:paraId="59955698" w14:textId="5127E6C6">
      <w:pPr>
        <w:rPr>
          <w:sz w:val="20"/>
        </w:rPr>
      </w:pPr>
    </w:p>
    <w:p w:rsidR="00AC654E" w:rsidP="00CF1764" w:rsidRDefault="00AC654E" w14:paraId="02CD26CE" w14:textId="13565D64">
      <w:pPr>
        <w:rPr>
          <w:sz w:val="20"/>
        </w:rPr>
      </w:pPr>
    </w:p>
    <w:p w:rsidR="00AC654E" w:rsidP="00CF1764" w:rsidRDefault="00AC654E" w14:paraId="734993C7" w14:textId="68B730F4">
      <w:pPr>
        <w:rPr>
          <w:sz w:val="20"/>
        </w:rPr>
      </w:pPr>
    </w:p>
    <w:p w:rsidR="00AC654E" w:rsidP="00CF1764" w:rsidRDefault="00AC654E" w14:paraId="56DDDDA0" w14:textId="188C2CED">
      <w:pPr>
        <w:rPr>
          <w:sz w:val="20"/>
        </w:rPr>
      </w:pPr>
    </w:p>
    <w:p w:rsidR="00AC654E" w:rsidP="00CF1764" w:rsidRDefault="00AC654E" w14:paraId="54A445DB" w14:textId="3D18C085">
      <w:pPr>
        <w:rPr>
          <w:sz w:val="20"/>
        </w:rPr>
      </w:pPr>
    </w:p>
    <w:p w:rsidR="00AC654E" w:rsidP="00CF1764" w:rsidRDefault="00AC654E" w14:paraId="799E7F9C" w14:textId="509286F2">
      <w:pPr>
        <w:rPr>
          <w:sz w:val="20"/>
        </w:rPr>
      </w:pPr>
    </w:p>
    <w:p w:rsidR="00AC654E" w:rsidP="00CF1764" w:rsidRDefault="00AC654E" w14:paraId="204FD4BF" w14:textId="31A16D44">
      <w:pPr>
        <w:rPr>
          <w:sz w:val="20"/>
        </w:rPr>
      </w:pPr>
    </w:p>
    <w:p w:rsidR="00AC654E" w:rsidP="00CF1764" w:rsidRDefault="00AC654E" w14:paraId="18E9A74B" w14:textId="56C396B3">
      <w:pPr>
        <w:rPr>
          <w:sz w:val="20"/>
        </w:rPr>
      </w:pPr>
    </w:p>
    <w:p w:rsidR="00AC654E" w:rsidP="00CF1764" w:rsidRDefault="00AC654E" w14:paraId="2879428C" w14:textId="4EFAAF74">
      <w:pPr>
        <w:rPr>
          <w:sz w:val="20"/>
        </w:rPr>
      </w:pPr>
    </w:p>
    <w:p w:rsidR="00AC654E" w:rsidP="00CF1764" w:rsidRDefault="00AC654E" w14:paraId="0229D0A2" w14:textId="19358203">
      <w:pPr>
        <w:rPr>
          <w:sz w:val="20"/>
        </w:rPr>
      </w:pPr>
    </w:p>
    <w:p w:rsidR="00AC654E" w:rsidP="00CF1764" w:rsidRDefault="00AC654E" w14:paraId="34C9788C" w14:textId="302259F8">
      <w:pPr>
        <w:rPr>
          <w:sz w:val="20"/>
        </w:rPr>
      </w:pPr>
    </w:p>
    <w:p w:rsidR="00AC654E" w:rsidP="00CF1764" w:rsidRDefault="00AC654E" w14:paraId="30E24108" w14:textId="72E5A3C0">
      <w:pPr>
        <w:rPr>
          <w:sz w:val="20"/>
        </w:rPr>
      </w:pPr>
    </w:p>
    <w:p w:rsidR="00AC654E" w:rsidP="00CF1764" w:rsidRDefault="00AC654E" w14:paraId="6EC7E067" w14:textId="04F8BFBD">
      <w:pPr>
        <w:rPr>
          <w:sz w:val="20"/>
        </w:rPr>
      </w:pPr>
    </w:p>
    <w:p w:rsidR="00AC654E" w:rsidP="00CF1764" w:rsidRDefault="00AC654E" w14:paraId="55E073ED" w14:textId="1ECC22C4">
      <w:pPr>
        <w:rPr>
          <w:sz w:val="20"/>
        </w:rPr>
      </w:pPr>
    </w:p>
    <w:p w:rsidR="00AC654E" w:rsidP="00CF1764" w:rsidRDefault="00AC654E" w14:paraId="185E809D" w14:textId="7C78BE7B">
      <w:pPr>
        <w:rPr>
          <w:sz w:val="20"/>
        </w:rPr>
      </w:pPr>
    </w:p>
    <w:p w:rsidR="00AC654E" w:rsidP="00CF1764" w:rsidRDefault="00AC654E" w14:paraId="3F305E68" w14:textId="3DA2A103">
      <w:pPr>
        <w:rPr>
          <w:sz w:val="20"/>
        </w:rPr>
      </w:pPr>
    </w:p>
    <w:p w:rsidR="00AC654E" w:rsidP="00CF1764" w:rsidRDefault="00AC654E" w14:paraId="2307B2C7" w14:textId="79624917">
      <w:pPr>
        <w:rPr>
          <w:sz w:val="20"/>
        </w:rPr>
      </w:pPr>
    </w:p>
    <w:p w:rsidR="00AC654E" w:rsidP="00CF1764" w:rsidRDefault="00AC654E" w14:paraId="4A9AFE87" w14:textId="37234E98">
      <w:pPr>
        <w:rPr>
          <w:sz w:val="20"/>
        </w:rPr>
      </w:pPr>
    </w:p>
    <w:p w:rsidR="00AC654E" w:rsidP="00CF1764" w:rsidRDefault="00AC654E" w14:paraId="608AF6FB" w14:textId="4E31EC40">
      <w:pPr>
        <w:rPr>
          <w:sz w:val="20"/>
        </w:rPr>
      </w:pPr>
    </w:p>
    <w:p w:rsidR="00AC654E" w:rsidP="00CF1764" w:rsidRDefault="00AC654E" w14:paraId="6C4130C2" w14:textId="1BF876B1">
      <w:pPr>
        <w:rPr>
          <w:sz w:val="20"/>
        </w:rPr>
      </w:pPr>
    </w:p>
    <w:tbl>
      <w:tblPr>
        <w:tblStyle w:val="TableGrid"/>
        <w:tblW w:w="10774" w:type="dxa"/>
        <w:tblInd w:w="-147" w:type="dxa"/>
        <w:tblLook w:val="04A0" w:firstRow="1" w:lastRow="0" w:firstColumn="1" w:lastColumn="0" w:noHBand="0" w:noVBand="1"/>
      </w:tblPr>
      <w:tblGrid>
        <w:gridCol w:w="1695"/>
        <w:gridCol w:w="749"/>
        <w:gridCol w:w="8330"/>
      </w:tblGrid>
      <w:tr w:rsidR="00AC654E" w:rsidTr="05768BA0" w14:paraId="095FBE6F" w14:textId="77777777">
        <w:tc>
          <w:tcPr>
            <w:tcW w:w="1695" w:type="dxa"/>
            <w:shd w:val="clear" w:color="auto" w:fill="000000" w:themeFill="text1"/>
            <w:tcMar/>
          </w:tcPr>
          <w:p w:rsidRPr="00890249" w:rsidR="00AC654E" w:rsidP="00590CFE" w:rsidRDefault="00AC654E" w14:paraId="3E404EDB" w14:textId="77777777">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Mar/>
          </w:tcPr>
          <w:p w:rsidRPr="00890249" w:rsidR="00AC654E" w:rsidP="00590CFE" w:rsidRDefault="00AC654E" w14:paraId="441E0272" w14:textId="77777777">
            <w:pPr>
              <w:jc w:val="center"/>
              <w:rPr>
                <w:b/>
                <w:bCs/>
                <w:color w:val="FFFFFF" w:themeColor="background1"/>
                <w:sz w:val="24"/>
                <w:szCs w:val="28"/>
              </w:rPr>
            </w:pPr>
            <w:r w:rsidRPr="00890249">
              <w:rPr>
                <w:b/>
                <w:bCs/>
                <w:color w:val="FFFFFF" w:themeColor="background1"/>
                <w:sz w:val="24"/>
                <w:szCs w:val="28"/>
              </w:rPr>
              <w:t>DATE</w:t>
            </w:r>
          </w:p>
        </w:tc>
        <w:tc>
          <w:tcPr>
            <w:tcW w:w="8330" w:type="dxa"/>
            <w:shd w:val="clear" w:color="auto" w:fill="000000" w:themeFill="text1"/>
            <w:tcMar/>
          </w:tcPr>
          <w:p w:rsidRPr="00890249" w:rsidR="00AC654E" w:rsidP="00590CFE" w:rsidRDefault="00AC654E" w14:paraId="4E50B5EA" w14:textId="77777777">
            <w:pPr>
              <w:jc w:val="center"/>
              <w:rPr>
                <w:b/>
                <w:bCs/>
                <w:color w:val="FFFFFF" w:themeColor="background1"/>
                <w:sz w:val="24"/>
                <w:szCs w:val="28"/>
              </w:rPr>
            </w:pPr>
            <w:r w:rsidRPr="00890249">
              <w:rPr>
                <w:b/>
                <w:bCs/>
                <w:color w:val="FFFFFF" w:themeColor="background1"/>
                <w:sz w:val="24"/>
                <w:szCs w:val="28"/>
              </w:rPr>
              <w:t>DETAILS</w:t>
            </w:r>
          </w:p>
        </w:tc>
      </w:tr>
      <w:tr w:rsidR="00AC654E" w:rsidTr="05768BA0" w14:paraId="41A246E4" w14:textId="77777777">
        <w:tc>
          <w:tcPr>
            <w:tcW w:w="1695" w:type="dxa"/>
            <w:shd w:val="clear" w:color="auto" w:fill="FBD4B4" w:themeFill="accent6" w:themeFillTint="66"/>
            <w:tcMar/>
            <w:vAlign w:val="center"/>
          </w:tcPr>
          <w:p w:rsidRPr="00892EDE" w:rsidR="00AC654E" w:rsidP="00590CFE" w:rsidRDefault="00AC654E" w14:paraId="3919556F" w14:textId="77777777">
            <w:pPr>
              <w:jc w:val="center"/>
              <w:rPr>
                <w:b/>
                <w:bCs/>
                <w:szCs w:val="24"/>
              </w:rPr>
            </w:pPr>
            <w:r w:rsidRPr="00892EDE">
              <w:rPr>
                <w:b/>
                <w:bCs/>
                <w:szCs w:val="24"/>
              </w:rPr>
              <w:t>Benchmark 1 Checkpoint</w:t>
            </w:r>
          </w:p>
        </w:tc>
        <w:tc>
          <w:tcPr>
            <w:tcW w:w="749" w:type="dxa"/>
            <w:shd w:val="clear" w:color="auto" w:fill="FBD4B4" w:themeFill="accent6" w:themeFillTint="66"/>
            <w:tcMar/>
            <w:vAlign w:val="center"/>
          </w:tcPr>
          <w:p w:rsidR="00AC654E" w:rsidP="00590CFE" w:rsidRDefault="00AC654E" w14:paraId="1BEF4424" w14:textId="77777777">
            <w:pPr>
              <w:jc w:val="center"/>
              <w:rPr>
                <w:sz w:val="20"/>
              </w:rPr>
            </w:pPr>
            <w:r>
              <w:rPr>
                <w:sz w:val="20"/>
              </w:rPr>
              <w:t>Oct 2021</w:t>
            </w:r>
          </w:p>
        </w:tc>
        <w:tc>
          <w:tcPr>
            <w:tcW w:w="8330" w:type="dxa"/>
            <w:shd w:val="clear" w:color="auto" w:fill="FBD4B4" w:themeFill="accent6" w:themeFillTint="66"/>
            <w:tcMar/>
          </w:tcPr>
          <w:p w:rsidR="478E9D3F" w:rsidP="556C6AC8" w:rsidRDefault="478E9D3F" w14:paraId="0B4D6451" w14:textId="63294C6A">
            <w:pPr>
              <w:rPr>
                <w:b w:val="1"/>
                <w:bCs w:val="1"/>
                <w:sz w:val="20"/>
                <w:szCs w:val="20"/>
              </w:rPr>
            </w:pPr>
            <w:r w:rsidRPr="05768BA0" w:rsidR="1791DE3D">
              <w:rPr>
                <w:b w:val="1"/>
                <w:bCs w:val="1"/>
                <w:sz w:val="20"/>
                <w:szCs w:val="20"/>
              </w:rPr>
              <w:t xml:space="preserve">One Hour Timed </w:t>
            </w:r>
            <w:r w:rsidRPr="05768BA0" w:rsidR="478E9D3F">
              <w:rPr>
                <w:b w:val="1"/>
                <w:bCs w:val="1"/>
                <w:sz w:val="20"/>
                <w:szCs w:val="20"/>
              </w:rPr>
              <w:t xml:space="preserve">Assessment on Component 1 / </w:t>
            </w:r>
            <w:r w:rsidRPr="05768BA0" w:rsidR="1F500503">
              <w:rPr>
                <w:b w:val="1"/>
                <w:bCs w:val="1"/>
                <w:sz w:val="20"/>
                <w:szCs w:val="20"/>
              </w:rPr>
              <w:t xml:space="preserve">media </w:t>
            </w:r>
            <w:r w:rsidRPr="05768BA0" w:rsidR="478E9D3F">
              <w:rPr>
                <w:b w:val="1"/>
                <w:bCs w:val="1"/>
                <w:sz w:val="20"/>
                <w:szCs w:val="20"/>
              </w:rPr>
              <w:t>language</w:t>
            </w:r>
          </w:p>
          <w:p w:rsidRPr="003D4114" w:rsidR="003D4114" w:rsidP="556C6AC8" w:rsidRDefault="003D4114" w14:paraId="56B039B2" w14:textId="4ACDAB8D">
            <w:pPr>
              <w:pStyle w:val="ListParagraph"/>
              <w:ind w:left="177" w:hanging="177"/>
              <w:rPr>
                <w:sz w:val="16"/>
                <w:szCs w:val="16"/>
              </w:rPr>
            </w:pPr>
            <w:r w:rsidRPr="05768BA0" w:rsidR="14E9E1BA">
              <w:rPr>
                <w:sz w:val="16"/>
                <w:szCs w:val="16"/>
              </w:rPr>
              <w:t xml:space="preserve">Analysis of moving image media </w:t>
            </w:r>
            <w:r w:rsidRPr="05768BA0" w:rsidR="14E9E1BA">
              <w:rPr>
                <w:sz w:val="16"/>
                <w:szCs w:val="16"/>
              </w:rPr>
              <w:t>language</w:t>
            </w:r>
            <w:r w:rsidRPr="05768BA0" w:rsidR="14E9E1BA">
              <w:rPr>
                <w:sz w:val="16"/>
                <w:szCs w:val="16"/>
              </w:rPr>
              <w:t xml:space="preserve"> and charity ad campaigns </w:t>
            </w:r>
          </w:p>
        </w:tc>
      </w:tr>
      <w:tr w:rsidR="00AC654E" w:rsidTr="05768BA0" w14:paraId="2F5ABF52" w14:textId="77777777">
        <w:tc>
          <w:tcPr>
            <w:tcW w:w="1695" w:type="dxa"/>
            <w:shd w:val="clear" w:color="auto" w:fill="FFFF00"/>
            <w:tcMar/>
            <w:vAlign w:val="center"/>
          </w:tcPr>
          <w:p w:rsidRPr="00892EDE" w:rsidR="00AC654E" w:rsidP="00590CFE" w:rsidRDefault="00AC654E" w14:paraId="098681E2" w14:textId="77777777">
            <w:pPr>
              <w:jc w:val="center"/>
              <w:rPr>
                <w:b/>
                <w:bCs/>
                <w:szCs w:val="24"/>
              </w:rPr>
            </w:pPr>
            <w:r w:rsidRPr="00892EDE">
              <w:rPr>
                <w:b/>
                <w:bCs/>
                <w:szCs w:val="24"/>
              </w:rPr>
              <w:t xml:space="preserve">Parents Evening </w:t>
            </w:r>
            <w:r w:rsidRPr="00892EDE">
              <w:rPr>
                <w:b/>
                <w:bCs/>
                <w:sz w:val="16"/>
                <w:szCs w:val="18"/>
              </w:rPr>
              <w:t>(</w:t>
            </w:r>
            <w:r>
              <w:rPr>
                <w:b/>
                <w:bCs/>
                <w:sz w:val="16"/>
                <w:szCs w:val="18"/>
              </w:rPr>
              <w:t>For All</w:t>
            </w:r>
            <w:r w:rsidRPr="00892EDE">
              <w:rPr>
                <w:b/>
                <w:bCs/>
                <w:sz w:val="16"/>
                <w:szCs w:val="18"/>
              </w:rPr>
              <w:t>)</w:t>
            </w:r>
          </w:p>
        </w:tc>
        <w:tc>
          <w:tcPr>
            <w:tcW w:w="749" w:type="dxa"/>
            <w:shd w:val="clear" w:color="auto" w:fill="FFFF00"/>
            <w:tcMar/>
            <w:vAlign w:val="center"/>
          </w:tcPr>
          <w:p w:rsidR="00AC654E" w:rsidP="00590CFE" w:rsidRDefault="00AC654E" w14:paraId="0831618B" w14:textId="77777777">
            <w:pPr>
              <w:jc w:val="center"/>
              <w:rPr>
                <w:sz w:val="20"/>
              </w:rPr>
            </w:pPr>
            <w:r>
              <w:rPr>
                <w:sz w:val="20"/>
              </w:rPr>
              <w:t>Nov 2021</w:t>
            </w:r>
          </w:p>
        </w:tc>
        <w:tc>
          <w:tcPr>
            <w:tcW w:w="8330" w:type="dxa"/>
            <w:shd w:val="clear" w:color="auto" w:fill="FFFF00"/>
            <w:tcMar/>
          </w:tcPr>
          <w:p w:rsidRPr="00F255D0" w:rsidR="00AC654E" w:rsidP="00590CFE" w:rsidRDefault="00AC654E" w14:paraId="6977CBF0" w14:textId="77777777">
            <w:pPr>
              <w:rPr>
                <w:b/>
                <w:bCs/>
                <w:sz w:val="20"/>
              </w:rPr>
            </w:pPr>
            <w:r w:rsidRPr="00F255D0">
              <w:rPr>
                <w:b/>
                <w:bCs/>
                <w:sz w:val="20"/>
              </w:rPr>
              <w:t xml:space="preserve">Meetings with your parents </w:t>
            </w:r>
            <w:r>
              <w:rPr>
                <w:b/>
                <w:bCs/>
                <w:sz w:val="20"/>
              </w:rPr>
              <w:t xml:space="preserve">to </w:t>
            </w:r>
            <w:r w:rsidRPr="00F255D0">
              <w:rPr>
                <w:b/>
                <w:bCs/>
                <w:sz w:val="20"/>
              </w:rPr>
              <w:t>discuss how you have settled in and transferred from GCSE to A-level learning based upon:</w:t>
            </w:r>
          </w:p>
          <w:p w:rsidRPr="00F255D0" w:rsidR="00AC654E" w:rsidP="00590CFE" w:rsidRDefault="00AC654E" w14:paraId="33D7AA1A" w14:textId="77777777">
            <w:pPr>
              <w:pStyle w:val="ListParagraph"/>
              <w:numPr>
                <w:ilvl w:val="0"/>
                <w:numId w:val="20"/>
              </w:numPr>
              <w:ind w:left="177" w:hanging="177"/>
              <w:rPr>
                <w:sz w:val="16"/>
                <w:szCs w:val="18"/>
              </w:rPr>
            </w:pPr>
            <w:r w:rsidRPr="00F255D0">
              <w:rPr>
                <w:b/>
                <w:bCs/>
                <w:sz w:val="16"/>
                <w:szCs w:val="18"/>
              </w:rPr>
              <w:t>Approach to learning</w:t>
            </w:r>
            <w:r w:rsidRPr="00F255D0">
              <w:rPr>
                <w:sz w:val="16"/>
                <w:szCs w:val="18"/>
              </w:rPr>
              <w:t xml:space="preserve"> (</w:t>
            </w:r>
            <w:bookmarkStart w:name="_Hlk40016452" w:id="0"/>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bookmarkEnd w:id="0"/>
            <w:r w:rsidRPr="00F255D0">
              <w:rPr>
                <w:sz w:val="16"/>
                <w:szCs w:val="18"/>
              </w:rPr>
              <w:t>)</w:t>
            </w:r>
          </w:p>
          <w:p w:rsidRPr="00F255D0" w:rsidR="00AC654E" w:rsidP="00590CFE" w:rsidRDefault="00AC654E" w14:paraId="73A58135" w14:textId="77777777">
            <w:pPr>
              <w:pStyle w:val="ListParagraph"/>
              <w:numPr>
                <w:ilvl w:val="0"/>
                <w:numId w:val="20"/>
              </w:numPr>
              <w:ind w:left="177" w:hanging="177"/>
              <w:rPr>
                <w:sz w:val="20"/>
              </w:rPr>
            </w:pPr>
            <w:r w:rsidRPr="00F255D0">
              <w:rPr>
                <w:b/>
                <w:bCs/>
                <w:sz w:val="16"/>
                <w:szCs w:val="18"/>
              </w:rPr>
              <w:t>Performance Grade</w:t>
            </w:r>
            <w:r w:rsidRPr="00F255D0">
              <w:rPr>
                <w:sz w:val="16"/>
                <w:szCs w:val="18"/>
              </w:rPr>
              <w:t xml:space="preserve"> in Benchmark 1</w:t>
            </w:r>
            <w:r>
              <w:rPr>
                <w:sz w:val="16"/>
                <w:szCs w:val="18"/>
              </w:rPr>
              <w:t xml:space="preserve"> and from your homework tasks</w:t>
            </w:r>
          </w:p>
        </w:tc>
      </w:tr>
      <w:tr w:rsidR="00AC654E" w:rsidTr="05768BA0" w14:paraId="1C0A4EE3" w14:textId="77777777">
        <w:tc>
          <w:tcPr>
            <w:tcW w:w="1695" w:type="dxa"/>
            <w:shd w:val="clear" w:color="auto" w:fill="000000" w:themeFill="text1"/>
            <w:tcMar/>
            <w:vAlign w:val="center"/>
          </w:tcPr>
          <w:p w:rsidRPr="00892EDE" w:rsidR="00AC654E" w:rsidP="00590CFE" w:rsidRDefault="00AC654E" w14:paraId="476A8A60" w14:textId="77777777">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tcMar/>
            <w:vAlign w:val="center"/>
          </w:tcPr>
          <w:p w:rsidRPr="00892EDE" w:rsidR="00AC654E" w:rsidP="00590CFE" w:rsidRDefault="00AC654E" w14:paraId="5D4B59B1" w14:textId="77777777">
            <w:pPr>
              <w:jc w:val="center"/>
              <w:rPr>
                <w:color w:val="FFFFFF" w:themeColor="background1"/>
                <w:sz w:val="14"/>
                <w:szCs w:val="16"/>
              </w:rPr>
            </w:pPr>
          </w:p>
        </w:tc>
        <w:tc>
          <w:tcPr>
            <w:tcW w:w="8330" w:type="dxa"/>
            <w:shd w:val="clear" w:color="auto" w:fill="000000" w:themeFill="text1"/>
            <w:tcMar/>
          </w:tcPr>
          <w:p w:rsidRPr="00892EDE" w:rsidR="00AC654E" w:rsidP="00590CFE" w:rsidRDefault="00AC654E" w14:paraId="2EBCCCD2" w14:textId="77777777">
            <w:pPr>
              <w:rPr>
                <w:color w:val="FFFFFF" w:themeColor="background1"/>
                <w:sz w:val="14"/>
                <w:szCs w:val="16"/>
              </w:rPr>
            </w:pPr>
          </w:p>
        </w:tc>
      </w:tr>
      <w:tr w:rsidR="00AC654E" w:rsidTr="05768BA0" w14:paraId="68B058CC" w14:textId="77777777">
        <w:tc>
          <w:tcPr>
            <w:tcW w:w="1695" w:type="dxa"/>
            <w:shd w:val="clear" w:color="auto" w:fill="FBD4B4" w:themeFill="accent6" w:themeFillTint="66"/>
            <w:tcMar/>
            <w:vAlign w:val="center"/>
          </w:tcPr>
          <w:p w:rsidRPr="00892EDE" w:rsidR="00AC654E" w:rsidP="00590CFE" w:rsidRDefault="00AC654E" w14:paraId="52810F97" w14:textId="77777777">
            <w:pPr>
              <w:jc w:val="center"/>
              <w:rPr>
                <w:b/>
                <w:bCs/>
                <w:szCs w:val="24"/>
              </w:rPr>
            </w:pPr>
            <w:r w:rsidRPr="00892EDE">
              <w:rPr>
                <w:b/>
                <w:bCs/>
                <w:szCs w:val="24"/>
              </w:rPr>
              <w:t>Benchmark 2 Checkpoint</w:t>
            </w:r>
          </w:p>
        </w:tc>
        <w:tc>
          <w:tcPr>
            <w:tcW w:w="749" w:type="dxa"/>
            <w:shd w:val="clear" w:color="auto" w:fill="FBD4B4" w:themeFill="accent6" w:themeFillTint="66"/>
            <w:tcMar/>
            <w:vAlign w:val="center"/>
          </w:tcPr>
          <w:p w:rsidR="00AC654E" w:rsidP="00590CFE" w:rsidRDefault="00AC654E" w14:paraId="3C3FE561" w14:textId="77777777">
            <w:pPr>
              <w:jc w:val="center"/>
              <w:rPr>
                <w:sz w:val="20"/>
              </w:rPr>
            </w:pPr>
            <w:r>
              <w:rPr>
                <w:sz w:val="20"/>
              </w:rPr>
              <w:t>Dec 2021</w:t>
            </w:r>
          </w:p>
        </w:tc>
        <w:tc>
          <w:tcPr>
            <w:tcW w:w="8330" w:type="dxa"/>
            <w:shd w:val="clear" w:color="auto" w:fill="FBD4B4" w:themeFill="accent6" w:themeFillTint="66"/>
            <w:tcMar/>
          </w:tcPr>
          <w:p w:rsidRPr="0048648C" w:rsidR="00AC654E" w:rsidP="05768BA0" w:rsidRDefault="0048648C" w14:paraId="36CED88B" w14:textId="4DC5BEAD">
            <w:pPr>
              <w:ind/>
              <w:rPr>
                <w:rFonts w:ascii="Calibri" w:hAnsi="Calibri" w:eastAsia="Calibri" w:cs="Calibri"/>
                <w:b w:val="0"/>
                <w:bCs w:val="0"/>
                <w:i w:val="0"/>
                <w:iCs w:val="0"/>
                <w:caps w:val="0"/>
                <w:smallCaps w:val="0"/>
                <w:noProof w:val="0"/>
                <w:color w:val="000000" w:themeColor="text1" w:themeTint="FF" w:themeShade="FF"/>
                <w:sz w:val="20"/>
                <w:szCs w:val="20"/>
                <w:lang w:val="en-GB"/>
              </w:rPr>
            </w:pPr>
            <w:proofErr w:type="gramStart"/>
            <w:r w:rsidRPr="05768BA0" w:rsidR="1ACC45FC">
              <w:rPr>
                <w:rFonts w:ascii="Calibri" w:hAnsi="Calibri" w:eastAsia="Calibri" w:cs="Calibri"/>
                <w:b w:val="1"/>
                <w:bCs w:val="1"/>
                <w:i w:val="0"/>
                <w:iCs w:val="0"/>
                <w:caps w:val="0"/>
                <w:smallCaps w:val="0"/>
                <w:noProof w:val="0"/>
                <w:color w:val="000000" w:themeColor="text1" w:themeTint="FF" w:themeShade="FF"/>
                <w:sz w:val="20"/>
                <w:szCs w:val="20"/>
                <w:lang w:val="en-GB"/>
              </w:rPr>
              <w:t>60 m</w:t>
            </w:r>
            <w:r w:rsidRPr="05768BA0" w:rsidR="78558474">
              <w:rPr>
                <w:rFonts w:ascii="Calibri" w:hAnsi="Calibri" w:eastAsia="Calibri" w:cs="Calibri"/>
                <w:b w:val="1"/>
                <w:bCs w:val="1"/>
                <w:i w:val="0"/>
                <w:iCs w:val="0"/>
                <w:caps w:val="0"/>
                <w:smallCaps w:val="0"/>
                <w:noProof w:val="0"/>
                <w:color w:val="000000" w:themeColor="text1" w:themeTint="FF" w:themeShade="FF"/>
                <w:sz w:val="20"/>
                <w:szCs w:val="20"/>
                <w:lang w:val="en-GB"/>
              </w:rPr>
              <w:t>inute</w:t>
            </w:r>
            <w:proofErr w:type="gramEnd"/>
            <w:r w:rsidRPr="05768BA0" w:rsidR="78558474">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Timed Assessment on </w:t>
            </w:r>
            <w:r w:rsidRPr="05768BA0" w:rsidR="15A6A367">
              <w:rPr>
                <w:rFonts w:ascii="Calibri" w:hAnsi="Calibri" w:eastAsia="Calibri" w:cs="Calibri"/>
                <w:b w:val="1"/>
                <w:bCs w:val="1"/>
                <w:i w:val="0"/>
                <w:iCs w:val="0"/>
                <w:caps w:val="0"/>
                <w:smallCaps w:val="0"/>
                <w:noProof w:val="0"/>
                <w:color w:val="000000" w:themeColor="text1" w:themeTint="FF" w:themeShade="FF"/>
                <w:sz w:val="20"/>
                <w:szCs w:val="20"/>
                <w:lang w:val="en-GB"/>
              </w:rPr>
              <w:t>Component</w:t>
            </w:r>
            <w:r w:rsidRPr="05768BA0" w:rsidR="15A6A367">
              <w:rPr>
                <w:rFonts w:ascii="Calibri" w:hAnsi="Calibri" w:eastAsia="Calibri" w:cs="Calibri"/>
                <w:b w:val="1"/>
                <w:bCs w:val="1"/>
                <w:i w:val="0"/>
                <w:iCs w:val="0"/>
                <w:caps w:val="0"/>
                <w:smallCaps w:val="0"/>
                <w:noProof w:val="0"/>
                <w:color w:val="000000" w:themeColor="text1" w:themeTint="FF" w:themeShade="FF"/>
                <w:sz w:val="20"/>
                <w:szCs w:val="20"/>
                <w:lang w:val="en-GB"/>
              </w:rPr>
              <w:t xml:space="preserve"> 1 / Section B</w:t>
            </w:r>
          </w:p>
          <w:p w:rsidRPr="0048648C" w:rsidR="00AC654E" w:rsidP="05768BA0" w:rsidRDefault="0048648C" w14:paraId="1CC12BF0" w14:textId="71D9C1E4">
            <w:pPr>
              <w:pStyle w:val="ListParagraph"/>
              <w:numPr>
                <w:ilvl w:val="0"/>
                <w:numId w:val="30"/>
              </w:numPr>
              <w:ind/>
              <w:rPr>
                <w:rFonts w:ascii="Calibri" w:hAnsi="Calibri" w:eastAsia="Calibri" w:cs="Calibri"/>
                <w:b w:val="0"/>
                <w:bCs w:val="0"/>
                <w:i w:val="0"/>
                <w:iCs w:val="0"/>
                <w:caps w:val="0"/>
                <w:smallCaps w:val="0"/>
                <w:noProof w:val="0"/>
                <w:color w:val="000000" w:themeColor="text1" w:themeTint="FF" w:themeShade="FF"/>
                <w:sz w:val="16"/>
                <w:szCs w:val="16"/>
                <w:lang w:val="en-GB"/>
              </w:rPr>
            </w:pPr>
            <w:r w:rsidRPr="05768BA0" w:rsidR="15A6A367">
              <w:rPr>
                <w:rFonts w:ascii="Calibri" w:hAnsi="Calibri" w:eastAsia="Calibri" w:cs="Calibri"/>
                <w:b w:val="0"/>
                <w:bCs w:val="0"/>
                <w:i w:val="0"/>
                <w:iCs w:val="0"/>
                <w:caps w:val="0"/>
                <w:smallCaps w:val="0"/>
                <w:noProof w:val="0"/>
                <w:color w:val="000000" w:themeColor="text1" w:themeTint="FF" w:themeShade="FF"/>
                <w:sz w:val="16"/>
                <w:szCs w:val="16"/>
                <w:lang w:val="en-GB"/>
              </w:rPr>
              <w:t>Short answer questions on film industry</w:t>
            </w:r>
          </w:p>
          <w:p w:rsidRPr="0048648C" w:rsidR="00AC654E" w:rsidP="05768BA0" w:rsidRDefault="0048648C" w14:paraId="48BF29B8" w14:textId="274F275B">
            <w:pPr>
              <w:pStyle w:val="ListParagraph"/>
              <w:numPr>
                <w:ilvl w:val="0"/>
                <w:numId w:val="30"/>
              </w:numPr>
              <w:ind/>
              <w:rPr>
                <w:rFonts w:ascii="Calibri" w:hAnsi="Calibri" w:eastAsia="Calibri" w:cs="Calibri"/>
                <w:b w:val="0"/>
                <w:bCs w:val="0"/>
                <w:i w:val="0"/>
                <w:iCs w:val="0"/>
                <w:caps w:val="0"/>
                <w:smallCaps w:val="0"/>
                <w:noProof w:val="0"/>
                <w:color w:val="000000" w:themeColor="text1" w:themeTint="FF" w:themeShade="FF"/>
                <w:sz w:val="16"/>
                <w:szCs w:val="16"/>
                <w:lang w:val="en-GB"/>
              </w:rPr>
            </w:pPr>
            <w:r w:rsidRPr="05768BA0" w:rsidR="15A6A367">
              <w:rPr>
                <w:rFonts w:ascii="Calibri" w:hAnsi="Calibri" w:eastAsia="Calibri" w:cs="Calibri"/>
                <w:b w:val="0"/>
                <w:bCs w:val="0"/>
                <w:i w:val="0"/>
                <w:iCs w:val="0"/>
                <w:caps w:val="0"/>
                <w:smallCaps w:val="0"/>
                <w:noProof w:val="0"/>
                <w:color w:val="000000" w:themeColor="text1" w:themeTint="FF" w:themeShade="FF"/>
                <w:sz w:val="16"/>
                <w:szCs w:val="16"/>
                <w:lang w:val="en-GB"/>
              </w:rPr>
              <w:t>Longer mini-essay questions on film industry</w:t>
            </w:r>
          </w:p>
        </w:tc>
      </w:tr>
      <w:tr w:rsidR="00AC654E" w:rsidTr="05768BA0" w14:paraId="264DEB0D" w14:textId="77777777">
        <w:tc>
          <w:tcPr>
            <w:tcW w:w="1695" w:type="dxa"/>
            <w:shd w:val="clear" w:color="auto" w:fill="92D050"/>
            <w:tcMar/>
            <w:vAlign w:val="center"/>
          </w:tcPr>
          <w:p w:rsidRPr="00892EDE" w:rsidR="00AC654E" w:rsidP="00590CFE" w:rsidRDefault="00AC654E" w14:paraId="504B8BF6" w14:textId="77777777">
            <w:pPr>
              <w:jc w:val="center"/>
              <w:rPr>
                <w:b/>
                <w:bCs/>
                <w:szCs w:val="24"/>
              </w:rPr>
            </w:pPr>
            <w:r w:rsidRPr="00892EDE">
              <w:rPr>
                <w:b/>
                <w:bCs/>
                <w:szCs w:val="24"/>
              </w:rPr>
              <w:t>Student Review 1</w:t>
            </w:r>
          </w:p>
        </w:tc>
        <w:tc>
          <w:tcPr>
            <w:tcW w:w="749" w:type="dxa"/>
            <w:shd w:val="clear" w:color="auto" w:fill="92D050"/>
            <w:tcMar/>
            <w:vAlign w:val="center"/>
          </w:tcPr>
          <w:p w:rsidR="00AC654E" w:rsidP="00590CFE" w:rsidRDefault="00AC654E" w14:paraId="7D452DE3" w14:textId="77777777">
            <w:pPr>
              <w:jc w:val="center"/>
              <w:rPr>
                <w:sz w:val="20"/>
              </w:rPr>
            </w:pPr>
            <w:r>
              <w:rPr>
                <w:sz w:val="20"/>
              </w:rPr>
              <w:t>Jan 2022</w:t>
            </w:r>
          </w:p>
        </w:tc>
        <w:tc>
          <w:tcPr>
            <w:tcW w:w="8330" w:type="dxa"/>
            <w:shd w:val="clear" w:color="auto" w:fill="92D050"/>
            <w:tcMar/>
          </w:tcPr>
          <w:p w:rsidRPr="003B426E" w:rsidR="00AC654E" w:rsidP="00590CFE" w:rsidRDefault="00AC654E" w14:paraId="61FE4F47" w14:textId="77777777">
            <w:pPr>
              <w:rPr>
                <w:b/>
                <w:bCs/>
                <w:sz w:val="20"/>
              </w:rPr>
            </w:pPr>
            <w:r w:rsidRPr="003B426E">
              <w:rPr>
                <w:b/>
                <w:bCs/>
                <w:sz w:val="20"/>
              </w:rPr>
              <w:t>A review of your progress in the first term (12-13 weeks of teaching</w:t>
            </w:r>
            <w:r>
              <w:rPr>
                <w:b/>
                <w:bCs/>
                <w:sz w:val="20"/>
              </w:rPr>
              <w:t>) after a 1-2-1 with your Lead Tutor</w:t>
            </w:r>
            <w:r w:rsidRPr="003B426E">
              <w:rPr>
                <w:b/>
                <w:bCs/>
                <w:sz w:val="20"/>
              </w:rPr>
              <w:t>:</w:t>
            </w:r>
            <w:r>
              <w:rPr>
                <w:b/>
                <w:bCs/>
                <w:sz w:val="20"/>
              </w:rPr>
              <w:t xml:space="preserve"> </w:t>
            </w:r>
            <w:r w:rsidRPr="003B426E">
              <w:rPr>
                <w:b/>
                <w:bCs/>
                <w:sz w:val="20"/>
              </w:rPr>
              <w:t xml:space="preserve"> </w:t>
            </w:r>
          </w:p>
          <w:p w:rsidRPr="003B426E" w:rsidR="00AC654E" w:rsidP="00590CFE" w:rsidRDefault="00AC654E" w14:paraId="743453B2" w14:textId="77777777">
            <w:pPr>
              <w:pStyle w:val="ListParagraph"/>
              <w:numPr>
                <w:ilvl w:val="0"/>
                <w:numId w:val="19"/>
              </w:numPr>
              <w:ind w:left="177" w:hanging="177"/>
              <w:rPr>
                <w:sz w:val="16"/>
                <w:szCs w:val="18"/>
              </w:rPr>
            </w:pPr>
            <w:r w:rsidRPr="003B426E">
              <w:rPr>
                <w:b/>
                <w:bCs/>
                <w:sz w:val="16"/>
                <w:szCs w:val="18"/>
              </w:rPr>
              <w:t>Performance grade</w:t>
            </w:r>
            <w:r>
              <w:rPr>
                <w:b/>
                <w:bCs/>
                <w:sz w:val="16"/>
                <w:szCs w:val="18"/>
              </w:rPr>
              <w:t xml:space="preserve"> (A to U)</w:t>
            </w:r>
            <w:r w:rsidRPr="003B426E">
              <w:rPr>
                <w:sz w:val="16"/>
                <w:szCs w:val="18"/>
              </w:rPr>
              <w:t xml:space="preserve"> (based on benchmark 1 and 2 but also your homework tasks)</w:t>
            </w:r>
          </w:p>
          <w:p w:rsidRPr="003B426E" w:rsidR="00AC654E" w:rsidP="00590CFE" w:rsidRDefault="00AC654E" w14:paraId="167BCC00" w14:textId="77777777">
            <w:pPr>
              <w:pStyle w:val="ListParagraph"/>
              <w:numPr>
                <w:ilvl w:val="0"/>
                <w:numId w:val="19"/>
              </w:numPr>
              <w:ind w:left="177" w:hanging="177"/>
              <w:rPr>
                <w:sz w:val="20"/>
              </w:rPr>
            </w:pPr>
            <w:r w:rsidRPr="003B426E">
              <w:rPr>
                <w:b/>
                <w:bCs/>
                <w:sz w:val="16"/>
                <w:szCs w:val="18"/>
              </w:rPr>
              <w:t>Approach to Learning</w:t>
            </w:r>
            <w:r w:rsidRPr="003B426E">
              <w:rPr>
                <w:sz w:val="16"/>
                <w:szCs w:val="18"/>
              </w:rPr>
              <w:t xml:space="preserve"> (</w:t>
            </w:r>
            <w:r>
              <w:rPr>
                <w:sz w:val="16"/>
                <w:szCs w:val="18"/>
              </w:rPr>
              <w:t xml:space="preserve">how you are engaging in your learning, evidenced by </w:t>
            </w:r>
            <w:r w:rsidRPr="00F255D0">
              <w:rPr>
                <w:sz w:val="16"/>
                <w:szCs w:val="18"/>
              </w:rPr>
              <w:t>attendance, punctuality, ability to meet weekly deadlines with quality work, how you have sought out extra support via workshops and your overall communication with your teachers</w:t>
            </w:r>
            <w:r w:rsidRPr="003B426E">
              <w:rPr>
                <w:sz w:val="16"/>
                <w:szCs w:val="18"/>
              </w:rPr>
              <w:t>).</w:t>
            </w:r>
          </w:p>
        </w:tc>
      </w:tr>
      <w:tr w:rsidR="00AC654E" w:rsidTr="05768BA0" w14:paraId="57CA5F17" w14:textId="77777777">
        <w:tc>
          <w:tcPr>
            <w:tcW w:w="1695" w:type="dxa"/>
            <w:shd w:val="clear" w:color="auto" w:fill="FFFF00"/>
            <w:tcMar/>
            <w:vAlign w:val="center"/>
          </w:tcPr>
          <w:p w:rsidRPr="00892EDE" w:rsidR="00AC654E" w:rsidP="00590CFE" w:rsidRDefault="00AC654E" w14:paraId="163F1D67" w14:textId="77777777">
            <w:pPr>
              <w:jc w:val="center"/>
              <w:rPr>
                <w:b/>
                <w:bCs/>
                <w:szCs w:val="24"/>
              </w:rPr>
            </w:pPr>
            <w:r w:rsidRPr="00892EDE">
              <w:rPr>
                <w:b/>
                <w:bCs/>
                <w:szCs w:val="24"/>
              </w:rPr>
              <w:t xml:space="preserve">Parents Evening </w:t>
            </w:r>
            <w:r w:rsidRPr="00892EDE">
              <w:rPr>
                <w:b/>
                <w:bCs/>
                <w:sz w:val="16"/>
                <w:szCs w:val="18"/>
              </w:rPr>
              <w:t>(</w:t>
            </w:r>
            <w:r>
              <w:rPr>
                <w:b/>
                <w:bCs/>
                <w:sz w:val="16"/>
                <w:szCs w:val="18"/>
              </w:rPr>
              <w:t>T</w:t>
            </w:r>
            <w:r w:rsidRPr="00892EDE">
              <w:rPr>
                <w:b/>
                <w:bCs/>
                <w:sz w:val="16"/>
                <w:szCs w:val="18"/>
              </w:rPr>
              <w:t>argeted)</w:t>
            </w:r>
          </w:p>
        </w:tc>
        <w:tc>
          <w:tcPr>
            <w:tcW w:w="749" w:type="dxa"/>
            <w:shd w:val="clear" w:color="auto" w:fill="FFFF00"/>
            <w:tcMar/>
            <w:vAlign w:val="center"/>
          </w:tcPr>
          <w:p w:rsidR="00AC654E" w:rsidP="00590CFE" w:rsidRDefault="00AC654E" w14:paraId="0E57BD6E" w14:textId="77777777">
            <w:pPr>
              <w:jc w:val="center"/>
              <w:rPr>
                <w:sz w:val="20"/>
              </w:rPr>
            </w:pPr>
            <w:r>
              <w:rPr>
                <w:sz w:val="20"/>
              </w:rPr>
              <w:t>Mar 2022</w:t>
            </w:r>
          </w:p>
        </w:tc>
        <w:tc>
          <w:tcPr>
            <w:tcW w:w="8330" w:type="dxa"/>
            <w:shd w:val="clear" w:color="auto" w:fill="FFFF00"/>
            <w:tcMar/>
          </w:tcPr>
          <w:p w:rsidR="00AC654E" w:rsidP="00590CFE" w:rsidRDefault="00AC654E" w14:paraId="570AE39A" w14:textId="77777777">
            <w:pPr>
              <w:rPr>
                <w:sz w:val="20"/>
              </w:rPr>
            </w:pPr>
            <w:r w:rsidRPr="00F255D0">
              <w:rPr>
                <w:b/>
                <w:bCs/>
                <w:sz w:val="20"/>
              </w:rPr>
              <w:t xml:space="preserve">Meetings with your parents </w:t>
            </w:r>
            <w:r>
              <w:rPr>
                <w:b/>
                <w:bCs/>
                <w:sz w:val="20"/>
              </w:rPr>
              <w:t>only where teachers may have a concern about your progress since Student Review 1 in January.</w:t>
            </w:r>
          </w:p>
        </w:tc>
      </w:tr>
      <w:tr w:rsidR="00AC654E" w:rsidTr="05768BA0" w14:paraId="18FD85C1" w14:textId="77777777">
        <w:tc>
          <w:tcPr>
            <w:tcW w:w="1695" w:type="dxa"/>
            <w:shd w:val="clear" w:color="auto" w:fill="000000" w:themeFill="text1"/>
            <w:tcMar/>
            <w:vAlign w:val="center"/>
          </w:tcPr>
          <w:p w:rsidRPr="00892EDE" w:rsidR="00AC654E" w:rsidP="00590CFE" w:rsidRDefault="00AC654E" w14:paraId="09AECE86" w14:textId="77777777">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tcMar/>
            <w:vAlign w:val="center"/>
          </w:tcPr>
          <w:p w:rsidRPr="00892EDE" w:rsidR="00AC654E" w:rsidP="00590CFE" w:rsidRDefault="00AC654E" w14:paraId="1235A401" w14:textId="77777777">
            <w:pPr>
              <w:jc w:val="center"/>
              <w:rPr>
                <w:color w:val="FFFFFF" w:themeColor="background1"/>
                <w:sz w:val="14"/>
                <w:szCs w:val="16"/>
              </w:rPr>
            </w:pPr>
          </w:p>
        </w:tc>
        <w:tc>
          <w:tcPr>
            <w:tcW w:w="8330" w:type="dxa"/>
            <w:shd w:val="clear" w:color="auto" w:fill="000000" w:themeFill="text1"/>
            <w:tcMar/>
          </w:tcPr>
          <w:p w:rsidRPr="00892EDE" w:rsidR="00AC654E" w:rsidP="00590CFE" w:rsidRDefault="00AC654E" w14:paraId="2EE16C1E" w14:textId="77777777">
            <w:pPr>
              <w:rPr>
                <w:color w:val="FFFFFF" w:themeColor="background1"/>
                <w:sz w:val="14"/>
                <w:szCs w:val="16"/>
              </w:rPr>
            </w:pPr>
          </w:p>
        </w:tc>
      </w:tr>
      <w:tr w:rsidR="00AC654E" w:rsidTr="05768BA0" w14:paraId="1BEF2A21" w14:textId="77777777">
        <w:tc>
          <w:tcPr>
            <w:tcW w:w="1695" w:type="dxa"/>
            <w:shd w:val="clear" w:color="auto" w:fill="FBD4B4" w:themeFill="accent6" w:themeFillTint="66"/>
            <w:tcMar/>
            <w:vAlign w:val="center"/>
          </w:tcPr>
          <w:p w:rsidRPr="00892EDE" w:rsidR="00AC654E" w:rsidP="00590CFE" w:rsidRDefault="00AC654E" w14:paraId="51010232" w14:textId="77777777">
            <w:pPr>
              <w:jc w:val="center"/>
              <w:rPr>
                <w:b/>
                <w:bCs/>
                <w:szCs w:val="24"/>
              </w:rPr>
            </w:pPr>
            <w:r w:rsidRPr="00892EDE">
              <w:rPr>
                <w:b/>
                <w:bCs/>
                <w:szCs w:val="24"/>
              </w:rPr>
              <w:t>Benchmark 3 Checkpoint</w:t>
            </w:r>
          </w:p>
        </w:tc>
        <w:tc>
          <w:tcPr>
            <w:tcW w:w="749" w:type="dxa"/>
            <w:shd w:val="clear" w:color="auto" w:fill="FBD4B4" w:themeFill="accent6" w:themeFillTint="66"/>
            <w:tcMar/>
            <w:vAlign w:val="center"/>
          </w:tcPr>
          <w:p w:rsidR="00AC654E" w:rsidP="00590CFE" w:rsidRDefault="00AC654E" w14:paraId="2EBE2423" w14:textId="77777777">
            <w:pPr>
              <w:jc w:val="center"/>
              <w:rPr>
                <w:sz w:val="20"/>
              </w:rPr>
            </w:pPr>
            <w:r>
              <w:rPr>
                <w:sz w:val="20"/>
              </w:rPr>
              <w:t>April 2022</w:t>
            </w:r>
          </w:p>
        </w:tc>
        <w:tc>
          <w:tcPr>
            <w:tcW w:w="8330" w:type="dxa"/>
            <w:shd w:val="clear" w:color="auto" w:fill="FBD4B4" w:themeFill="accent6" w:themeFillTint="66"/>
            <w:tcMar/>
          </w:tcPr>
          <w:p w:rsidR="003B437C" w:rsidP="003B437C" w:rsidRDefault="003B437C" w14:paraId="2DC33AF8" w14:textId="17C14CC4">
            <w:pPr>
              <w:rPr>
                <w:b/>
                <w:bCs/>
                <w:sz w:val="20"/>
              </w:rPr>
            </w:pPr>
            <w:r>
              <w:rPr>
                <w:b/>
                <w:bCs/>
                <w:sz w:val="20"/>
              </w:rPr>
              <w:t xml:space="preserve">One hour and </w:t>
            </w:r>
            <w:r>
              <w:rPr>
                <w:b/>
                <w:bCs/>
                <w:sz w:val="20"/>
              </w:rPr>
              <w:t>15</w:t>
            </w:r>
            <w:r>
              <w:rPr>
                <w:b/>
                <w:bCs/>
                <w:sz w:val="20"/>
              </w:rPr>
              <w:t xml:space="preserve"> minute</w:t>
            </w:r>
            <w:r>
              <w:rPr>
                <w:b/>
                <w:bCs/>
                <w:sz w:val="20"/>
              </w:rPr>
              <w:t>s</w:t>
            </w:r>
            <w:r>
              <w:rPr>
                <w:b/>
                <w:bCs/>
                <w:sz w:val="20"/>
              </w:rPr>
              <w:t xml:space="preserve"> Timed Assessment </w:t>
            </w:r>
            <w:r w:rsidRPr="0009794F">
              <w:rPr>
                <w:b/>
                <w:bCs/>
                <w:sz w:val="20"/>
              </w:rPr>
              <w:t xml:space="preserve">on </w:t>
            </w:r>
            <w:r>
              <w:rPr>
                <w:b/>
                <w:bCs/>
                <w:sz w:val="20"/>
              </w:rPr>
              <w:t xml:space="preserve">Component </w:t>
            </w:r>
            <w:r>
              <w:rPr>
                <w:b/>
                <w:bCs/>
                <w:sz w:val="20"/>
              </w:rPr>
              <w:t>2 / magazines</w:t>
            </w:r>
            <w:r>
              <w:rPr>
                <w:b/>
                <w:bCs/>
                <w:sz w:val="20"/>
              </w:rPr>
              <w:t xml:space="preserve"> </w:t>
            </w:r>
          </w:p>
          <w:p w:rsidRPr="00F36343" w:rsidR="00AC654E" w:rsidP="00F36343" w:rsidRDefault="00F36343" w14:paraId="75676DE0" w14:textId="6075993F">
            <w:pPr>
              <w:rPr>
                <w:sz w:val="16"/>
                <w:szCs w:val="18"/>
              </w:rPr>
            </w:pPr>
            <w:r>
              <w:rPr>
                <w:sz w:val="16"/>
                <w:szCs w:val="18"/>
              </w:rPr>
              <w:t>1.</w:t>
            </w:r>
            <w:r w:rsidRPr="00F36343">
              <w:rPr>
                <w:sz w:val="16"/>
                <w:szCs w:val="18"/>
              </w:rPr>
              <w:t>Extended essay question</w:t>
            </w:r>
          </w:p>
        </w:tc>
      </w:tr>
      <w:tr w:rsidR="00AC654E" w:rsidTr="05768BA0" w14:paraId="2D9432AE" w14:textId="77777777">
        <w:tc>
          <w:tcPr>
            <w:tcW w:w="1695" w:type="dxa"/>
            <w:shd w:val="clear" w:color="auto" w:fill="FBD4B4" w:themeFill="accent6" w:themeFillTint="66"/>
            <w:tcMar/>
            <w:vAlign w:val="center"/>
          </w:tcPr>
          <w:p w:rsidRPr="00892EDE" w:rsidR="00AC654E" w:rsidP="00590CFE" w:rsidRDefault="00AC654E" w14:paraId="4130024A" w14:textId="77777777">
            <w:pPr>
              <w:jc w:val="center"/>
              <w:rPr>
                <w:b/>
                <w:bCs/>
                <w:szCs w:val="24"/>
              </w:rPr>
            </w:pPr>
            <w:r w:rsidRPr="00892EDE">
              <w:rPr>
                <w:b/>
                <w:bCs/>
                <w:szCs w:val="24"/>
              </w:rPr>
              <w:t>Benchmark 4 Checkpoint</w:t>
            </w:r>
          </w:p>
        </w:tc>
        <w:tc>
          <w:tcPr>
            <w:tcW w:w="749" w:type="dxa"/>
            <w:shd w:val="clear" w:color="auto" w:fill="FBD4B4" w:themeFill="accent6" w:themeFillTint="66"/>
            <w:tcMar/>
            <w:vAlign w:val="center"/>
          </w:tcPr>
          <w:p w:rsidR="00AC654E" w:rsidP="00590CFE" w:rsidRDefault="00AC654E" w14:paraId="69D4A39A" w14:textId="77777777">
            <w:pPr>
              <w:jc w:val="center"/>
              <w:rPr>
                <w:sz w:val="20"/>
              </w:rPr>
            </w:pPr>
            <w:r>
              <w:rPr>
                <w:sz w:val="20"/>
              </w:rPr>
              <w:t>June 2022</w:t>
            </w:r>
          </w:p>
        </w:tc>
        <w:tc>
          <w:tcPr>
            <w:tcW w:w="8330" w:type="dxa"/>
            <w:shd w:val="clear" w:color="auto" w:fill="FBD4B4" w:themeFill="accent6" w:themeFillTint="66"/>
            <w:tcMar/>
          </w:tcPr>
          <w:p w:rsidR="00AC654E" w:rsidP="00590CFE" w:rsidRDefault="00F456AB" w14:paraId="1D95392B" w14:textId="221854EE">
            <w:pPr>
              <w:rPr>
                <w:b/>
                <w:bCs/>
                <w:sz w:val="20"/>
              </w:rPr>
            </w:pPr>
            <w:r>
              <w:rPr>
                <w:b/>
                <w:bCs/>
                <w:sz w:val="20"/>
              </w:rPr>
              <w:t xml:space="preserve">2X </w:t>
            </w:r>
            <w:r w:rsidR="00AC654E">
              <w:rPr>
                <w:b/>
                <w:bCs/>
                <w:sz w:val="20"/>
              </w:rPr>
              <w:t xml:space="preserve">One hour and </w:t>
            </w:r>
            <w:proofErr w:type="gramStart"/>
            <w:r>
              <w:rPr>
                <w:b/>
                <w:bCs/>
                <w:sz w:val="20"/>
              </w:rPr>
              <w:t>thirty</w:t>
            </w:r>
            <w:r w:rsidR="00AC654E">
              <w:rPr>
                <w:b/>
                <w:bCs/>
                <w:sz w:val="20"/>
              </w:rPr>
              <w:t xml:space="preserve"> minute</w:t>
            </w:r>
            <w:proofErr w:type="gramEnd"/>
            <w:r w:rsidR="00AC654E">
              <w:rPr>
                <w:b/>
                <w:bCs/>
                <w:sz w:val="20"/>
              </w:rPr>
              <w:t xml:space="preserve"> Timed Assessment </w:t>
            </w:r>
            <w:r w:rsidRPr="0009794F" w:rsidR="00AC654E">
              <w:rPr>
                <w:b/>
                <w:bCs/>
                <w:sz w:val="20"/>
              </w:rPr>
              <w:t xml:space="preserve">on </w:t>
            </w:r>
            <w:r w:rsidR="0054580A">
              <w:rPr>
                <w:b/>
                <w:bCs/>
                <w:sz w:val="20"/>
              </w:rPr>
              <w:t xml:space="preserve">Component 1 </w:t>
            </w:r>
          </w:p>
          <w:p w:rsidR="00AC654E" w:rsidP="00590CFE" w:rsidRDefault="00054747" w14:paraId="00BEE185" w14:textId="4A4E7897">
            <w:pPr>
              <w:pStyle w:val="ListParagraph"/>
              <w:numPr>
                <w:ilvl w:val="0"/>
                <w:numId w:val="22"/>
              </w:numPr>
              <w:ind w:left="173" w:hanging="142"/>
              <w:rPr>
                <w:sz w:val="16"/>
                <w:szCs w:val="18"/>
              </w:rPr>
            </w:pPr>
            <w:r>
              <w:rPr>
                <w:sz w:val="16"/>
                <w:szCs w:val="18"/>
              </w:rPr>
              <w:t xml:space="preserve">Unseen analysis (paper 1) </w:t>
            </w:r>
          </w:p>
          <w:p w:rsidRPr="00043401" w:rsidR="00AC654E" w:rsidP="00590CFE" w:rsidRDefault="00054747" w14:paraId="35DE55F4" w14:textId="1ACD6B30">
            <w:pPr>
              <w:pStyle w:val="ListParagraph"/>
              <w:numPr>
                <w:ilvl w:val="0"/>
                <w:numId w:val="22"/>
              </w:numPr>
              <w:ind w:left="173" w:hanging="142"/>
              <w:rPr>
                <w:sz w:val="16"/>
                <w:szCs w:val="18"/>
              </w:rPr>
            </w:pPr>
            <w:r>
              <w:rPr>
                <w:sz w:val="16"/>
                <w:szCs w:val="18"/>
              </w:rPr>
              <w:t xml:space="preserve">Short answer questions (paper 2) </w:t>
            </w:r>
          </w:p>
        </w:tc>
      </w:tr>
      <w:tr w:rsidR="00AC654E" w:rsidTr="05768BA0" w14:paraId="4D079594" w14:textId="77777777">
        <w:tc>
          <w:tcPr>
            <w:tcW w:w="1695" w:type="dxa"/>
            <w:shd w:val="clear" w:color="auto" w:fill="92D050"/>
            <w:tcMar/>
            <w:vAlign w:val="center"/>
          </w:tcPr>
          <w:p w:rsidRPr="00892EDE" w:rsidR="00AC654E" w:rsidP="00590CFE" w:rsidRDefault="00AC654E" w14:paraId="296915A1" w14:textId="77777777">
            <w:pPr>
              <w:jc w:val="center"/>
              <w:rPr>
                <w:b/>
                <w:bCs/>
                <w:szCs w:val="24"/>
              </w:rPr>
            </w:pPr>
            <w:r w:rsidRPr="00892EDE">
              <w:rPr>
                <w:b/>
                <w:bCs/>
                <w:szCs w:val="24"/>
              </w:rPr>
              <w:t>Student Review 2</w:t>
            </w:r>
          </w:p>
        </w:tc>
        <w:tc>
          <w:tcPr>
            <w:tcW w:w="749" w:type="dxa"/>
            <w:shd w:val="clear" w:color="auto" w:fill="92D050"/>
            <w:tcMar/>
            <w:vAlign w:val="center"/>
          </w:tcPr>
          <w:p w:rsidR="00AC654E" w:rsidP="00590CFE" w:rsidRDefault="00AC654E" w14:paraId="3F6F81DA" w14:textId="77777777">
            <w:pPr>
              <w:jc w:val="center"/>
              <w:rPr>
                <w:sz w:val="20"/>
              </w:rPr>
            </w:pPr>
            <w:r>
              <w:rPr>
                <w:sz w:val="20"/>
              </w:rPr>
              <w:t>June 2022</w:t>
            </w:r>
          </w:p>
        </w:tc>
        <w:tc>
          <w:tcPr>
            <w:tcW w:w="8330" w:type="dxa"/>
            <w:shd w:val="clear" w:color="auto" w:fill="92D050"/>
            <w:tcMar/>
          </w:tcPr>
          <w:p w:rsidR="00AC654E" w:rsidP="00590CFE" w:rsidRDefault="00AC654E" w14:paraId="33D56329"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w:t>
            </w:r>
            <w:r w:rsidRPr="003B426E">
              <w:rPr>
                <w:b/>
                <w:bCs/>
                <w:sz w:val="20"/>
              </w:rPr>
              <w:t xml:space="preserve"> </w:t>
            </w:r>
          </w:p>
          <w:p w:rsidRPr="00043401" w:rsidR="00AC654E" w:rsidP="00590CFE" w:rsidRDefault="00AC654E" w14:paraId="1C49E301" w14:textId="77777777">
            <w:pPr>
              <w:pStyle w:val="ListParagraph"/>
              <w:numPr>
                <w:ilvl w:val="0"/>
                <w:numId w:val="23"/>
              </w:numPr>
              <w:rPr>
                <w:sz w:val="16"/>
                <w:szCs w:val="18"/>
              </w:rPr>
            </w:pPr>
            <w:r w:rsidRPr="00043401">
              <w:rPr>
                <w:sz w:val="16"/>
                <w:szCs w:val="18"/>
              </w:rPr>
              <w:t>Approach to Learning</w:t>
            </w:r>
          </w:p>
          <w:p w:rsidRPr="009F4B63" w:rsidR="00AC654E" w:rsidP="00590CFE" w:rsidRDefault="00AC654E" w14:paraId="59965F4D" w14:textId="77777777">
            <w:pPr>
              <w:pStyle w:val="ListParagraph"/>
              <w:numPr>
                <w:ilvl w:val="0"/>
                <w:numId w:val="23"/>
              </w:numPr>
              <w:rPr>
                <w:sz w:val="16"/>
                <w:szCs w:val="18"/>
              </w:rPr>
            </w:pPr>
            <w:r w:rsidRPr="00043401">
              <w:rPr>
                <w:sz w:val="16"/>
                <w:szCs w:val="18"/>
              </w:rPr>
              <w:t>Performance Grade (Annual Review Grade or ‘ARG’</w:t>
            </w:r>
            <w:r>
              <w:rPr>
                <w:sz w:val="16"/>
                <w:szCs w:val="18"/>
              </w:rPr>
              <w:t xml:space="preserve"> – performance for whole year (see notes above in main doc.)</w:t>
            </w:r>
          </w:p>
          <w:p w:rsidRPr="00043401" w:rsidR="00AC654E" w:rsidP="00590CFE" w:rsidRDefault="00AC654E" w14:paraId="78D2E0D0" w14:textId="77777777">
            <w:pPr>
              <w:pStyle w:val="ListParagraph"/>
              <w:numPr>
                <w:ilvl w:val="0"/>
                <w:numId w:val="23"/>
              </w:numPr>
              <w:rPr>
                <w:sz w:val="20"/>
              </w:rPr>
            </w:pPr>
            <w:r w:rsidRPr="00043401">
              <w:rPr>
                <w:sz w:val="16"/>
                <w:szCs w:val="18"/>
              </w:rPr>
              <w:t>Predicted Grade</w:t>
            </w:r>
            <w:r>
              <w:rPr>
                <w:sz w:val="16"/>
                <w:szCs w:val="18"/>
              </w:rPr>
              <w:t xml:space="preserve"> for UCAS (University Applications)</w:t>
            </w:r>
          </w:p>
        </w:tc>
      </w:tr>
      <w:tr w:rsidR="00AC654E" w:rsidTr="05768BA0" w14:paraId="32201B89" w14:textId="77777777">
        <w:tc>
          <w:tcPr>
            <w:tcW w:w="1695" w:type="dxa"/>
            <w:shd w:val="clear" w:color="auto" w:fill="000000" w:themeFill="text1"/>
            <w:tcMar/>
            <w:vAlign w:val="center"/>
          </w:tcPr>
          <w:p w:rsidRPr="00892EDE" w:rsidR="00AC654E" w:rsidP="00590CFE" w:rsidRDefault="00AC654E" w14:paraId="37023F16" w14:textId="77777777">
            <w:pPr>
              <w:jc w:val="center"/>
              <w:rPr>
                <w:b/>
                <w:bCs/>
                <w:color w:val="FFFFFF" w:themeColor="background1"/>
                <w:sz w:val="14"/>
                <w:szCs w:val="16"/>
              </w:rPr>
            </w:pPr>
            <w:r w:rsidRPr="00892EDE">
              <w:rPr>
                <w:b/>
                <w:bCs/>
                <w:color w:val="FFFFFF" w:themeColor="background1"/>
                <w:sz w:val="14"/>
                <w:szCs w:val="16"/>
              </w:rPr>
              <w:t>SUMMER BREAK</w:t>
            </w:r>
          </w:p>
        </w:tc>
        <w:tc>
          <w:tcPr>
            <w:tcW w:w="749" w:type="dxa"/>
            <w:shd w:val="clear" w:color="auto" w:fill="000000" w:themeFill="text1"/>
            <w:tcMar/>
            <w:vAlign w:val="center"/>
          </w:tcPr>
          <w:p w:rsidRPr="00892EDE" w:rsidR="00AC654E" w:rsidP="00590CFE" w:rsidRDefault="00AC654E" w14:paraId="6C3AED2E" w14:textId="77777777">
            <w:pPr>
              <w:jc w:val="center"/>
              <w:rPr>
                <w:color w:val="FFFFFF" w:themeColor="background1"/>
                <w:sz w:val="14"/>
                <w:szCs w:val="16"/>
              </w:rPr>
            </w:pPr>
          </w:p>
        </w:tc>
        <w:tc>
          <w:tcPr>
            <w:tcW w:w="8330" w:type="dxa"/>
            <w:shd w:val="clear" w:color="auto" w:fill="000000" w:themeFill="text1"/>
            <w:tcMar/>
          </w:tcPr>
          <w:p w:rsidRPr="00892EDE" w:rsidR="00AC654E" w:rsidP="00590CFE" w:rsidRDefault="00AC654E" w14:paraId="2BA9F4C6" w14:textId="77777777">
            <w:pPr>
              <w:rPr>
                <w:color w:val="FFFFFF" w:themeColor="background1"/>
                <w:sz w:val="14"/>
                <w:szCs w:val="16"/>
              </w:rPr>
            </w:pPr>
          </w:p>
        </w:tc>
      </w:tr>
      <w:tr w:rsidR="00AC654E" w:rsidTr="05768BA0" w14:paraId="10CFA42A" w14:textId="77777777">
        <w:tc>
          <w:tcPr>
            <w:tcW w:w="1695" w:type="dxa"/>
            <w:shd w:val="clear" w:color="auto" w:fill="FBD4B4" w:themeFill="accent6" w:themeFillTint="66"/>
            <w:tcMar/>
            <w:vAlign w:val="center"/>
          </w:tcPr>
          <w:p w:rsidRPr="00892EDE" w:rsidR="00AC654E" w:rsidP="00590CFE" w:rsidRDefault="00AC654E" w14:paraId="14CD14D0" w14:textId="77777777">
            <w:pPr>
              <w:jc w:val="center"/>
              <w:rPr>
                <w:b/>
                <w:bCs/>
                <w:szCs w:val="24"/>
              </w:rPr>
            </w:pPr>
            <w:r w:rsidRPr="00892EDE">
              <w:rPr>
                <w:b/>
                <w:bCs/>
                <w:szCs w:val="24"/>
              </w:rPr>
              <w:t>Benchmark 5</w:t>
            </w:r>
            <w:r>
              <w:rPr>
                <w:b/>
                <w:bCs/>
                <w:szCs w:val="24"/>
              </w:rPr>
              <w:t xml:space="preserve"> Checkpoint</w:t>
            </w:r>
          </w:p>
        </w:tc>
        <w:tc>
          <w:tcPr>
            <w:tcW w:w="749" w:type="dxa"/>
            <w:shd w:val="clear" w:color="auto" w:fill="FBD4B4" w:themeFill="accent6" w:themeFillTint="66"/>
            <w:tcMar/>
            <w:vAlign w:val="center"/>
          </w:tcPr>
          <w:p w:rsidR="00AC654E" w:rsidP="00590CFE" w:rsidRDefault="00AC654E" w14:paraId="1AA43254" w14:textId="77777777">
            <w:pPr>
              <w:jc w:val="center"/>
              <w:rPr>
                <w:sz w:val="20"/>
              </w:rPr>
            </w:pPr>
            <w:r>
              <w:rPr>
                <w:sz w:val="20"/>
              </w:rPr>
              <w:t>Oct 2022</w:t>
            </w:r>
          </w:p>
        </w:tc>
        <w:tc>
          <w:tcPr>
            <w:tcW w:w="8330" w:type="dxa"/>
            <w:shd w:val="clear" w:color="auto" w:fill="FBD4B4" w:themeFill="accent6" w:themeFillTint="66"/>
            <w:tcMar/>
          </w:tcPr>
          <w:p w:rsidRPr="00A85963" w:rsidR="00AC654E" w:rsidP="00590CFE" w:rsidRDefault="00A767BC" w14:paraId="282B6DED" w14:textId="3AC93E45">
            <w:pPr>
              <w:rPr>
                <w:b/>
                <w:bCs/>
                <w:sz w:val="20"/>
              </w:rPr>
            </w:pPr>
            <w:r>
              <w:rPr>
                <w:b/>
                <w:bCs/>
                <w:sz w:val="20"/>
              </w:rPr>
              <w:t xml:space="preserve">NEA </w:t>
            </w:r>
            <w:r w:rsidR="00C336D1">
              <w:rPr>
                <w:b/>
                <w:bCs/>
                <w:sz w:val="20"/>
              </w:rPr>
              <w:t>mid-point assessment grade</w:t>
            </w:r>
          </w:p>
          <w:p w:rsidRPr="00A85963" w:rsidR="00AC654E" w:rsidP="00AE76A8" w:rsidRDefault="00AC654E" w14:paraId="2524D36C" w14:textId="606521D9">
            <w:pPr>
              <w:pStyle w:val="ListParagraph"/>
              <w:ind w:left="173"/>
              <w:rPr>
                <w:sz w:val="20"/>
              </w:rPr>
            </w:pPr>
          </w:p>
        </w:tc>
      </w:tr>
      <w:tr w:rsidR="00AC654E" w:rsidTr="05768BA0" w14:paraId="48131557" w14:textId="77777777">
        <w:tc>
          <w:tcPr>
            <w:tcW w:w="1695" w:type="dxa"/>
            <w:shd w:val="clear" w:color="auto" w:fill="FFFF00"/>
            <w:tcMar/>
            <w:vAlign w:val="center"/>
          </w:tcPr>
          <w:p w:rsidRPr="00892EDE" w:rsidR="00AC654E" w:rsidP="00590CFE" w:rsidRDefault="00AC654E" w14:paraId="08D98F24" w14:textId="77777777">
            <w:pPr>
              <w:jc w:val="center"/>
              <w:rPr>
                <w:b/>
                <w:bCs/>
                <w:szCs w:val="24"/>
              </w:rPr>
            </w:pPr>
            <w:r w:rsidRPr="00892EDE">
              <w:rPr>
                <w:b/>
                <w:bCs/>
                <w:szCs w:val="24"/>
              </w:rPr>
              <w:t>Parents Evening</w:t>
            </w:r>
            <w:r>
              <w:rPr>
                <w:b/>
                <w:bCs/>
                <w:szCs w:val="24"/>
              </w:rPr>
              <w:t xml:space="preserve"> </w:t>
            </w:r>
            <w:r w:rsidRPr="00892EDE">
              <w:rPr>
                <w:b/>
                <w:bCs/>
                <w:sz w:val="16"/>
                <w:szCs w:val="18"/>
              </w:rPr>
              <w:t>(All)</w:t>
            </w:r>
          </w:p>
        </w:tc>
        <w:tc>
          <w:tcPr>
            <w:tcW w:w="749" w:type="dxa"/>
            <w:shd w:val="clear" w:color="auto" w:fill="FFFF00"/>
            <w:tcMar/>
            <w:vAlign w:val="center"/>
          </w:tcPr>
          <w:p w:rsidR="00AC654E" w:rsidP="00590CFE" w:rsidRDefault="00AC654E" w14:paraId="1D550E2E" w14:textId="77777777">
            <w:pPr>
              <w:jc w:val="center"/>
              <w:rPr>
                <w:sz w:val="20"/>
              </w:rPr>
            </w:pPr>
            <w:r>
              <w:rPr>
                <w:sz w:val="20"/>
              </w:rPr>
              <w:t>Oct 2022</w:t>
            </w:r>
          </w:p>
        </w:tc>
        <w:tc>
          <w:tcPr>
            <w:tcW w:w="8330" w:type="dxa"/>
            <w:shd w:val="clear" w:color="auto" w:fill="FFFF00"/>
            <w:tcMar/>
          </w:tcPr>
          <w:p w:rsidR="00AC654E" w:rsidP="00590CFE" w:rsidRDefault="00AC654E" w14:paraId="630DB3BB" w14:textId="77777777">
            <w:pPr>
              <w:rPr>
                <w:b/>
                <w:bCs/>
                <w:sz w:val="20"/>
              </w:rPr>
            </w:pPr>
            <w:r w:rsidRPr="00F255D0">
              <w:rPr>
                <w:b/>
                <w:bCs/>
                <w:sz w:val="20"/>
              </w:rPr>
              <w:t xml:space="preserve">Meetings with your parents </w:t>
            </w:r>
            <w:r>
              <w:rPr>
                <w:b/>
                <w:bCs/>
                <w:sz w:val="20"/>
              </w:rPr>
              <w:t xml:space="preserve">to </w:t>
            </w:r>
            <w:r w:rsidRPr="00F255D0">
              <w:rPr>
                <w:b/>
                <w:bCs/>
                <w:sz w:val="20"/>
              </w:rPr>
              <w:t xml:space="preserve">discuss how you have settled in </w:t>
            </w:r>
            <w:r>
              <w:rPr>
                <w:b/>
                <w:bCs/>
                <w:sz w:val="20"/>
              </w:rPr>
              <w:t>to the second phase of learning</w:t>
            </w:r>
            <w:r w:rsidRPr="00F255D0">
              <w:rPr>
                <w:b/>
                <w:bCs/>
                <w:sz w:val="20"/>
              </w:rPr>
              <w:t>:</w:t>
            </w:r>
          </w:p>
          <w:p w:rsidR="00AC654E" w:rsidP="00590CFE" w:rsidRDefault="00AC654E" w14:paraId="1FB4EF8B" w14:textId="77777777">
            <w:pPr>
              <w:pStyle w:val="ListParagraph"/>
              <w:numPr>
                <w:ilvl w:val="0"/>
                <w:numId w:val="25"/>
              </w:numPr>
              <w:ind w:left="173" w:hanging="173"/>
              <w:rPr>
                <w:sz w:val="16"/>
                <w:szCs w:val="18"/>
              </w:rPr>
            </w:pPr>
            <w:r w:rsidRPr="00F255D0">
              <w:rPr>
                <w:b/>
                <w:bCs/>
                <w:sz w:val="16"/>
                <w:szCs w:val="18"/>
              </w:rPr>
              <w:t>Approach to learning</w:t>
            </w:r>
            <w:r w:rsidRPr="00F255D0">
              <w:rPr>
                <w:sz w:val="16"/>
                <w:szCs w:val="18"/>
              </w:rPr>
              <w:t xml:space="preserve"> (</w:t>
            </w:r>
            <w:r>
              <w:rPr>
                <w:sz w:val="16"/>
                <w:szCs w:val="18"/>
              </w:rPr>
              <w:t>how you have engaged since Student Review 2 including completion of summer homework and the first five weeks of teaching – deadlines met, engagement in class and communication with teacher)</w:t>
            </w:r>
          </w:p>
          <w:p w:rsidR="00AC654E" w:rsidP="00590CFE" w:rsidRDefault="00AC654E" w14:paraId="7B565C78" w14:textId="77777777">
            <w:pPr>
              <w:pStyle w:val="ListParagraph"/>
              <w:numPr>
                <w:ilvl w:val="0"/>
                <w:numId w:val="25"/>
              </w:numPr>
              <w:ind w:left="177" w:hanging="177"/>
              <w:rPr>
                <w:sz w:val="16"/>
                <w:szCs w:val="18"/>
              </w:rPr>
            </w:pPr>
            <w:r w:rsidRPr="00042BA0">
              <w:rPr>
                <w:b/>
                <w:bCs/>
                <w:sz w:val="16"/>
                <w:szCs w:val="18"/>
              </w:rPr>
              <w:t xml:space="preserve">Performance </w:t>
            </w:r>
            <w:r>
              <w:rPr>
                <w:sz w:val="16"/>
                <w:szCs w:val="18"/>
              </w:rPr>
              <w:t>with reference to your BM5 essay, to talk about your coursework draft and to talk about the final deadline for after half-term.</w:t>
            </w:r>
          </w:p>
          <w:p w:rsidRPr="00042BA0" w:rsidR="00AC654E" w:rsidP="00590CFE" w:rsidRDefault="00AC654E" w14:paraId="3B26518B" w14:textId="77777777">
            <w:pPr>
              <w:pStyle w:val="ListParagraph"/>
              <w:numPr>
                <w:ilvl w:val="0"/>
                <w:numId w:val="25"/>
              </w:numPr>
              <w:ind w:left="177" w:hanging="177"/>
              <w:rPr>
                <w:sz w:val="16"/>
                <w:szCs w:val="18"/>
              </w:rPr>
            </w:pPr>
            <w:r>
              <w:rPr>
                <w:b/>
                <w:bCs/>
                <w:sz w:val="16"/>
                <w:szCs w:val="18"/>
              </w:rPr>
              <w:t xml:space="preserve">How to support you: </w:t>
            </w:r>
            <w:r>
              <w:rPr>
                <w:sz w:val="16"/>
                <w:szCs w:val="18"/>
              </w:rPr>
              <w:t>Discuss how parents can further support you and what is coming up in this year</w:t>
            </w:r>
          </w:p>
        </w:tc>
      </w:tr>
      <w:tr w:rsidR="00AC654E" w:rsidTr="05768BA0" w14:paraId="699E831B" w14:textId="77777777">
        <w:tc>
          <w:tcPr>
            <w:tcW w:w="1695" w:type="dxa"/>
            <w:shd w:val="clear" w:color="auto" w:fill="FBD4B4" w:themeFill="accent6" w:themeFillTint="66"/>
            <w:tcMar/>
            <w:vAlign w:val="center"/>
          </w:tcPr>
          <w:p w:rsidRPr="00892EDE" w:rsidR="00AC654E" w:rsidP="00590CFE" w:rsidRDefault="00AC654E" w14:paraId="1F268E43" w14:textId="77777777">
            <w:pPr>
              <w:jc w:val="center"/>
              <w:rPr>
                <w:b/>
                <w:bCs/>
                <w:szCs w:val="24"/>
              </w:rPr>
            </w:pPr>
            <w:r w:rsidRPr="00892EDE">
              <w:rPr>
                <w:b/>
                <w:bCs/>
                <w:szCs w:val="24"/>
              </w:rPr>
              <w:t>Benchmark 6</w:t>
            </w:r>
            <w:r>
              <w:rPr>
                <w:b/>
                <w:bCs/>
                <w:szCs w:val="24"/>
              </w:rPr>
              <w:t xml:space="preserve"> Checkpoint</w:t>
            </w:r>
          </w:p>
        </w:tc>
        <w:tc>
          <w:tcPr>
            <w:tcW w:w="749" w:type="dxa"/>
            <w:shd w:val="clear" w:color="auto" w:fill="FBD4B4" w:themeFill="accent6" w:themeFillTint="66"/>
            <w:tcMar/>
            <w:vAlign w:val="center"/>
          </w:tcPr>
          <w:p w:rsidR="00AC654E" w:rsidP="00590CFE" w:rsidRDefault="00AC654E" w14:paraId="252C6A25" w14:textId="77777777">
            <w:pPr>
              <w:jc w:val="center"/>
              <w:rPr>
                <w:sz w:val="20"/>
              </w:rPr>
            </w:pPr>
            <w:r>
              <w:rPr>
                <w:sz w:val="20"/>
              </w:rPr>
              <w:t>Dec 2022</w:t>
            </w:r>
          </w:p>
        </w:tc>
        <w:tc>
          <w:tcPr>
            <w:tcW w:w="8330" w:type="dxa"/>
            <w:shd w:val="clear" w:color="auto" w:fill="FBD4B4" w:themeFill="accent6" w:themeFillTint="66"/>
            <w:tcMar/>
          </w:tcPr>
          <w:p w:rsidR="00AC654E" w:rsidP="00590CFE" w:rsidRDefault="00AC654E" w14:paraId="33F0E40F" w14:textId="226CC9CC">
            <w:pPr>
              <w:rPr>
                <w:b/>
                <w:bCs/>
                <w:sz w:val="20"/>
              </w:rPr>
            </w:pPr>
            <w:proofErr w:type="gramStart"/>
            <w:r>
              <w:rPr>
                <w:b/>
                <w:bCs/>
                <w:sz w:val="20"/>
              </w:rPr>
              <w:t>One hour</w:t>
            </w:r>
            <w:proofErr w:type="gramEnd"/>
            <w:r>
              <w:rPr>
                <w:b/>
                <w:bCs/>
                <w:sz w:val="20"/>
              </w:rPr>
              <w:t xml:space="preserve"> Timed Assessment </w:t>
            </w:r>
            <w:r w:rsidRPr="0009794F">
              <w:rPr>
                <w:b/>
                <w:bCs/>
                <w:sz w:val="20"/>
              </w:rPr>
              <w:t xml:space="preserve">on </w:t>
            </w:r>
            <w:r w:rsidR="00812A77">
              <w:rPr>
                <w:b/>
                <w:bCs/>
                <w:sz w:val="20"/>
              </w:rPr>
              <w:t xml:space="preserve">Component 2 topics </w:t>
            </w:r>
          </w:p>
          <w:p w:rsidR="00AC654E" w:rsidP="00590CFE" w:rsidRDefault="00812A77" w14:paraId="3B69EC64" w14:textId="2F4B8CEE">
            <w:pPr>
              <w:rPr>
                <w:sz w:val="20"/>
              </w:rPr>
            </w:pPr>
            <w:r>
              <w:rPr>
                <w:sz w:val="16"/>
                <w:szCs w:val="18"/>
              </w:rPr>
              <w:t>2 x essays</w:t>
            </w:r>
            <w:r w:rsidR="00D20EA9">
              <w:rPr>
                <w:sz w:val="16"/>
                <w:szCs w:val="18"/>
              </w:rPr>
              <w:t xml:space="preserve"> on both TV texts</w:t>
            </w:r>
          </w:p>
        </w:tc>
      </w:tr>
      <w:tr w:rsidR="00AC654E" w:rsidTr="05768BA0" w14:paraId="0356DDA8" w14:textId="77777777">
        <w:tc>
          <w:tcPr>
            <w:tcW w:w="1695" w:type="dxa"/>
            <w:shd w:val="clear" w:color="auto" w:fill="92D050"/>
            <w:tcMar/>
            <w:vAlign w:val="center"/>
          </w:tcPr>
          <w:p w:rsidRPr="00892EDE" w:rsidR="00AC654E" w:rsidP="00590CFE" w:rsidRDefault="00AC654E" w14:paraId="0118874B" w14:textId="77777777">
            <w:pPr>
              <w:jc w:val="center"/>
              <w:rPr>
                <w:b/>
                <w:bCs/>
                <w:szCs w:val="24"/>
              </w:rPr>
            </w:pPr>
            <w:r w:rsidRPr="00892EDE">
              <w:rPr>
                <w:b/>
                <w:bCs/>
                <w:szCs w:val="24"/>
              </w:rPr>
              <w:t>Student Review 3</w:t>
            </w:r>
          </w:p>
        </w:tc>
        <w:tc>
          <w:tcPr>
            <w:tcW w:w="749" w:type="dxa"/>
            <w:shd w:val="clear" w:color="auto" w:fill="92D050"/>
            <w:tcMar/>
            <w:vAlign w:val="center"/>
          </w:tcPr>
          <w:p w:rsidR="00AC654E" w:rsidP="00590CFE" w:rsidRDefault="00AC654E" w14:paraId="250AEB9D" w14:textId="77777777">
            <w:pPr>
              <w:jc w:val="center"/>
              <w:rPr>
                <w:sz w:val="20"/>
              </w:rPr>
            </w:pPr>
            <w:r>
              <w:rPr>
                <w:sz w:val="20"/>
              </w:rPr>
              <w:t>Dec 2022</w:t>
            </w:r>
          </w:p>
        </w:tc>
        <w:tc>
          <w:tcPr>
            <w:tcW w:w="8330" w:type="dxa"/>
            <w:shd w:val="clear" w:color="auto" w:fill="92D050"/>
            <w:tcMar/>
          </w:tcPr>
          <w:p w:rsidR="00AC654E" w:rsidP="00590CFE" w:rsidRDefault="00AC654E" w14:paraId="2EFDB5B0"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since last Student Review (July) after a 1-2-1 with your Lead Tutor</w:t>
            </w:r>
          </w:p>
          <w:p w:rsidRPr="00043401" w:rsidR="00AC654E" w:rsidP="00590CFE" w:rsidRDefault="00AC654E" w14:paraId="562FE323" w14:textId="77777777">
            <w:pPr>
              <w:pStyle w:val="ListParagraph"/>
              <w:numPr>
                <w:ilvl w:val="0"/>
                <w:numId w:val="26"/>
              </w:numPr>
              <w:rPr>
                <w:sz w:val="16"/>
                <w:szCs w:val="18"/>
              </w:rPr>
            </w:pPr>
            <w:r w:rsidRPr="00043401">
              <w:rPr>
                <w:sz w:val="16"/>
                <w:szCs w:val="18"/>
              </w:rPr>
              <w:t>Approach to Learning</w:t>
            </w:r>
          </w:p>
          <w:p w:rsidRPr="0082466A" w:rsidR="00AC654E" w:rsidP="00590CFE" w:rsidRDefault="00AC654E" w14:paraId="06298EC5" w14:textId="77777777">
            <w:pPr>
              <w:pStyle w:val="ListParagraph"/>
              <w:numPr>
                <w:ilvl w:val="0"/>
                <w:numId w:val="26"/>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AC654E" w:rsidTr="05768BA0" w14:paraId="42E4D0A2" w14:textId="77777777">
        <w:tc>
          <w:tcPr>
            <w:tcW w:w="1695" w:type="dxa"/>
            <w:shd w:val="clear" w:color="auto" w:fill="000000" w:themeFill="text1"/>
            <w:tcMar/>
            <w:vAlign w:val="center"/>
          </w:tcPr>
          <w:p w:rsidRPr="00892EDE" w:rsidR="00AC654E" w:rsidP="00590CFE" w:rsidRDefault="00AC654E" w14:paraId="36823173" w14:textId="77777777">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tcMar/>
            <w:vAlign w:val="center"/>
          </w:tcPr>
          <w:p w:rsidRPr="00892EDE" w:rsidR="00AC654E" w:rsidP="00590CFE" w:rsidRDefault="00AC654E" w14:paraId="3BAFE431" w14:textId="77777777">
            <w:pPr>
              <w:jc w:val="center"/>
              <w:rPr>
                <w:color w:val="FFFFFF" w:themeColor="background1"/>
                <w:sz w:val="14"/>
                <w:szCs w:val="16"/>
              </w:rPr>
            </w:pPr>
          </w:p>
        </w:tc>
        <w:tc>
          <w:tcPr>
            <w:tcW w:w="8330" w:type="dxa"/>
            <w:shd w:val="clear" w:color="auto" w:fill="000000" w:themeFill="text1"/>
            <w:tcMar/>
          </w:tcPr>
          <w:p w:rsidRPr="00892EDE" w:rsidR="00AC654E" w:rsidP="00590CFE" w:rsidRDefault="00AC654E" w14:paraId="65D1F65A" w14:textId="77777777">
            <w:pPr>
              <w:rPr>
                <w:color w:val="FFFFFF" w:themeColor="background1"/>
                <w:sz w:val="14"/>
                <w:szCs w:val="16"/>
              </w:rPr>
            </w:pPr>
          </w:p>
        </w:tc>
      </w:tr>
      <w:tr w:rsidR="00AC654E" w:rsidTr="05768BA0" w14:paraId="4B95B5C0" w14:textId="77777777">
        <w:tc>
          <w:tcPr>
            <w:tcW w:w="1695" w:type="dxa"/>
            <w:shd w:val="clear" w:color="auto" w:fill="FBD4B4" w:themeFill="accent6" w:themeFillTint="66"/>
            <w:tcMar/>
            <w:vAlign w:val="center"/>
          </w:tcPr>
          <w:p w:rsidRPr="00892EDE" w:rsidR="00AC654E" w:rsidP="00590CFE" w:rsidRDefault="00AC654E" w14:paraId="5F24ACF1" w14:textId="77777777">
            <w:pPr>
              <w:jc w:val="center"/>
              <w:rPr>
                <w:b/>
                <w:bCs/>
                <w:szCs w:val="24"/>
              </w:rPr>
            </w:pPr>
            <w:r w:rsidRPr="00892EDE">
              <w:rPr>
                <w:b/>
                <w:bCs/>
                <w:szCs w:val="24"/>
              </w:rPr>
              <w:t>Benchmark 7</w:t>
            </w:r>
            <w:r>
              <w:rPr>
                <w:b/>
                <w:bCs/>
                <w:szCs w:val="24"/>
              </w:rPr>
              <w:t xml:space="preserve"> Checkpoint</w:t>
            </w:r>
          </w:p>
        </w:tc>
        <w:tc>
          <w:tcPr>
            <w:tcW w:w="749" w:type="dxa"/>
            <w:shd w:val="clear" w:color="auto" w:fill="FBD4B4" w:themeFill="accent6" w:themeFillTint="66"/>
            <w:tcMar/>
            <w:vAlign w:val="center"/>
          </w:tcPr>
          <w:p w:rsidR="00AC654E" w:rsidP="00590CFE" w:rsidRDefault="00AC654E" w14:paraId="1D0B8E71" w14:textId="77777777">
            <w:pPr>
              <w:jc w:val="center"/>
              <w:rPr>
                <w:sz w:val="20"/>
              </w:rPr>
            </w:pPr>
            <w:r>
              <w:rPr>
                <w:sz w:val="20"/>
              </w:rPr>
              <w:t>Mar 2023</w:t>
            </w:r>
          </w:p>
        </w:tc>
        <w:tc>
          <w:tcPr>
            <w:tcW w:w="8330" w:type="dxa"/>
            <w:shd w:val="clear" w:color="auto" w:fill="FBD4B4" w:themeFill="accent6" w:themeFillTint="66"/>
            <w:tcMar/>
          </w:tcPr>
          <w:p w:rsidR="00AC654E" w:rsidP="00590CFE" w:rsidRDefault="00AC654E" w14:paraId="5F644650" w14:textId="77777777">
            <w:pPr>
              <w:rPr>
                <w:b/>
                <w:bCs/>
                <w:sz w:val="20"/>
              </w:rPr>
            </w:pPr>
            <w:proofErr w:type="gramStart"/>
            <w:r>
              <w:rPr>
                <w:b/>
                <w:bCs/>
                <w:sz w:val="20"/>
              </w:rPr>
              <w:t>Two hour</w:t>
            </w:r>
            <w:proofErr w:type="gramEnd"/>
            <w:r>
              <w:rPr>
                <w:b/>
                <w:bCs/>
                <w:sz w:val="20"/>
              </w:rPr>
              <w:t xml:space="preserve"> </w:t>
            </w:r>
            <w:r w:rsidRPr="0009794F">
              <w:rPr>
                <w:b/>
                <w:bCs/>
                <w:sz w:val="20"/>
              </w:rPr>
              <w:t>Mock Exam</w:t>
            </w:r>
          </w:p>
          <w:p w:rsidR="00AC654E" w:rsidP="00590CFE" w:rsidRDefault="001502E7" w14:paraId="24EA4CEC" w14:textId="519BF01B">
            <w:pPr>
              <w:rPr>
                <w:sz w:val="20"/>
              </w:rPr>
            </w:pPr>
            <w:r>
              <w:rPr>
                <w:sz w:val="16"/>
                <w:szCs w:val="18"/>
              </w:rPr>
              <w:t>Componen</w:t>
            </w:r>
            <w:r w:rsidR="007F6DAA">
              <w:rPr>
                <w:sz w:val="16"/>
                <w:szCs w:val="18"/>
              </w:rPr>
              <w:t xml:space="preserve">t </w:t>
            </w:r>
            <w:r w:rsidR="00AC654E">
              <w:rPr>
                <w:sz w:val="16"/>
                <w:szCs w:val="18"/>
              </w:rPr>
              <w:t>2</w:t>
            </w:r>
          </w:p>
        </w:tc>
      </w:tr>
      <w:tr w:rsidR="00AC654E" w:rsidTr="05768BA0" w14:paraId="7E787B20" w14:textId="77777777">
        <w:tc>
          <w:tcPr>
            <w:tcW w:w="1695" w:type="dxa"/>
            <w:shd w:val="clear" w:color="auto" w:fill="92D050"/>
            <w:tcMar/>
            <w:vAlign w:val="center"/>
          </w:tcPr>
          <w:p w:rsidRPr="00892EDE" w:rsidR="00AC654E" w:rsidP="00590CFE" w:rsidRDefault="00AC654E" w14:paraId="496A738C" w14:textId="77777777">
            <w:pPr>
              <w:jc w:val="center"/>
              <w:rPr>
                <w:b/>
                <w:bCs/>
                <w:szCs w:val="24"/>
              </w:rPr>
            </w:pPr>
            <w:r w:rsidRPr="00892EDE">
              <w:rPr>
                <w:b/>
                <w:bCs/>
                <w:szCs w:val="24"/>
              </w:rPr>
              <w:t>Student Review 4</w:t>
            </w:r>
          </w:p>
        </w:tc>
        <w:tc>
          <w:tcPr>
            <w:tcW w:w="749" w:type="dxa"/>
            <w:shd w:val="clear" w:color="auto" w:fill="92D050"/>
            <w:tcMar/>
            <w:vAlign w:val="center"/>
          </w:tcPr>
          <w:p w:rsidR="00AC654E" w:rsidP="00590CFE" w:rsidRDefault="00AC654E" w14:paraId="13DF91D0" w14:textId="77777777">
            <w:pPr>
              <w:jc w:val="center"/>
              <w:rPr>
                <w:sz w:val="20"/>
              </w:rPr>
            </w:pPr>
            <w:r>
              <w:rPr>
                <w:sz w:val="20"/>
              </w:rPr>
              <w:t>Mar 2023</w:t>
            </w:r>
          </w:p>
        </w:tc>
        <w:tc>
          <w:tcPr>
            <w:tcW w:w="8330" w:type="dxa"/>
            <w:shd w:val="clear" w:color="auto" w:fill="92D050"/>
            <w:tcMar/>
          </w:tcPr>
          <w:p w:rsidR="00AC654E" w:rsidP="00590CFE" w:rsidRDefault="00AC654E" w14:paraId="02E984C6" w14:textId="77777777">
            <w:pPr>
              <w:rPr>
                <w:b/>
                <w:bCs/>
                <w:sz w:val="20"/>
              </w:rPr>
            </w:pPr>
            <w:r w:rsidRPr="003B426E">
              <w:rPr>
                <w:b/>
                <w:bCs/>
                <w:sz w:val="20"/>
              </w:rPr>
              <w:t xml:space="preserve">A review of your progress </w:t>
            </w:r>
            <w:r>
              <w:rPr>
                <w:b/>
                <w:bCs/>
                <w:sz w:val="20"/>
              </w:rPr>
              <w:t>for the academic year</w:t>
            </w:r>
            <w:r w:rsidRPr="003B426E">
              <w:rPr>
                <w:b/>
                <w:bCs/>
                <w:sz w:val="20"/>
              </w:rPr>
              <w:t xml:space="preserve"> (</w:t>
            </w:r>
            <w:r>
              <w:rPr>
                <w:b/>
                <w:bCs/>
                <w:sz w:val="20"/>
              </w:rPr>
              <w:t>30-35</w:t>
            </w:r>
            <w:r w:rsidRPr="003B426E">
              <w:rPr>
                <w:b/>
                <w:bCs/>
                <w:sz w:val="20"/>
              </w:rPr>
              <w:t xml:space="preserve"> weeks of teaching</w:t>
            </w:r>
            <w:r>
              <w:rPr>
                <w:b/>
                <w:bCs/>
                <w:sz w:val="20"/>
              </w:rPr>
              <w:t xml:space="preserve">) after a 1-2-1 with your Lead Tutor (see above) </w:t>
            </w:r>
            <w:r w:rsidRPr="003B426E">
              <w:rPr>
                <w:b/>
                <w:bCs/>
                <w:sz w:val="20"/>
              </w:rPr>
              <w:t xml:space="preserve"> </w:t>
            </w:r>
          </w:p>
          <w:p w:rsidR="00AC654E" w:rsidP="00590CFE" w:rsidRDefault="00AC654E" w14:paraId="539759D9" w14:textId="77777777">
            <w:pPr>
              <w:pStyle w:val="ListParagraph"/>
              <w:numPr>
                <w:ilvl w:val="0"/>
                <w:numId w:val="27"/>
              </w:numPr>
              <w:rPr>
                <w:sz w:val="16"/>
                <w:szCs w:val="18"/>
              </w:rPr>
            </w:pPr>
            <w:r w:rsidRPr="00043401">
              <w:rPr>
                <w:sz w:val="16"/>
                <w:szCs w:val="18"/>
              </w:rPr>
              <w:t>Approach to Learning</w:t>
            </w:r>
          </w:p>
          <w:p w:rsidRPr="0013702B" w:rsidR="00AC654E" w:rsidP="00590CFE" w:rsidRDefault="00AC654E" w14:paraId="705EC355" w14:textId="77777777">
            <w:pPr>
              <w:pStyle w:val="ListParagraph"/>
              <w:numPr>
                <w:ilvl w:val="0"/>
                <w:numId w:val="27"/>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AC654E" w:rsidTr="05768BA0" w14:paraId="3F236B22" w14:textId="77777777">
        <w:tc>
          <w:tcPr>
            <w:tcW w:w="1695" w:type="dxa"/>
            <w:shd w:val="clear" w:color="auto" w:fill="FFFF00"/>
            <w:tcMar/>
            <w:vAlign w:val="center"/>
          </w:tcPr>
          <w:p w:rsidRPr="00892EDE" w:rsidR="00AC654E" w:rsidP="00590CFE" w:rsidRDefault="00AC654E" w14:paraId="6F188683" w14:textId="77777777">
            <w:pPr>
              <w:jc w:val="center"/>
              <w:rPr>
                <w:b/>
                <w:bCs/>
                <w:szCs w:val="24"/>
              </w:rPr>
            </w:pPr>
            <w:r w:rsidRPr="00892EDE">
              <w:rPr>
                <w:b/>
                <w:bCs/>
                <w:szCs w:val="24"/>
              </w:rPr>
              <w:t xml:space="preserve">Parents Evening </w:t>
            </w:r>
            <w:r w:rsidRPr="00892EDE">
              <w:rPr>
                <w:b/>
                <w:bCs/>
                <w:sz w:val="16"/>
                <w:szCs w:val="18"/>
              </w:rPr>
              <w:t>(Targeted)</w:t>
            </w:r>
          </w:p>
        </w:tc>
        <w:tc>
          <w:tcPr>
            <w:tcW w:w="749" w:type="dxa"/>
            <w:shd w:val="clear" w:color="auto" w:fill="FFFF00"/>
            <w:tcMar/>
            <w:vAlign w:val="center"/>
          </w:tcPr>
          <w:p w:rsidR="00AC654E" w:rsidP="00590CFE" w:rsidRDefault="00AC654E" w14:paraId="1AED5497" w14:textId="77777777">
            <w:pPr>
              <w:jc w:val="center"/>
              <w:rPr>
                <w:sz w:val="20"/>
              </w:rPr>
            </w:pPr>
            <w:r>
              <w:rPr>
                <w:sz w:val="20"/>
              </w:rPr>
              <w:t>Apr 2023</w:t>
            </w:r>
          </w:p>
        </w:tc>
        <w:tc>
          <w:tcPr>
            <w:tcW w:w="8330" w:type="dxa"/>
            <w:shd w:val="clear" w:color="auto" w:fill="FFFF00"/>
            <w:tcMar/>
          </w:tcPr>
          <w:p w:rsidR="00AC654E" w:rsidP="00590CFE" w:rsidRDefault="00AC654E" w14:paraId="1DD2E838" w14:textId="77777777">
            <w:pPr>
              <w:rPr>
                <w:sz w:val="20"/>
              </w:rPr>
            </w:pPr>
            <w:r w:rsidRPr="00F255D0">
              <w:rPr>
                <w:b/>
                <w:bCs/>
                <w:sz w:val="20"/>
              </w:rPr>
              <w:t xml:space="preserve">Meetings with your parents </w:t>
            </w:r>
            <w:r>
              <w:rPr>
                <w:b/>
                <w:bCs/>
                <w:sz w:val="20"/>
              </w:rPr>
              <w:t>primarily where teachers may have a concern about your progress since Student Review 4.</w:t>
            </w:r>
          </w:p>
        </w:tc>
      </w:tr>
      <w:tr w:rsidR="00AC654E" w:rsidTr="05768BA0" w14:paraId="63E20FDC" w14:textId="77777777">
        <w:tc>
          <w:tcPr>
            <w:tcW w:w="1695" w:type="dxa"/>
            <w:shd w:val="clear" w:color="auto" w:fill="000000" w:themeFill="text1"/>
            <w:tcMar/>
          </w:tcPr>
          <w:p w:rsidRPr="00892EDE" w:rsidR="00AC654E" w:rsidP="00590CFE" w:rsidRDefault="00AC654E" w14:paraId="4CD1D96F" w14:textId="77777777">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Mar/>
          </w:tcPr>
          <w:p w:rsidRPr="001927BC" w:rsidR="00AC654E" w:rsidP="00590CFE" w:rsidRDefault="00AC654E" w14:paraId="298F4840" w14:textId="77777777">
            <w:pPr>
              <w:rPr>
                <w:color w:val="FFFFFF" w:themeColor="background1"/>
                <w:sz w:val="16"/>
                <w:szCs w:val="18"/>
              </w:rPr>
            </w:pPr>
          </w:p>
        </w:tc>
        <w:tc>
          <w:tcPr>
            <w:tcW w:w="8330" w:type="dxa"/>
            <w:shd w:val="clear" w:color="auto" w:fill="000000" w:themeFill="text1"/>
            <w:tcMar/>
          </w:tcPr>
          <w:p w:rsidRPr="001927BC" w:rsidR="00AC654E" w:rsidP="00590CFE" w:rsidRDefault="00AC654E" w14:paraId="78D37951" w14:textId="77777777">
            <w:pPr>
              <w:rPr>
                <w:color w:val="FFFFFF" w:themeColor="background1"/>
                <w:sz w:val="16"/>
                <w:szCs w:val="18"/>
              </w:rPr>
            </w:pPr>
          </w:p>
        </w:tc>
      </w:tr>
    </w:tbl>
    <w:p w:rsidR="00AC654E" w:rsidP="00CF1764" w:rsidRDefault="00AC654E" w14:paraId="25EE33A7" w14:textId="77777777">
      <w:pPr>
        <w:rPr>
          <w:sz w:val="20"/>
        </w:rPr>
      </w:pPr>
    </w:p>
    <w:p w:rsidRPr="00CF1764" w:rsidR="00CF1764" w:rsidP="00CF1764" w:rsidRDefault="00CF1764" w14:paraId="55AE7DE1" w14:textId="77777777">
      <w:pPr>
        <w:pStyle w:val="ListParagraph"/>
        <w:ind w:left="284"/>
        <w:rPr>
          <w:sz w:val="20"/>
        </w:rPr>
      </w:pPr>
    </w:p>
    <w:p w:rsidRPr="00BF6621" w:rsidR="000B57AD" w:rsidP="000B57AD" w:rsidRDefault="000B57AD" w14:paraId="627077BC" w14:textId="77777777">
      <w:pPr>
        <w:rPr>
          <w:b/>
          <w:bCs/>
          <w:color w:val="FF0000"/>
          <w:sz w:val="24"/>
          <w:szCs w:val="28"/>
        </w:rPr>
      </w:pPr>
      <w:r w:rsidRPr="00BF6621">
        <w:rPr>
          <w:b/>
          <w:bCs/>
          <w:color w:val="FF0000"/>
          <w:sz w:val="24"/>
          <w:szCs w:val="28"/>
        </w:rPr>
        <w:t>Tracking your Progress: Student Reviews, Action Plans and Parents Evenings</w:t>
      </w:r>
    </w:p>
    <w:p w:rsidR="000B57AD" w:rsidP="000B57AD" w:rsidRDefault="000B57AD" w14:paraId="0FAE4E1A" w14:textId="77777777">
      <w:pPr>
        <w:rPr>
          <w:sz w:val="20"/>
        </w:rPr>
      </w:pPr>
      <w:r>
        <w:rPr>
          <w:sz w:val="20"/>
        </w:rPr>
        <w:t xml:space="preserve">The College’s policy is to deal with the student </w:t>
      </w:r>
      <w:proofErr w:type="gramStart"/>
      <w:r>
        <w:rPr>
          <w:sz w:val="20"/>
        </w:rPr>
        <w:t>first</w:t>
      </w:r>
      <w:proofErr w:type="gramEnd"/>
      <w:r>
        <w:rPr>
          <w:sz w:val="20"/>
        </w:rPr>
        <w:t xml:space="preserve"> but we also report to your parents at regular intervals to let them know how you are progressing and to inform them of what our expectations are through four Student Reviews (Reports) spread throughout the two years at College and also four parents evenings.     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rsidR="000B57AD" w:rsidP="000B57AD" w:rsidRDefault="000B57AD" w14:paraId="2CF6F704" w14:textId="77777777">
      <w:pPr>
        <w:rPr>
          <w:sz w:val="20"/>
        </w:rPr>
      </w:pPr>
    </w:p>
    <w:p w:rsidRPr="00BF6621" w:rsidR="000B57AD" w:rsidP="000B57AD" w:rsidRDefault="000B57AD" w14:paraId="196F1771" w14:textId="77777777">
      <w:pPr>
        <w:rPr>
          <w:b/>
          <w:bCs/>
          <w:color w:val="FF0000"/>
          <w:sz w:val="24"/>
          <w:szCs w:val="28"/>
        </w:rPr>
      </w:pPr>
      <w:r w:rsidRPr="00BF6621">
        <w:rPr>
          <w:b/>
          <w:bCs/>
          <w:color w:val="FF0000"/>
          <w:sz w:val="24"/>
          <w:szCs w:val="28"/>
        </w:rPr>
        <w:t>Student Review 2, the ARG and Predicted Grades</w:t>
      </w:r>
    </w:p>
    <w:p w:rsidR="000B57AD" w:rsidP="000B57AD" w:rsidRDefault="000B57AD" w14:paraId="55E30C5C" w14:textId="77777777">
      <w:pPr>
        <w:rPr>
          <w:sz w:val="20"/>
        </w:rPr>
      </w:pPr>
      <w:r>
        <w:rPr>
          <w:sz w:val="20"/>
        </w:rPr>
        <w:t xml:space="preserve">At the end of the first year (June 2022), your Lead Tutor will have a 1-2-1 to discuss your Annual Review Grade (ARG) </w:t>
      </w:r>
      <w:proofErr w:type="gramStart"/>
      <w:r>
        <w:rPr>
          <w:sz w:val="20"/>
        </w:rPr>
        <w:t>and also</w:t>
      </w:r>
      <w:proofErr w:type="gramEnd"/>
      <w:r>
        <w:rPr>
          <w:sz w:val="20"/>
        </w:rPr>
        <w:t xml:space="preserve"> finalise your Predicted Grade which might be used for UCAS applications for University and other destinations.  </w:t>
      </w:r>
    </w:p>
    <w:p w:rsidR="000B57AD" w:rsidP="000B57AD" w:rsidRDefault="000B57AD" w14:paraId="025E1C1D" w14:textId="77777777">
      <w:pPr>
        <w:rPr>
          <w:sz w:val="20"/>
        </w:rPr>
      </w:pPr>
    </w:p>
    <w:p w:rsidR="000B57AD" w:rsidP="000B57AD" w:rsidRDefault="000B57AD" w14:paraId="6F692D38" w14:textId="77777777">
      <w:pPr>
        <w:rPr>
          <w:sz w:val="20"/>
        </w:rPr>
      </w:pPr>
      <w:r>
        <w:rPr>
          <w:sz w:val="20"/>
        </w:rPr>
        <w:t>The ARG is determined by your Lead Tutor, in communication with your other teacher and will rely on the following evidence:</w:t>
      </w:r>
    </w:p>
    <w:p w:rsidRPr="00D51F34" w:rsidR="000B57AD" w:rsidP="000B57AD" w:rsidRDefault="000B57AD" w14:paraId="30F8AF63" w14:textId="77777777">
      <w:pPr>
        <w:pStyle w:val="ListParagraph"/>
        <w:numPr>
          <w:ilvl w:val="0"/>
          <w:numId w:val="13"/>
        </w:numPr>
        <w:ind w:left="426" w:hanging="284"/>
        <w:rPr>
          <w:sz w:val="20"/>
        </w:rPr>
      </w:pPr>
      <w:r w:rsidRPr="00D51F34">
        <w:rPr>
          <w:b/>
          <w:bCs/>
          <w:sz w:val="20"/>
        </w:rPr>
        <w:t>Benchmark Checkpoints Performance Grades (1 to 4).</w:t>
      </w:r>
      <w:r w:rsidRPr="00D51F34">
        <w:rPr>
          <w:sz w:val="20"/>
        </w:rPr>
        <w:t xml:space="preserve">  </w:t>
      </w:r>
      <w:r w:rsidRPr="001C61C9">
        <w:rPr>
          <w:sz w:val="20"/>
        </w:rPr>
        <w:t xml:space="preserve">Benchmark 3 and 4 grading will carry more weight to this </w:t>
      </w:r>
      <w:proofErr w:type="gramStart"/>
      <w:r w:rsidRPr="001C61C9">
        <w:rPr>
          <w:sz w:val="20"/>
        </w:rPr>
        <w:t>grade</w:t>
      </w:r>
      <w:proofErr w:type="gramEnd"/>
      <w:r w:rsidRPr="001C61C9">
        <w:rPr>
          <w:sz w:val="20"/>
        </w:rPr>
        <w:t xml:space="preserve"> but Benchmark 2 will also have some influence.  Benchmark 1 will have a very little weighting as it was the first time you sat a timed assessment.</w:t>
      </w:r>
    </w:p>
    <w:p w:rsidRPr="00D51F34" w:rsidR="000B57AD" w:rsidP="000B57AD" w:rsidRDefault="000B57AD" w14:paraId="4F6D450D" w14:textId="77777777">
      <w:pPr>
        <w:pStyle w:val="ListParagraph"/>
        <w:numPr>
          <w:ilvl w:val="0"/>
          <w:numId w:val="13"/>
        </w:numPr>
        <w:ind w:left="426" w:hanging="284"/>
        <w:rPr>
          <w:sz w:val="20"/>
        </w:rPr>
      </w:pPr>
      <w:r w:rsidRPr="00D51F34">
        <w:rPr>
          <w:b/>
          <w:bCs/>
          <w:sz w:val="20"/>
        </w:rPr>
        <w:t>Approach to Learning:</w:t>
      </w:r>
      <w:r w:rsidRPr="00D51F34">
        <w:rPr>
          <w:sz w:val="20"/>
        </w:rPr>
        <w:t xml:space="preserve"> How you are engaging in your learning, evidenced by attendance, punctuality, ability to meet weekly deadlines with quality work</w:t>
      </w:r>
      <w:r>
        <w:rPr>
          <w:sz w:val="20"/>
        </w:rPr>
        <w:t>.  H</w:t>
      </w:r>
      <w:r w:rsidRPr="00D51F34">
        <w:rPr>
          <w:sz w:val="20"/>
        </w:rPr>
        <w:t xml:space="preserve">ow you have </w:t>
      </w:r>
      <w:r>
        <w:rPr>
          <w:sz w:val="20"/>
        </w:rPr>
        <w:t xml:space="preserve">pro-actively </w:t>
      </w:r>
      <w:r w:rsidRPr="00D51F34">
        <w:rPr>
          <w:sz w:val="20"/>
        </w:rPr>
        <w:t>sought out extra support via workshops and your overall communication with your teacher</w:t>
      </w:r>
      <w:r>
        <w:rPr>
          <w:sz w:val="20"/>
        </w:rPr>
        <w:t>s (perhaps via email/</w:t>
      </w:r>
      <w:proofErr w:type="gramStart"/>
      <w:r>
        <w:rPr>
          <w:sz w:val="20"/>
        </w:rPr>
        <w:t>Teams</w:t>
      </w:r>
      <w:proofErr w:type="gramEnd"/>
      <w:r>
        <w:rPr>
          <w:sz w:val="20"/>
        </w:rPr>
        <w:t xml:space="preserve"> chat?).</w:t>
      </w:r>
    </w:p>
    <w:p w:rsidR="000B57AD" w:rsidP="000B57AD" w:rsidRDefault="000B57AD" w14:paraId="2DFEE6A1" w14:textId="77777777">
      <w:pPr>
        <w:rPr>
          <w:sz w:val="20"/>
          <w:szCs w:val="20"/>
        </w:rPr>
      </w:pPr>
      <w:r w:rsidRPr="5E60E9EE">
        <w:rPr>
          <w:sz w:val="20"/>
          <w:szCs w:val="20"/>
        </w:rPr>
        <w:t>The ARG plays a key part in determining the context in which you progress to the second year.   Students who receive an A*-D grade (A-level) are encouraged to continue with their studies into the 2</w:t>
      </w:r>
      <w:r w:rsidRPr="5E60E9EE">
        <w:rPr>
          <w:sz w:val="20"/>
          <w:szCs w:val="20"/>
          <w:vertAlign w:val="superscript"/>
        </w:rPr>
        <w:t>nd</w:t>
      </w:r>
      <w:r w:rsidRPr="5E60E9EE">
        <w:rPr>
          <w:sz w:val="20"/>
          <w:szCs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an E/U Grade we would be extremely worried about your progress and your ability to pass the course.  A comprehensive action plan would be </w:t>
      </w:r>
      <w:proofErr w:type="gramStart"/>
      <w:r w:rsidRPr="5E60E9EE">
        <w:rPr>
          <w:sz w:val="20"/>
          <w:szCs w:val="20"/>
        </w:rPr>
        <w:t>created</w:t>
      </w:r>
      <w:proofErr w:type="gramEnd"/>
      <w:r w:rsidRPr="5E60E9EE">
        <w:rPr>
          <w:sz w:val="20"/>
          <w:szCs w:val="20"/>
        </w:rPr>
        <w:t xml:space="preserve"> and we would expect to see improvements over the summer with the work that was set.  You would also be required to attend lunchtime workshops for the remainder of the </w:t>
      </w:r>
      <w:proofErr w:type="gramStart"/>
      <w:r w:rsidRPr="5E60E9EE">
        <w:rPr>
          <w:sz w:val="20"/>
          <w:szCs w:val="20"/>
        </w:rPr>
        <w:t>course</w:t>
      </w:r>
      <w:proofErr w:type="gramEnd"/>
      <w:r w:rsidRPr="5E60E9EE">
        <w:rPr>
          <w:sz w:val="20"/>
          <w:szCs w:val="20"/>
        </w:rPr>
        <w:t xml:space="preserve"> and we would be in more contact with your parents to ensure that you are staying on track.  </w:t>
      </w:r>
    </w:p>
    <w:p w:rsidR="000B57AD" w:rsidP="000B57AD" w:rsidRDefault="000B57AD" w14:paraId="26E27F56" w14:textId="77777777">
      <w:pPr>
        <w:rPr>
          <w:sz w:val="20"/>
        </w:rPr>
      </w:pPr>
    </w:p>
    <w:p w:rsidR="000B57AD" w:rsidP="000B57AD" w:rsidRDefault="000B57AD" w14:paraId="5A3BDFB5" w14:textId="77777777">
      <w:pPr>
        <w:rPr>
          <w:sz w:val="20"/>
        </w:rPr>
      </w:pPr>
      <w:r w:rsidRPr="00231574">
        <w:rPr>
          <w:sz w:val="20"/>
        </w:rPr>
        <w:t>The College adopts a consistent and optimistic approach to predicting grades to ensure that they are both aspirational and achievable.</w:t>
      </w:r>
      <w:r>
        <w:rPr>
          <w:sz w:val="20"/>
        </w:rPr>
        <w:t xml:space="preserve">  </w:t>
      </w:r>
      <w:r w:rsidRPr="00231574">
        <w:rPr>
          <w:sz w:val="20"/>
        </w:rPr>
        <w:t>A predicted grade is what we believe a student is likely to achieve by the conclusion of their course in positive circumstances and the predicted grade provides universities and colleges with some understanding of a student’s academic potential</w:t>
      </w:r>
      <w:r>
        <w:rPr>
          <w:sz w:val="20"/>
        </w:rPr>
        <w:t xml:space="preserve"> alongside their Personal Statement and a written Reference from their Personal Tutor.   </w:t>
      </w:r>
      <w:r w:rsidRPr="00231574">
        <w:rPr>
          <w:sz w:val="20"/>
        </w:rPr>
        <w:t xml:space="preserve">The ARG is important in forming the basis for the predicted grade </w:t>
      </w:r>
      <w:r>
        <w:rPr>
          <w:sz w:val="20"/>
        </w:rPr>
        <w:t xml:space="preserve">as well </w:t>
      </w:r>
      <w:r w:rsidRPr="00231574">
        <w:rPr>
          <w:sz w:val="20"/>
        </w:rPr>
        <w:t xml:space="preserve">but the predicted grade </w:t>
      </w:r>
      <w:r>
        <w:rPr>
          <w:sz w:val="20"/>
        </w:rPr>
        <w:t xml:space="preserve">will </w:t>
      </w:r>
      <w:r w:rsidRPr="00231574">
        <w:rPr>
          <w:sz w:val="20"/>
        </w:rPr>
        <w:t>also be aspirational for the students’ ambitions</w:t>
      </w:r>
      <w:r>
        <w:rPr>
          <w:sz w:val="20"/>
        </w:rPr>
        <w:t xml:space="preserve"> although it must remain realistic and cannot be based on the idea that only now will the student start to work harder in the second year!  The College policy is that the predicted grade cannot be more than one grade above the ARG.</w:t>
      </w:r>
    </w:p>
    <w:p w:rsidRPr="00E51B42" w:rsidR="000B57AD" w:rsidP="000B57AD" w:rsidRDefault="000B57AD" w14:paraId="4601F7F3" w14:textId="77777777">
      <w:pPr>
        <w:rPr>
          <w:sz w:val="20"/>
        </w:rPr>
      </w:pPr>
    </w:p>
    <w:p w:rsidRPr="00837D50" w:rsidR="000B57AD" w:rsidP="000B57AD" w:rsidRDefault="000B57AD" w14:paraId="5491ECE8" w14:textId="77777777">
      <w:pPr>
        <w:rPr>
          <w:b/>
          <w:color w:val="FF0000"/>
          <w:sz w:val="24"/>
          <w:szCs w:val="28"/>
        </w:rPr>
      </w:pPr>
      <w:r w:rsidRPr="00837D50">
        <w:rPr>
          <w:b/>
          <w:color w:val="FF0000"/>
          <w:sz w:val="24"/>
          <w:szCs w:val="28"/>
        </w:rPr>
        <w:t>Other Considerations</w:t>
      </w:r>
    </w:p>
    <w:p w:rsidRPr="00C54322" w:rsidR="000B57AD" w:rsidP="000B57AD" w:rsidRDefault="000B57AD" w14:paraId="7D3A72FE" w14:textId="77777777">
      <w:pPr>
        <w:pStyle w:val="ListParagraph"/>
        <w:numPr>
          <w:ilvl w:val="0"/>
          <w:numId w:val="5"/>
        </w:numPr>
        <w:ind w:hanging="218"/>
        <w:rPr>
          <w:sz w:val="20"/>
        </w:rPr>
      </w:pPr>
      <w:r w:rsidRPr="00C54322">
        <w:rPr>
          <w:i/>
          <w:sz w:val="20"/>
          <w:u w:val="single"/>
        </w:rPr>
        <w:t>LATE POLICY:</w:t>
      </w:r>
      <w:r w:rsidRPr="00C54322">
        <w:rPr>
          <w:sz w:val="20"/>
        </w:rPr>
        <w:t xml:space="preserve"> In line with the ‘College Assessment Policy’, the department are under no obligation to provide feedback to a student who does not meet the internal deadlines for weekly </w:t>
      </w:r>
      <w:r>
        <w:rPr>
          <w:sz w:val="20"/>
        </w:rPr>
        <w:t>independent tasks</w:t>
      </w:r>
      <w:r w:rsidRPr="00C54322">
        <w:rPr>
          <w:sz w:val="20"/>
        </w:rPr>
        <w:t xml:space="preserve">, benchmark assessments or coursework drafts.  Please be warned that a failure to meet the final coursework deadline is the equivalent to missing the exam and </w:t>
      </w:r>
      <w:r>
        <w:rPr>
          <w:sz w:val="20"/>
        </w:rPr>
        <w:t>it will be recommended that the student</w:t>
      </w:r>
      <w:r w:rsidRPr="00C54322">
        <w:rPr>
          <w:sz w:val="20"/>
        </w:rPr>
        <w:t xml:space="preserve"> </w:t>
      </w:r>
      <w:r>
        <w:rPr>
          <w:sz w:val="20"/>
        </w:rPr>
        <w:t>should be</w:t>
      </w:r>
      <w:r w:rsidRPr="00C54322">
        <w:rPr>
          <w:sz w:val="20"/>
        </w:rPr>
        <w:t xml:space="preserve"> removed from the course</w:t>
      </w:r>
      <w:r>
        <w:rPr>
          <w:sz w:val="20"/>
        </w:rPr>
        <w:t xml:space="preserve"> which may mean you have to leave College entirely</w:t>
      </w:r>
      <w:r w:rsidRPr="00C54322">
        <w:rPr>
          <w:sz w:val="20"/>
        </w:rPr>
        <w:t>.</w:t>
      </w:r>
      <w:r>
        <w:rPr>
          <w:sz w:val="20"/>
        </w:rPr>
        <w:t xml:space="preserve">  Students who fail to prepare adequately for the lesson as requested, maybe excluded for part of the </w:t>
      </w:r>
      <w:proofErr w:type="gramStart"/>
      <w:r>
        <w:rPr>
          <w:sz w:val="20"/>
        </w:rPr>
        <w:t>lesson</w:t>
      </w:r>
      <w:proofErr w:type="gramEnd"/>
      <w:r>
        <w:rPr>
          <w:sz w:val="20"/>
        </w:rPr>
        <w:t xml:space="preserve"> and asked to work independently at the back of the classroom.  A failure to meet ‘PREP’ work requirements consistently will result in a reference to the pastoral team and a phone call home to parents.</w:t>
      </w:r>
    </w:p>
    <w:p w:rsidR="000B57AD" w:rsidP="000B57AD" w:rsidRDefault="000B57AD" w14:paraId="465A7DFF" w14:textId="77777777">
      <w:pPr>
        <w:pStyle w:val="ListParagraph"/>
        <w:numPr>
          <w:ilvl w:val="0"/>
          <w:numId w:val="5"/>
        </w:numPr>
        <w:ind w:hanging="218"/>
        <w:rPr>
          <w:sz w:val="20"/>
        </w:rPr>
      </w:pPr>
      <w:r w:rsidRPr="00CF3FD4">
        <w:rPr>
          <w:i/>
          <w:sz w:val="20"/>
          <w:u w:val="single"/>
        </w:rPr>
        <w:t>RETURNED WORK:</w:t>
      </w:r>
      <w:r w:rsidRPr="00CF3FD4">
        <w:rPr>
          <w:sz w:val="20"/>
        </w:rPr>
        <w:t xml:space="preserve"> Work will be assessed </w:t>
      </w:r>
      <w:r>
        <w:rPr>
          <w:sz w:val="20"/>
        </w:rPr>
        <w:t xml:space="preserve">and returned </w:t>
      </w:r>
      <w:r w:rsidRPr="00CF3FD4">
        <w:rPr>
          <w:sz w:val="20"/>
        </w:rPr>
        <w:t>within 10 working days of it being submitted</w:t>
      </w:r>
      <w:r>
        <w:rPr>
          <w:sz w:val="20"/>
        </w:rPr>
        <w:t xml:space="preserve"> unless it is the final coursework submission. The exam board stipulates that no feedback or formal grade can be released to students by the teacher with regards to coursework.  We will issue you with the coursework </w:t>
      </w:r>
      <w:proofErr w:type="gramStart"/>
      <w:r>
        <w:rPr>
          <w:sz w:val="20"/>
        </w:rPr>
        <w:t>mark</w:t>
      </w:r>
      <w:proofErr w:type="gramEnd"/>
      <w:r>
        <w:rPr>
          <w:sz w:val="20"/>
        </w:rPr>
        <w:t xml:space="preserve"> but the exam board reserve the right to inform you of the final grade in August with your results.  Please do not ask the teacher for your final grade as they will be unable to provide it.</w:t>
      </w:r>
    </w:p>
    <w:p w:rsidR="000B57AD" w:rsidP="000B57AD" w:rsidRDefault="000B57AD" w14:paraId="18A08611" w14:textId="77777777">
      <w:pPr>
        <w:pStyle w:val="ListParagraph"/>
        <w:numPr>
          <w:ilvl w:val="0"/>
          <w:numId w:val="5"/>
        </w:numPr>
        <w:rPr>
          <w:sz w:val="20"/>
        </w:rPr>
      </w:pPr>
      <w:r w:rsidRPr="000043C2">
        <w:rPr>
          <w:i/>
          <w:sz w:val="20"/>
          <w:u w:val="single"/>
        </w:rPr>
        <w:t xml:space="preserve">PLAGIARISIM: </w:t>
      </w:r>
      <w:r w:rsidRPr="000043C2">
        <w:rPr>
          <w:sz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w:t>
      </w:r>
      <w:proofErr w:type="gramStart"/>
      <w:r w:rsidRPr="000043C2">
        <w:rPr>
          <w:sz w:val="20"/>
        </w:rPr>
        <w:t>informed</w:t>
      </w:r>
      <w:proofErr w:type="gramEnd"/>
      <w:r w:rsidRPr="000043C2">
        <w:rPr>
          <w:sz w:val="20"/>
        </w:rPr>
        <w:t xml:space="preserve"> and a meeting will take place.  If a student is found guilty, they will be subject to disciplinary action by the College and the awarding body will be informed. Students should be aware that the College is subscribed to software designed to detect plagiarism</w:t>
      </w:r>
      <w:r>
        <w:rPr>
          <w:sz w:val="20"/>
        </w:rPr>
        <w:t>.</w:t>
      </w:r>
    </w:p>
    <w:p w:rsidR="00CF1764" w:rsidP="00CA1B7D" w:rsidRDefault="000B57AD" w14:paraId="4FEDAF7A" w14:textId="77777777">
      <w:pPr>
        <w:pStyle w:val="ListParagraph"/>
        <w:numPr>
          <w:ilvl w:val="0"/>
          <w:numId w:val="5"/>
        </w:numPr>
        <w:rPr>
          <w:b/>
          <w:sz w:val="24"/>
        </w:rPr>
      </w:pPr>
      <w:r w:rsidRPr="001C61C9">
        <w:rPr>
          <w:i/>
          <w:sz w:val="20"/>
          <w:u w:val="single"/>
        </w:rPr>
        <w:t>ACCESS ARRANGEMENTS FOR EXAMS:</w:t>
      </w:r>
      <w:r w:rsidRPr="001C61C9">
        <w:rPr>
          <w:sz w:val="20"/>
        </w:rPr>
        <w:t xml:space="preserve"> These are pre-examination adjustments for candidates based on evidence of need and normal way of working</w:t>
      </w:r>
      <w:r>
        <w:rPr>
          <w:sz w:val="20"/>
        </w:rPr>
        <w:t xml:space="preserve"> which must approved by the Learning Support department</w:t>
      </w:r>
      <w:r w:rsidRPr="001C61C9">
        <w:rPr>
          <w:sz w:val="20"/>
        </w:rPr>
        <w:t xml:space="preserve">.  For example, use of a computer or extra time in the exam.  Since these arrangements are your ‘normal way of working’, you must practice them in class and with your </w:t>
      </w:r>
      <w:proofErr w:type="spellStart"/>
      <w:r w:rsidRPr="001C61C9">
        <w:rPr>
          <w:sz w:val="20"/>
        </w:rPr>
        <w:t>homeworks</w:t>
      </w:r>
      <w:proofErr w:type="spellEnd"/>
      <w:r w:rsidRPr="001C61C9">
        <w:rPr>
          <w:sz w:val="20"/>
        </w:rPr>
        <w:t xml:space="preserve"> – please see the Learning Support department for how you might do this.  Homework is always set to take between 4.5 to 6 hours to allow students who have extra time for example, more time to complete the homework compared to their peers.  Equally, in timed assessments it is vital that we are accommodating any access arrangements you might have.  Your teachers will speak to you individually, and in confidence about how they will best be able to support you through your studies with us.  </w:t>
      </w:r>
    </w:p>
    <w:p w:rsidR="00CF1764" w:rsidP="00CF1764" w:rsidRDefault="00CF1764" w14:paraId="17E18C08" w14:textId="77777777">
      <w:pPr>
        <w:rPr>
          <w:b/>
          <w:sz w:val="24"/>
        </w:rPr>
      </w:pPr>
    </w:p>
    <w:p w:rsidRPr="00CF1764" w:rsidR="00CA1B7D" w:rsidP="00CF1764" w:rsidRDefault="00CA1B7D" w14:paraId="4830C205" w14:textId="65B97C47">
      <w:pPr>
        <w:rPr>
          <w:b/>
          <w:color w:val="FF0000"/>
          <w:sz w:val="24"/>
        </w:rPr>
      </w:pPr>
      <w:r w:rsidRPr="00CF1764">
        <w:rPr>
          <w:b/>
          <w:color w:val="FF0000"/>
          <w:sz w:val="24"/>
        </w:rPr>
        <w:t>Department Late Policy</w:t>
      </w:r>
    </w:p>
    <w:p w:rsidRPr="00CF3FD4" w:rsidR="00CA1B7D" w:rsidP="00CA1B7D" w:rsidRDefault="00CA1B7D" w14:paraId="11901801" w14:textId="77777777">
      <w:pPr>
        <w:rPr>
          <w:sz w:val="20"/>
        </w:rPr>
      </w:pPr>
      <w:r w:rsidRPr="000F103C">
        <w:rPr>
          <w:sz w:val="20"/>
        </w:rPr>
        <w:t>In line with the ‘College Assess</w:t>
      </w:r>
      <w:r>
        <w:rPr>
          <w:sz w:val="20"/>
        </w:rPr>
        <w:t>ment Policy’, the department is</w:t>
      </w:r>
      <w:r w:rsidRPr="000F103C">
        <w:rPr>
          <w:sz w:val="20"/>
        </w:rPr>
        <w:t xml:space="preserve"> under no obligation to provide feedback to a student who does not meet the internal deadlines for weekly independent tasks, benchmark assessments or coursework drafts.  Please be warned that a failure to meet the final coursework deadline is the equivalent to missing the exam and it will be recommended that the student should be removed from the course.  Students who fail to prepare adequately for the lesson as requested, may</w:t>
      </w:r>
      <w:r>
        <w:rPr>
          <w:sz w:val="20"/>
        </w:rPr>
        <w:t xml:space="preserve"> </w:t>
      </w:r>
      <w:r w:rsidRPr="000F103C">
        <w:rPr>
          <w:sz w:val="20"/>
        </w:rPr>
        <w:t>be excluded for part of the lesson and asked to work independently at the back of the classroom</w:t>
      </w:r>
      <w:r>
        <w:rPr>
          <w:sz w:val="20"/>
        </w:rPr>
        <w:t xml:space="preserve">.  A continued failure to meet deadlines </w:t>
      </w:r>
      <w:r w:rsidRPr="000F103C">
        <w:rPr>
          <w:sz w:val="20"/>
        </w:rPr>
        <w:t xml:space="preserve">will result </w:t>
      </w:r>
      <w:r>
        <w:rPr>
          <w:sz w:val="20"/>
        </w:rPr>
        <w:t>in a referral</w:t>
      </w:r>
      <w:r w:rsidRPr="000F103C">
        <w:rPr>
          <w:sz w:val="20"/>
        </w:rPr>
        <w:t xml:space="preserve"> to the pastoral team and a</w:t>
      </w:r>
      <w:r>
        <w:rPr>
          <w:sz w:val="20"/>
        </w:rPr>
        <w:t xml:space="preserve"> department action plan with involvement from </w:t>
      </w:r>
      <w:r w:rsidRPr="000F103C">
        <w:rPr>
          <w:sz w:val="20"/>
        </w:rPr>
        <w:t>parents.</w:t>
      </w:r>
    </w:p>
    <w:p w:rsidRPr="004A37BC" w:rsidR="00CF3FD4" w:rsidP="00CA1B7D" w:rsidRDefault="00CF3FD4" w14:paraId="62B6E05C" w14:textId="72AD8922">
      <w:pPr>
        <w:rPr>
          <w:color w:val="FF0000"/>
          <w:sz w:val="24"/>
          <w:szCs w:val="24"/>
        </w:rPr>
      </w:pPr>
    </w:p>
    <w:p w:rsidRPr="004A37BC" w:rsidR="00FA00C7" w:rsidP="00FA00C7" w:rsidRDefault="00FA00C7" w14:paraId="7B5D73C9" w14:textId="6DFF387F">
      <w:pPr>
        <w:rPr>
          <w:b/>
          <w:bCs/>
          <w:color w:val="FF0000"/>
          <w:sz w:val="24"/>
          <w:szCs w:val="24"/>
        </w:rPr>
      </w:pPr>
      <w:r w:rsidRPr="004A37BC">
        <w:rPr>
          <w:b/>
          <w:bCs/>
          <w:color w:val="FF0000"/>
          <w:sz w:val="24"/>
          <w:szCs w:val="24"/>
        </w:rPr>
        <w:t>Rationale for Assessment Programme</w:t>
      </w:r>
      <w:r w:rsidR="004A37BC">
        <w:rPr>
          <w:b/>
          <w:bCs/>
          <w:color w:val="FF0000"/>
          <w:sz w:val="24"/>
          <w:szCs w:val="24"/>
        </w:rPr>
        <w:t xml:space="preserve"> &amp; Grade Boundaries</w:t>
      </w:r>
    </w:p>
    <w:p w:rsidR="00FA00C7" w:rsidP="05768BA0" w:rsidRDefault="00FA00C7" w14:paraId="4B2FEB3E" w14:textId="26A45210">
      <w:pPr>
        <w:rPr>
          <w:sz w:val="20"/>
          <w:szCs w:val="20"/>
        </w:rPr>
      </w:pPr>
      <w:r w:rsidRPr="05768BA0" w:rsidR="00FA00C7">
        <w:rPr>
          <w:sz w:val="20"/>
          <w:szCs w:val="20"/>
        </w:rPr>
        <w:t xml:space="preserve">It is </w:t>
      </w:r>
      <w:proofErr w:type="gramStart"/>
      <w:r w:rsidRPr="05768BA0" w:rsidR="00FA00C7">
        <w:rPr>
          <w:sz w:val="20"/>
          <w:szCs w:val="20"/>
        </w:rPr>
        <w:t>really important</w:t>
      </w:r>
      <w:proofErr w:type="gramEnd"/>
      <w:r w:rsidRPr="05768BA0" w:rsidR="00FA00C7">
        <w:rPr>
          <w:sz w:val="20"/>
          <w:szCs w:val="20"/>
        </w:rPr>
        <w:t xml:space="preserve"> that when you come to sit your final assessment, you are prepared and able to perform at your highest ability.  Therefore, because 70% of Media </w:t>
      </w:r>
      <w:r w:rsidRPr="05768BA0" w:rsidR="28CA4259">
        <w:rPr>
          <w:sz w:val="20"/>
          <w:szCs w:val="20"/>
        </w:rPr>
        <w:t>Studies is</w:t>
      </w:r>
      <w:r w:rsidRPr="05768BA0" w:rsidR="00FA00C7">
        <w:rPr>
          <w:sz w:val="20"/>
          <w:szCs w:val="20"/>
        </w:rPr>
        <w:t xml:space="preserve"> assessed under examination timed conditions, the benchmark assessments are designed to practice the skills need to sit a timed exam, so that you are ‘exam fit’.</w:t>
      </w:r>
    </w:p>
    <w:p w:rsidR="00FA00C7" w:rsidP="00FA00C7" w:rsidRDefault="00FA00C7" w14:paraId="086081DE" w14:textId="77777777">
      <w:pPr>
        <w:rPr>
          <w:sz w:val="20"/>
        </w:rPr>
      </w:pPr>
    </w:p>
    <w:p w:rsidRPr="00CF3FD4" w:rsidR="00FA00C7" w:rsidP="05768BA0" w:rsidRDefault="00FA00C7" w14:paraId="0672C0DC" w14:textId="002CEBF0">
      <w:pPr>
        <w:rPr>
          <w:sz w:val="20"/>
          <w:szCs w:val="20"/>
        </w:rPr>
      </w:pPr>
      <w:r w:rsidRPr="05768BA0" w:rsidR="00FA00C7">
        <w:rPr>
          <w:sz w:val="20"/>
          <w:szCs w:val="20"/>
        </w:rPr>
        <w:t>Therefore, the first benchmark starts with you being able to practice unseen analysis exam questions whi</w:t>
      </w:r>
      <w:r w:rsidRPr="05768BA0" w:rsidR="00251FA8">
        <w:rPr>
          <w:sz w:val="20"/>
          <w:szCs w:val="20"/>
        </w:rPr>
        <w:t>c</w:t>
      </w:r>
      <w:r w:rsidRPr="05768BA0" w:rsidR="00FA00C7">
        <w:rPr>
          <w:sz w:val="20"/>
          <w:szCs w:val="20"/>
        </w:rPr>
        <w:t xml:space="preserve">h we scaffold support </w:t>
      </w:r>
      <w:r w:rsidRPr="05768BA0" w:rsidR="00251FA8">
        <w:rPr>
          <w:sz w:val="20"/>
          <w:szCs w:val="20"/>
        </w:rPr>
        <w:t xml:space="preserve">before and after </w:t>
      </w:r>
      <w:r w:rsidRPr="05768BA0" w:rsidR="00FA00C7">
        <w:rPr>
          <w:sz w:val="20"/>
          <w:szCs w:val="20"/>
        </w:rPr>
        <w:t xml:space="preserve">to ensure that you are developing important evaluative skills need.  </w:t>
      </w:r>
      <w:r w:rsidRPr="05768BA0" w:rsidR="004A37BC">
        <w:rPr>
          <w:sz w:val="20"/>
          <w:szCs w:val="20"/>
        </w:rPr>
        <w:t>For y</w:t>
      </w:r>
      <w:r w:rsidRPr="05768BA0" w:rsidR="00FA00C7">
        <w:rPr>
          <w:sz w:val="20"/>
          <w:szCs w:val="20"/>
        </w:rPr>
        <w:t xml:space="preserve">our </w:t>
      </w:r>
      <w:r w:rsidRPr="05768BA0" w:rsidR="004A37BC">
        <w:rPr>
          <w:sz w:val="20"/>
          <w:szCs w:val="20"/>
        </w:rPr>
        <w:t>next two b</w:t>
      </w:r>
      <w:r w:rsidRPr="05768BA0" w:rsidR="00FA00C7">
        <w:rPr>
          <w:sz w:val="20"/>
          <w:szCs w:val="20"/>
        </w:rPr>
        <w:t>enchmark</w:t>
      </w:r>
      <w:r w:rsidRPr="05768BA0" w:rsidR="004A37BC">
        <w:rPr>
          <w:sz w:val="20"/>
          <w:szCs w:val="20"/>
        </w:rPr>
        <w:t>s</w:t>
      </w:r>
      <w:r w:rsidRPr="05768BA0" w:rsidR="00FA00C7">
        <w:rPr>
          <w:sz w:val="20"/>
          <w:szCs w:val="20"/>
        </w:rPr>
        <w:t xml:space="preserve"> we will continue to offer further support along the way. </w:t>
      </w:r>
      <w:r w:rsidRPr="05768BA0" w:rsidR="004A37BC">
        <w:rPr>
          <w:sz w:val="20"/>
          <w:szCs w:val="20"/>
        </w:rPr>
        <w:t xml:space="preserve"> Benchmark 4 takes a holistic view of your NEA coursework progress and is instrumental in</w:t>
      </w:r>
      <w:r w:rsidRPr="05768BA0" w:rsidR="00FA00C7">
        <w:rPr>
          <w:sz w:val="20"/>
          <w:szCs w:val="20"/>
        </w:rPr>
        <w:t xml:space="preserve"> </w:t>
      </w:r>
      <w:r w:rsidRPr="05768BA0" w:rsidR="004A37BC">
        <w:rPr>
          <w:sz w:val="20"/>
          <w:szCs w:val="20"/>
        </w:rPr>
        <w:t xml:space="preserve">forming your end of year ARG grade. </w:t>
      </w:r>
      <w:r w:rsidRPr="05768BA0" w:rsidR="00FA00C7">
        <w:rPr>
          <w:sz w:val="20"/>
          <w:szCs w:val="20"/>
        </w:rPr>
        <w:t>The big mock exam in the second year is a key assessment and should be treated very carefully – it is perhaps the only time you will be able to sit in an exam hall under timed conditions to complete an assessment.  It is positioned there for you to learn from the experience with enough time to correct any issues before you sit the final A-level assessment after Easter.</w:t>
      </w:r>
      <w:r w:rsidRPr="05768BA0" w:rsidR="004A37BC">
        <w:rPr>
          <w:sz w:val="20"/>
          <w:szCs w:val="20"/>
        </w:rPr>
        <w:t xml:space="preserve"> </w:t>
      </w:r>
      <w:r w:rsidRPr="05768BA0" w:rsidR="00251FA8">
        <w:rPr>
          <w:sz w:val="20"/>
          <w:szCs w:val="20"/>
        </w:rPr>
        <w:t xml:space="preserve">Early </w:t>
      </w:r>
      <w:r w:rsidRPr="05768BA0" w:rsidR="002E7065">
        <w:rPr>
          <w:sz w:val="20"/>
          <w:szCs w:val="20"/>
        </w:rPr>
        <w:t>benchmark</w:t>
      </w:r>
      <w:r w:rsidRPr="05768BA0" w:rsidR="00251FA8">
        <w:rPr>
          <w:sz w:val="20"/>
          <w:szCs w:val="20"/>
        </w:rPr>
        <w:t xml:space="preserve"> assessments will </w:t>
      </w:r>
      <w:r w:rsidRPr="05768BA0" w:rsidR="002E7065">
        <w:rPr>
          <w:sz w:val="20"/>
          <w:szCs w:val="20"/>
        </w:rPr>
        <w:t>appl</w:t>
      </w:r>
      <w:r w:rsidRPr="05768BA0" w:rsidR="00251FA8">
        <w:rPr>
          <w:sz w:val="20"/>
          <w:szCs w:val="20"/>
        </w:rPr>
        <w:t>y a simple</w:t>
      </w:r>
      <w:r w:rsidRPr="05768BA0" w:rsidR="002E7065">
        <w:rPr>
          <w:sz w:val="20"/>
          <w:szCs w:val="20"/>
        </w:rPr>
        <w:t xml:space="preserve"> distribution of outcomes,</w:t>
      </w:r>
      <w:r w:rsidRPr="05768BA0" w:rsidR="00251FA8">
        <w:rPr>
          <w:sz w:val="20"/>
          <w:szCs w:val="20"/>
        </w:rPr>
        <w:t xml:space="preserve"> based on our own criteria. Subsequent assessments</w:t>
      </w:r>
      <w:r w:rsidRPr="05768BA0" w:rsidR="002E7065">
        <w:rPr>
          <w:sz w:val="20"/>
          <w:szCs w:val="20"/>
        </w:rPr>
        <w:t xml:space="preserve"> </w:t>
      </w:r>
      <w:r w:rsidRPr="05768BA0" w:rsidR="00251FA8">
        <w:rPr>
          <w:sz w:val="20"/>
          <w:szCs w:val="20"/>
        </w:rPr>
        <w:t xml:space="preserve">will use the </w:t>
      </w:r>
      <w:r w:rsidRPr="05768BA0" w:rsidR="52924DBC">
        <w:rPr>
          <w:sz w:val="20"/>
          <w:szCs w:val="20"/>
        </w:rPr>
        <w:t>2019 grade</w:t>
      </w:r>
      <w:r w:rsidRPr="05768BA0" w:rsidR="00251FA8">
        <w:rPr>
          <w:sz w:val="20"/>
          <w:szCs w:val="20"/>
        </w:rPr>
        <w:t xml:space="preserve"> boundaries – the last set of accurate assessment data available.  </w:t>
      </w:r>
    </w:p>
    <w:sectPr w:rsidRPr="00CF3FD4" w:rsidR="00FA00C7" w:rsidSect="00AC4879">
      <w:pgSz w:w="11906" w:h="16838" w:orient="portrait"/>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B0AA0"/>
    <w:multiLevelType w:val="hybridMultilevel"/>
    <w:tmpl w:val="8DA46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F6D"/>
    <w:multiLevelType w:val="hybridMultilevel"/>
    <w:tmpl w:val="6D641D74"/>
    <w:lvl w:ilvl="0" w:tplc="5CEC1D66">
      <w:start w:val="1"/>
      <w:numFmt w:val="bullet"/>
      <w:lvlText w:val=""/>
      <w:lvlJc w:val="left"/>
      <w:pPr>
        <w:ind w:left="360" w:hanging="360"/>
      </w:pPr>
      <w:rPr>
        <w:rFonts w:hint="default" w:ascii="Symbol" w:hAnsi="Symbol"/>
        <w:sz w:val="20"/>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5752DB4"/>
    <w:multiLevelType w:val="hybridMultilevel"/>
    <w:tmpl w:val="C5A863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BAD3442"/>
    <w:multiLevelType w:val="hybridMultilevel"/>
    <w:tmpl w:val="F96AF1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9" w15:restartNumberingAfterBreak="0">
    <w:nsid w:val="40E55D5E"/>
    <w:multiLevelType w:val="hybridMultilevel"/>
    <w:tmpl w:val="730401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4774B0A"/>
    <w:multiLevelType w:val="hybridMultilevel"/>
    <w:tmpl w:val="1D3A8F50"/>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234F92"/>
    <w:multiLevelType w:val="hybridMultilevel"/>
    <w:tmpl w:val="F5F6A814"/>
    <w:lvl w:ilvl="0" w:tplc="908E233E">
      <w:start w:val="1"/>
      <w:numFmt w:val="bullet"/>
      <w:lvlText w:val=""/>
      <w:lvlJc w:val="left"/>
      <w:pPr>
        <w:ind w:left="360" w:hanging="360"/>
      </w:pPr>
      <w:rPr>
        <w:rFonts w:hint="default" w:ascii="Symbol" w:hAnsi="Symbol"/>
        <w:sz w:val="22"/>
        <w:szCs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606BA8"/>
    <w:multiLevelType w:val="hybridMultilevel"/>
    <w:tmpl w:val="BE068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177C6B"/>
    <w:multiLevelType w:val="hybridMultilevel"/>
    <w:tmpl w:val="CF742E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44ACB"/>
    <w:multiLevelType w:val="hybridMultilevel"/>
    <w:tmpl w:val="4998D4DE"/>
    <w:lvl w:ilvl="0" w:tplc="2E7214F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9D22F3"/>
    <w:multiLevelType w:val="hybridMultilevel"/>
    <w:tmpl w:val="1F5694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33DFF"/>
    <w:multiLevelType w:val="hybridMultilevel"/>
    <w:tmpl w:val="4FFE27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911A79"/>
    <w:multiLevelType w:val="hybridMultilevel"/>
    <w:tmpl w:val="B9C079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50D797B"/>
    <w:multiLevelType w:val="hybridMultilevel"/>
    <w:tmpl w:val="83CA6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6C5D71"/>
    <w:multiLevelType w:val="hybridMultilevel"/>
    <w:tmpl w:val="B1AEE336"/>
    <w:lvl w:ilvl="0" w:tplc="27FC4D88">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0">
    <w:abstractNumId w:val="29"/>
  </w:num>
  <w:num w:numId="29">
    <w:abstractNumId w:val="28"/>
  </w:num>
  <w:num w:numId="1">
    <w:abstractNumId w:val="6"/>
  </w:num>
  <w:num w:numId="2">
    <w:abstractNumId w:val="13"/>
  </w:num>
  <w:num w:numId="3">
    <w:abstractNumId w:val="2"/>
  </w:num>
  <w:num w:numId="4">
    <w:abstractNumId w:val="23"/>
  </w:num>
  <w:num w:numId="5">
    <w:abstractNumId w:val="9"/>
  </w:num>
  <w:num w:numId="6">
    <w:abstractNumId w:val="17"/>
  </w:num>
  <w:num w:numId="7">
    <w:abstractNumId w:val="14"/>
  </w:num>
  <w:num w:numId="8">
    <w:abstractNumId w:val="16"/>
  </w:num>
  <w:num w:numId="9">
    <w:abstractNumId w:val="10"/>
  </w:num>
  <w:num w:numId="10">
    <w:abstractNumId w:val="26"/>
  </w:num>
  <w:num w:numId="11">
    <w:abstractNumId w:val="21"/>
  </w:num>
  <w:num w:numId="12">
    <w:abstractNumId w:val="19"/>
  </w:num>
  <w:num w:numId="13">
    <w:abstractNumId w:val="25"/>
  </w:num>
  <w:num w:numId="14">
    <w:abstractNumId w:val="5"/>
  </w:num>
  <w:num w:numId="15">
    <w:abstractNumId w:val="11"/>
  </w:num>
  <w:num w:numId="16">
    <w:abstractNumId w:val="8"/>
  </w:num>
  <w:num w:numId="17">
    <w:abstractNumId w:val="0"/>
  </w:num>
  <w:num w:numId="18">
    <w:abstractNumId w:val="12"/>
  </w:num>
  <w:num w:numId="19">
    <w:abstractNumId w:val="15"/>
  </w:num>
  <w:num w:numId="20">
    <w:abstractNumId w:val="3"/>
  </w:num>
  <w:num w:numId="21">
    <w:abstractNumId w:val="7"/>
  </w:num>
  <w:num w:numId="22">
    <w:abstractNumId w:val="1"/>
  </w:num>
  <w:num w:numId="23">
    <w:abstractNumId w:val="22"/>
  </w:num>
  <w:num w:numId="24">
    <w:abstractNumId w:val="4"/>
  </w:num>
  <w:num w:numId="25">
    <w:abstractNumId w:val="27"/>
  </w:num>
  <w:num w:numId="26">
    <w:abstractNumId w:val="20"/>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BD"/>
    <w:rsid w:val="000043C2"/>
    <w:rsid w:val="00016F4C"/>
    <w:rsid w:val="00032ED4"/>
    <w:rsid w:val="00046595"/>
    <w:rsid w:val="000474F4"/>
    <w:rsid w:val="00054747"/>
    <w:rsid w:val="00070C0A"/>
    <w:rsid w:val="00086AA3"/>
    <w:rsid w:val="000B57AD"/>
    <w:rsid w:val="000E50AE"/>
    <w:rsid w:val="000F103C"/>
    <w:rsid w:val="0011104D"/>
    <w:rsid w:val="00132EB3"/>
    <w:rsid w:val="001502E7"/>
    <w:rsid w:val="00176871"/>
    <w:rsid w:val="00177E01"/>
    <w:rsid w:val="001B401E"/>
    <w:rsid w:val="001F7435"/>
    <w:rsid w:val="00251FA8"/>
    <w:rsid w:val="002523BF"/>
    <w:rsid w:val="002E7065"/>
    <w:rsid w:val="00306836"/>
    <w:rsid w:val="00364409"/>
    <w:rsid w:val="00366C25"/>
    <w:rsid w:val="00383F1D"/>
    <w:rsid w:val="00387DAB"/>
    <w:rsid w:val="00397291"/>
    <w:rsid w:val="003B437C"/>
    <w:rsid w:val="003D4114"/>
    <w:rsid w:val="003E58CC"/>
    <w:rsid w:val="004308B0"/>
    <w:rsid w:val="00460706"/>
    <w:rsid w:val="00463B51"/>
    <w:rsid w:val="00470543"/>
    <w:rsid w:val="00475A56"/>
    <w:rsid w:val="0048648C"/>
    <w:rsid w:val="004960BD"/>
    <w:rsid w:val="004A1FE0"/>
    <w:rsid w:val="004A2EDB"/>
    <w:rsid w:val="004A37BC"/>
    <w:rsid w:val="004C3DCC"/>
    <w:rsid w:val="004D516E"/>
    <w:rsid w:val="004E31CE"/>
    <w:rsid w:val="004E4E46"/>
    <w:rsid w:val="004F575E"/>
    <w:rsid w:val="00506FF9"/>
    <w:rsid w:val="00533F3A"/>
    <w:rsid w:val="005405AA"/>
    <w:rsid w:val="005417D1"/>
    <w:rsid w:val="0054580A"/>
    <w:rsid w:val="005671A1"/>
    <w:rsid w:val="005B6A9E"/>
    <w:rsid w:val="005C77AE"/>
    <w:rsid w:val="005D39F0"/>
    <w:rsid w:val="005D4B25"/>
    <w:rsid w:val="005E20C9"/>
    <w:rsid w:val="00603B61"/>
    <w:rsid w:val="006114D0"/>
    <w:rsid w:val="006130A9"/>
    <w:rsid w:val="00671E5B"/>
    <w:rsid w:val="006778A3"/>
    <w:rsid w:val="00685CBA"/>
    <w:rsid w:val="006E7762"/>
    <w:rsid w:val="00702B44"/>
    <w:rsid w:val="00715068"/>
    <w:rsid w:val="00753C06"/>
    <w:rsid w:val="007C6B8A"/>
    <w:rsid w:val="007F6DAA"/>
    <w:rsid w:val="007F7A27"/>
    <w:rsid w:val="00812A77"/>
    <w:rsid w:val="00841518"/>
    <w:rsid w:val="00856111"/>
    <w:rsid w:val="0088721D"/>
    <w:rsid w:val="008C6220"/>
    <w:rsid w:val="00900C46"/>
    <w:rsid w:val="00920334"/>
    <w:rsid w:val="00943FBD"/>
    <w:rsid w:val="00963E39"/>
    <w:rsid w:val="00966D02"/>
    <w:rsid w:val="00A604F9"/>
    <w:rsid w:val="00A70F92"/>
    <w:rsid w:val="00A767BC"/>
    <w:rsid w:val="00A8645C"/>
    <w:rsid w:val="00AA08AE"/>
    <w:rsid w:val="00AC4879"/>
    <w:rsid w:val="00AC654E"/>
    <w:rsid w:val="00AC7015"/>
    <w:rsid w:val="00AE76A8"/>
    <w:rsid w:val="00B347E6"/>
    <w:rsid w:val="00B43F77"/>
    <w:rsid w:val="00B61C1B"/>
    <w:rsid w:val="00B84EAA"/>
    <w:rsid w:val="00B903D3"/>
    <w:rsid w:val="00BC77F2"/>
    <w:rsid w:val="00BD175A"/>
    <w:rsid w:val="00C07908"/>
    <w:rsid w:val="00C22B6F"/>
    <w:rsid w:val="00C23988"/>
    <w:rsid w:val="00C336D1"/>
    <w:rsid w:val="00C54322"/>
    <w:rsid w:val="00C61142"/>
    <w:rsid w:val="00C629AB"/>
    <w:rsid w:val="00C96DDC"/>
    <w:rsid w:val="00CA1B7D"/>
    <w:rsid w:val="00CB0710"/>
    <w:rsid w:val="00CD23B7"/>
    <w:rsid w:val="00CE741C"/>
    <w:rsid w:val="00CF1764"/>
    <w:rsid w:val="00CF3FD4"/>
    <w:rsid w:val="00D00BBD"/>
    <w:rsid w:val="00D20EA9"/>
    <w:rsid w:val="00D32A35"/>
    <w:rsid w:val="00D50599"/>
    <w:rsid w:val="00D56EDE"/>
    <w:rsid w:val="00D74355"/>
    <w:rsid w:val="00D77125"/>
    <w:rsid w:val="00DB18C0"/>
    <w:rsid w:val="00DE41EF"/>
    <w:rsid w:val="00DF1D19"/>
    <w:rsid w:val="00E142A7"/>
    <w:rsid w:val="00E171B3"/>
    <w:rsid w:val="00E4064D"/>
    <w:rsid w:val="00E444CB"/>
    <w:rsid w:val="00E93756"/>
    <w:rsid w:val="00E93BA9"/>
    <w:rsid w:val="00EB5B4A"/>
    <w:rsid w:val="00F11179"/>
    <w:rsid w:val="00F21C24"/>
    <w:rsid w:val="00F30F6E"/>
    <w:rsid w:val="00F36343"/>
    <w:rsid w:val="00F456AB"/>
    <w:rsid w:val="00F50D09"/>
    <w:rsid w:val="00F51AF9"/>
    <w:rsid w:val="00F73D56"/>
    <w:rsid w:val="00FA00C7"/>
    <w:rsid w:val="00FC42F5"/>
    <w:rsid w:val="00FC788D"/>
    <w:rsid w:val="00FF06C8"/>
    <w:rsid w:val="05768BA0"/>
    <w:rsid w:val="14E9E1BA"/>
    <w:rsid w:val="15A6A367"/>
    <w:rsid w:val="1791DE3D"/>
    <w:rsid w:val="1ACC45FC"/>
    <w:rsid w:val="1F500503"/>
    <w:rsid w:val="28CA4259"/>
    <w:rsid w:val="2E6F5752"/>
    <w:rsid w:val="2FCDF1F4"/>
    <w:rsid w:val="478E9D3F"/>
    <w:rsid w:val="52924DBC"/>
    <w:rsid w:val="556C6AC8"/>
    <w:rsid w:val="5BDC6F1F"/>
    <w:rsid w:val="6BCAC066"/>
    <w:rsid w:val="73BCA9EE"/>
    <w:rsid w:val="78558474"/>
    <w:rsid w:val="7FF3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16DB"/>
  <w15:docId w15:val="{263F5F26-5556-4C45-ACB4-ADA94EA8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8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1091897491">
      <w:bodyDiv w:val="1"/>
      <w:marLeft w:val="0"/>
      <w:marRight w:val="0"/>
      <w:marTop w:val="0"/>
      <w:marBottom w:val="0"/>
      <w:divBdr>
        <w:top w:val="none" w:sz="0" w:space="0" w:color="auto"/>
        <w:left w:val="none" w:sz="0" w:space="0" w:color="auto"/>
        <w:bottom w:val="none" w:sz="0" w:space="0" w:color="auto"/>
        <w:right w:val="none" w:sz="0" w:space="0" w:color="auto"/>
      </w:divBdr>
    </w:div>
    <w:div w:id="2077043904">
      <w:bodyDiv w:val="1"/>
      <w:marLeft w:val="0"/>
      <w:marRight w:val="0"/>
      <w:marTop w:val="0"/>
      <w:marBottom w:val="0"/>
      <w:divBdr>
        <w:top w:val="none" w:sz="0" w:space="0" w:color="auto"/>
        <w:left w:val="none" w:sz="0" w:space="0" w:color="auto"/>
        <w:bottom w:val="none" w:sz="0" w:space="0" w:color="auto"/>
        <w:right w:val="none" w:sz="0" w:space="0" w:color="auto"/>
      </w:divBdr>
    </w:div>
    <w:div w:id="20997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Godalming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Oliver Stevens</dc:creator>
  <lastModifiedBy>Mark Piper</lastModifiedBy>
  <revision>27</revision>
  <dcterms:created xsi:type="dcterms:W3CDTF">2021-09-08T11:21:00.0000000Z</dcterms:created>
  <dcterms:modified xsi:type="dcterms:W3CDTF">2021-09-13T10:59:25.2502337Z</dcterms:modified>
</coreProperties>
</file>