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4B1B" w:rsidRPr="001138F4" w:rsidRDefault="0067645C">
      <w:pPr>
        <w:rPr>
          <w:sz w:val="24"/>
          <w:szCs w:val="24"/>
          <w:lang w:val="es-AR"/>
        </w:rPr>
      </w:pPr>
      <w:proofErr w:type="spellStart"/>
      <w:r w:rsidRPr="001138F4">
        <w:rPr>
          <w:sz w:val="24"/>
          <w:szCs w:val="24"/>
          <w:lang w:val="es-AR"/>
        </w:rPr>
        <w:t>Unit</w:t>
      </w:r>
      <w:proofErr w:type="spellEnd"/>
      <w:r w:rsidRPr="001138F4">
        <w:rPr>
          <w:sz w:val="24"/>
          <w:szCs w:val="24"/>
          <w:lang w:val="es-AR"/>
        </w:rPr>
        <w:t xml:space="preserve"> 9 </w:t>
      </w:r>
      <w:proofErr w:type="spellStart"/>
      <w:r w:rsidRPr="001138F4">
        <w:rPr>
          <w:sz w:val="24"/>
          <w:szCs w:val="24"/>
          <w:lang w:val="es-AR"/>
        </w:rPr>
        <w:t>Translations</w:t>
      </w:r>
      <w:proofErr w:type="spellEnd"/>
    </w:p>
    <w:p w:rsidR="0067645C" w:rsidRPr="001138F4" w:rsidRDefault="0067645C">
      <w:pPr>
        <w:rPr>
          <w:sz w:val="24"/>
          <w:szCs w:val="24"/>
          <w:lang w:val="es-AR"/>
        </w:rPr>
      </w:pPr>
      <w:proofErr w:type="spellStart"/>
      <w:r w:rsidRPr="001138F4">
        <w:rPr>
          <w:sz w:val="24"/>
          <w:szCs w:val="24"/>
          <w:lang w:val="es-AR"/>
        </w:rPr>
        <w:t>Easy</w:t>
      </w:r>
      <w:proofErr w:type="spellEnd"/>
    </w:p>
    <w:p w:rsidR="0067645C" w:rsidRPr="001138F4" w:rsidRDefault="0067645C">
      <w:pPr>
        <w:rPr>
          <w:rStyle w:val="question"/>
          <w:color w:val="454545"/>
          <w:sz w:val="24"/>
          <w:szCs w:val="24"/>
          <w:lang w:val="es-AR"/>
        </w:rPr>
      </w:pPr>
      <w:r w:rsidRPr="001138F4">
        <w:rPr>
          <w:rStyle w:val="question"/>
          <w:color w:val="454545"/>
          <w:sz w:val="24"/>
          <w:szCs w:val="24"/>
          <w:lang w:val="es-AR"/>
        </w:rPr>
        <w:t>Durante la Edad Media, debido a la historia de conquistas y derrotas de las diferentes culturas en el territorio de lo que hoy es España, Toledo se convirtió en un ejemplo de que es posible que diferentes religiones y culturas coexistan y se complementen unas a otras. Toledo llegó a ser un punto de referencia cultural en todo el mundo, y lo que fomentó el desarrollo de la cultura y el conocimiento fue la armonía con la que las tres comunidades (cristiana, musulmana y judía) se relacionaron.</w:t>
      </w:r>
    </w:p>
    <w:p w:rsidR="0067645C" w:rsidRPr="001138F4" w:rsidRDefault="0067645C">
      <w:pPr>
        <w:rPr>
          <w:rStyle w:val="question"/>
          <w:color w:val="454545"/>
          <w:sz w:val="24"/>
          <w:szCs w:val="24"/>
          <w:lang w:val="es-AR"/>
        </w:rPr>
      </w:pPr>
    </w:p>
    <w:p w:rsidR="0067645C" w:rsidRPr="001138F4" w:rsidRDefault="0067645C">
      <w:pPr>
        <w:rPr>
          <w:rStyle w:val="question"/>
          <w:color w:val="454545"/>
          <w:sz w:val="24"/>
          <w:szCs w:val="24"/>
          <w:lang w:val="es-AR"/>
        </w:rPr>
      </w:pPr>
      <w:r w:rsidRPr="001138F4">
        <w:rPr>
          <w:rStyle w:val="question"/>
          <w:color w:val="454545"/>
          <w:sz w:val="24"/>
          <w:szCs w:val="24"/>
          <w:lang w:val="es-AR"/>
        </w:rPr>
        <w:t>Medium</w:t>
      </w:r>
    </w:p>
    <w:p w:rsidR="0067645C" w:rsidRPr="001138F4" w:rsidRDefault="006D1849">
      <w:pPr>
        <w:rPr>
          <w:rStyle w:val="question"/>
          <w:color w:val="454545"/>
          <w:sz w:val="24"/>
          <w:szCs w:val="24"/>
          <w:lang w:val="es-AR"/>
        </w:rPr>
      </w:pPr>
      <w:r w:rsidRPr="001138F4">
        <w:rPr>
          <w:rStyle w:val="question"/>
          <w:color w:val="454545"/>
          <w:sz w:val="24"/>
          <w:szCs w:val="24"/>
          <w:lang w:val="es-AR"/>
        </w:rPr>
        <w:t>La integración de la comunidad gitana en la vida cotidiana española nunca ha sido fácil. No hay nadie que pueda dudar que el pueblo gitano sigue tradiciones y costumbres que son muy diferentes a las de los españoles, y es probable que muchos de los problemas surjan de la falta de comprensión por ambas partes. La imagen de que los gitanos no son de fiar continúa arraigada en muchos sectores de la sociedad. Pero las estadísticas demuestran el nivel de desigualdad entre los gitanos y los payos. Por ejemplo, es mucho menos probable que un gitano termine la educación superior que un payo.</w:t>
      </w:r>
    </w:p>
    <w:p w:rsidR="009C1966" w:rsidRPr="001138F4" w:rsidRDefault="009C1966">
      <w:pPr>
        <w:rPr>
          <w:rStyle w:val="question"/>
          <w:color w:val="454545"/>
          <w:sz w:val="24"/>
          <w:szCs w:val="24"/>
          <w:lang w:val="es-AR"/>
        </w:rPr>
      </w:pPr>
      <w:proofErr w:type="spellStart"/>
      <w:r w:rsidRPr="001138F4">
        <w:rPr>
          <w:rStyle w:val="question"/>
          <w:color w:val="454545"/>
          <w:sz w:val="24"/>
          <w:szCs w:val="24"/>
          <w:lang w:val="es-AR"/>
        </w:rPr>
        <w:t>Hard</w:t>
      </w:r>
      <w:proofErr w:type="spellEnd"/>
    </w:p>
    <w:p w:rsidR="009C1966" w:rsidRPr="001138F4" w:rsidRDefault="009C1966">
      <w:pPr>
        <w:rPr>
          <w:sz w:val="24"/>
          <w:szCs w:val="24"/>
          <w:lang w:val="es-AR"/>
        </w:rPr>
      </w:pPr>
      <w:r w:rsidRPr="001138F4">
        <w:rPr>
          <w:rStyle w:val="question"/>
          <w:color w:val="454545"/>
          <w:sz w:val="24"/>
          <w:szCs w:val="24"/>
          <w:lang w:val="es-AR"/>
        </w:rPr>
        <w:t xml:space="preserve">En los colegios españoles hay cada vez más mezcla de razas y orígenes entre los estudiantes. Para algunos, la diversidad es una fuente de riqueza cultural, pero ciertos alumnos se quejan de que en los centros educativos se les considera un estorbo para la educación de los alumnos españoles. Para algunas etnias, por ejemplo la raza gitana, se han logrado muchos avances en el porcentaje de chicos y chicas que acceden a la educación, en parte gracias a las nuevas leyes que la hacen obligatoria. Pero las leyes no siempre se cumplen, y en el caso de alumnos no españoles, la falta de fluidez en su uso del español puede evitar que tengan acceso pleno a todas las ofertas educativas que están </w:t>
      </w:r>
      <w:bookmarkStart w:id="0" w:name="_GoBack"/>
      <w:bookmarkEnd w:id="0"/>
      <w:r w:rsidRPr="001138F4">
        <w:rPr>
          <w:rStyle w:val="question"/>
          <w:color w:val="454545"/>
          <w:sz w:val="24"/>
          <w:szCs w:val="24"/>
          <w:lang w:val="es-AR"/>
        </w:rPr>
        <w:t>disponibles al resto del alumnado.</w:t>
      </w:r>
    </w:p>
    <w:sectPr w:rsidR="009C1966" w:rsidRPr="001138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45C"/>
    <w:rsid w:val="001138F4"/>
    <w:rsid w:val="00614B1B"/>
    <w:rsid w:val="0067645C"/>
    <w:rsid w:val="006D1849"/>
    <w:rsid w:val="009C1966"/>
    <w:rsid w:val="009D7F93"/>
    <w:rsid w:val="00E73F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19AE8F-91C9-46A5-B4B8-0575D1A6F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uestion">
    <w:name w:val="question"/>
    <w:basedOn w:val="DefaultParagraphFont"/>
    <w:rsid w:val="0067645C"/>
  </w:style>
  <w:style w:type="paragraph" w:styleId="BalloonText">
    <w:name w:val="Balloon Text"/>
    <w:basedOn w:val="Normal"/>
    <w:link w:val="BalloonTextChar"/>
    <w:uiPriority w:val="99"/>
    <w:semiHidden/>
    <w:unhideWhenUsed/>
    <w:rsid w:val="001138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38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A70E872F</Template>
  <TotalTime>2</TotalTime>
  <Pages>1</Pages>
  <Words>276</Words>
  <Characters>1577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1850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Pyburn</dc:creator>
  <cp:keywords/>
  <dc:description/>
  <cp:lastModifiedBy>Jennifer Pyburn</cp:lastModifiedBy>
  <cp:revision>4</cp:revision>
  <cp:lastPrinted>2018-04-20T14:46:00Z</cp:lastPrinted>
  <dcterms:created xsi:type="dcterms:W3CDTF">2017-09-04T14:10:00Z</dcterms:created>
  <dcterms:modified xsi:type="dcterms:W3CDTF">2018-04-20T14:46:00Z</dcterms:modified>
</cp:coreProperties>
</file>