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96" w:rsidRDefault="00C25996" w:rsidP="00C25996">
      <w:pPr>
        <w:pStyle w:val="Rubic"/>
        <w:rPr>
          <w:lang w:val="fr-FR"/>
        </w:rPr>
      </w:pPr>
      <w:bookmarkStart w:id="0" w:name="_GoBack"/>
      <w:bookmarkEnd w:id="0"/>
      <w:r w:rsidRPr="00EB273D">
        <w:rPr>
          <w:lang w:val="fr-FR"/>
        </w:rPr>
        <w:t xml:space="preserve">Lisez cet article sur </w:t>
      </w:r>
      <w:r w:rsidR="00D0196E">
        <w:rPr>
          <w:lang w:val="fr-FR"/>
        </w:rPr>
        <w:t>les peines alternatives au Cameroun.</w:t>
      </w:r>
    </w:p>
    <w:p w:rsidR="00D0196E" w:rsidRPr="00EB273D" w:rsidRDefault="00D62560" w:rsidP="00D0196E">
      <w:pPr>
        <w:pStyle w:val="Rubic"/>
        <w:numPr>
          <w:ilvl w:val="0"/>
          <w:numId w:val="0"/>
        </w:numPr>
        <w:ind w:left="357"/>
        <w:rPr>
          <w:lang w:val="fr-FR"/>
        </w:rPr>
      </w:pPr>
      <w:r>
        <w:rPr>
          <w:noProof/>
          <w:lang w:val="en-GB" w:eastAsia="en-GB"/>
        </w:rPr>
        <mc:AlternateContent>
          <mc:Choice Requires="wps">
            <w:drawing>
              <wp:anchor distT="0" distB="0" distL="114300" distR="114300" simplePos="0" relativeHeight="251658240" behindDoc="0" locked="0" layoutInCell="1" allowOverlap="1" wp14:anchorId="6825EDEF" wp14:editId="1225D8A5">
                <wp:simplePos x="0" y="0"/>
                <wp:positionH relativeFrom="margin">
                  <wp:align>center</wp:align>
                </wp:positionH>
                <wp:positionV relativeFrom="paragraph">
                  <wp:posOffset>8255</wp:posOffset>
                </wp:positionV>
                <wp:extent cx="6485255" cy="3514725"/>
                <wp:effectExtent l="0" t="0" r="11430" b="285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51472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D62560" w:rsidRPr="00D62560" w:rsidRDefault="00D62560" w:rsidP="00D62560">
                            <w:pPr>
                              <w:pStyle w:val="NoSpacing"/>
                              <w:rPr>
                                <w:rFonts w:ascii="Arial" w:hAnsi="Arial" w:cs="Arial"/>
                                <w:b/>
                                <w:lang w:val="fr-FR"/>
                              </w:rPr>
                            </w:pPr>
                            <w:r w:rsidRPr="00D62560">
                              <w:rPr>
                                <w:rFonts w:ascii="Arial" w:hAnsi="Arial" w:cs="Arial"/>
                                <w:b/>
                                <w:lang w:val="fr-FR"/>
                              </w:rPr>
                              <w:t>Cameroun: les peines alternatives, solution à la surpopulation carcérale</w:t>
                            </w:r>
                          </w:p>
                          <w:p w:rsidR="00D62560" w:rsidRPr="00D62560" w:rsidRDefault="00D62560" w:rsidP="00D62560">
                            <w:pPr>
                              <w:pStyle w:val="NoSpacing"/>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 xml:space="preserve">Le gouvernement camerounais s'apprête à mettre en pratique les nouvelles mesures de peines alternatives à l'emprisonnement contenues dans le Code pénal récemment révisé, afin de faire face au phénomène de surpopulation carcérale. </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En septembre dernier, le gouvernement indiquait que les prisons du pays abritaient 26 702 détenus pour une capacité d'accueil de 17 000 places.</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Cette démarche devrait se matérialiser à l'issue de la réunion annuelle des chefs de cours d'appel et des délégués régionaux de l'administration pénitentiaire ouverte jeudi à Yaoundé, la capitale du pays, destinée à définir les contraventions et autres options.</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Les nouvelles dispositions légales prévoient en effet que des amendes et l'emprisonnement peuvent être palliés grâce aux travaux d'intérêt général et aux sanctions réparatrices pour des délits passables d'un emprisonnement inférieur à 2 ans ou d'une amende.</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AQANormal"/>
                              <w:spacing w:line="276" w:lineRule="auto"/>
                              <w:rPr>
                                <w:sz w:val="18"/>
                                <w:szCs w:val="20"/>
                                <w:lang w:val="fr-FR" w:eastAsia="en-GB"/>
                              </w:rPr>
                            </w:pPr>
                            <w:r w:rsidRPr="00D62560">
                              <w:rPr>
                                <w:rFonts w:cs="Arial"/>
                                <w:sz w:val="20"/>
                                <w:lang w:val="fr-FR"/>
                              </w:rPr>
                              <w:t>Pour le ministre de la Justice, Laurent Esso, l'adoption des peines alternatives traduit le souci des pouvoirs publics de réduire, autant que faire se peut, le prononcé des courtes peines d'emprisonnement ou des peines d'amende susceptibles d'entraîner de courts séjours en prison en cas de non-paiement de l'amende.</w:t>
                            </w:r>
                          </w:p>
                          <w:p w:rsidR="00D62560" w:rsidRPr="00C71175" w:rsidRDefault="00D62560" w:rsidP="00D62560">
                            <w:pPr>
                              <w:pStyle w:val="text-worksheet"/>
                              <w:rPr>
                                <w:lang w:val="fr-FR" w:eastAsia="en-GB"/>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5EDEF" id="_x0000_t202" coordsize="21600,21600" o:spt="202" path="m,l,21600r21600,l21600,xe">
                <v:stroke joinstyle="miter"/>
                <v:path gradientshapeok="t" o:connecttype="rect"/>
              </v:shapetype>
              <v:shape id="Text Box 35" o:spid="_x0000_s1026" type="#_x0000_t202" style="position:absolute;left:0;text-align:left;margin-left:0;margin-top:.65pt;width:510.65pt;height:276.7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" fillcolor="#eeece1 [3214]" strokecolor="black [3213]">
                <v:textbox>
                  <w:txbxContent>
                    <w:p w:rsidR="00D62560" w:rsidRPr="00D62560" w:rsidRDefault="00D62560" w:rsidP="00D62560">
                      <w:pPr>
                        <w:pStyle w:val="NoSpacing"/>
                        <w:rPr>
                          <w:rFonts w:ascii="Arial" w:hAnsi="Arial" w:cs="Arial"/>
                          <w:b/>
                          <w:lang w:val="fr-FR"/>
                        </w:rPr>
                      </w:pPr>
                      <w:r w:rsidRPr="00D62560">
                        <w:rPr>
                          <w:rFonts w:ascii="Arial" w:hAnsi="Arial" w:cs="Arial"/>
                          <w:b/>
                          <w:lang w:val="fr-FR"/>
                        </w:rPr>
                        <w:t>Cameroun: les peines alternatives, solution à la surpopulation carcérale</w:t>
                      </w:r>
                    </w:p>
                    <w:p w:rsidR="00D62560" w:rsidRPr="00D62560" w:rsidRDefault="00D62560" w:rsidP="00D62560">
                      <w:pPr>
                        <w:pStyle w:val="NoSpacing"/>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 xml:space="preserve">Le gouvernement camerounais s'apprête à mettre en pratique les nouvelles mesures de peines alternatives à l'emprisonnement contenues dans le Code pénal récemment révisé, afin de faire face au phénomène de surpopulation carcérale. </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En septembre dernier, le gouvernement indiquait que les prisons du pays abritaient 26 702 détenus pour une capacité d'accueil de 17 000 places.</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Cette démarche devrait se matérialiser à l'issue de la réunion annuelle des chefs de cours d'appel et des délégués régionaux de l'administration pénitentiaire ouverte jeudi à Yaoundé, la capitale du pays, destinée à définir les contraventions et autres options.</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NoSpacing"/>
                        <w:spacing w:line="276" w:lineRule="auto"/>
                        <w:rPr>
                          <w:rFonts w:ascii="Arial" w:hAnsi="Arial" w:cs="Arial"/>
                          <w:sz w:val="20"/>
                          <w:lang w:val="fr-FR"/>
                        </w:rPr>
                      </w:pPr>
                      <w:r w:rsidRPr="00D62560">
                        <w:rPr>
                          <w:rFonts w:ascii="Arial" w:hAnsi="Arial" w:cs="Arial"/>
                          <w:sz w:val="20"/>
                          <w:lang w:val="fr-FR"/>
                        </w:rPr>
                        <w:t>Les nouvelles dispositions légales prévoient en effet que des amendes et l'emprisonnement peuvent être palliés grâce aux travaux d'intérêt général et aux sanctions réparatrices pour des délits passables d'un emprisonnement inférieur à 2 ans ou d'une amende.</w:t>
                      </w:r>
                    </w:p>
                    <w:p w:rsidR="00D62560" w:rsidRPr="00D62560" w:rsidRDefault="00D62560" w:rsidP="00D62560">
                      <w:pPr>
                        <w:pStyle w:val="NoSpacing"/>
                        <w:spacing w:line="276" w:lineRule="auto"/>
                        <w:rPr>
                          <w:rFonts w:ascii="Arial" w:hAnsi="Arial" w:cs="Arial"/>
                          <w:sz w:val="20"/>
                          <w:lang w:val="fr-FR"/>
                        </w:rPr>
                      </w:pPr>
                    </w:p>
                    <w:p w:rsidR="00D62560" w:rsidRPr="00D62560" w:rsidRDefault="00D62560" w:rsidP="00D62560">
                      <w:pPr>
                        <w:pStyle w:val="AQANormal"/>
                        <w:spacing w:line="276" w:lineRule="auto"/>
                        <w:rPr>
                          <w:sz w:val="18"/>
                          <w:szCs w:val="20"/>
                          <w:lang w:val="fr-FR" w:eastAsia="en-GB"/>
                        </w:rPr>
                      </w:pPr>
                      <w:r w:rsidRPr="00D62560">
                        <w:rPr>
                          <w:rFonts w:cs="Arial"/>
                          <w:sz w:val="20"/>
                          <w:lang w:val="fr-FR"/>
                        </w:rPr>
                        <w:t>Pour le ministre de la Justice, Laurent Esso, l'adoption des peines alternatives traduit le souci des pouvoirs publics de réduire, autant que faire se peut, le prononcé des courtes peines d'emprisonnement ou des peines d'amende susceptibles d'entraîner de courts séjours en prison en cas de non-paiement de l'amende.</w:t>
                      </w:r>
                    </w:p>
                    <w:p w:rsidR="00D62560" w:rsidRPr="00C71175" w:rsidRDefault="00D62560" w:rsidP="00D62560">
                      <w:pPr>
                        <w:pStyle w:val="text-worksheet"/>
                        <w:rPr>
                          <w:lang w:val="fr-FR" w:eastAsia="en-GB"/>
                        </w:rPr>
                      </w:pPr>
                    </w:p>
                  </w:txbxContent>
                </v:textbox>
                <w10:wrap anchorx="margin"/>
              </v:shape>
            </w:pict>
          </mc:Fallback>
        </mc:AlternateContent>
      </w:r>
    </w:p>
    <w:p w:rsidR="00C25996" w:rsidRDefault="00C25996" w:rsidP="00C25996">
      <w:pPr>
        <w:rPr>
          <w:noProof/>
          <w:lang w:eastAsia="en-GB"/>
        </w:rPr>
      </w:pPr>
    </w:p>
    <w:p w:rsidR="00FA5489" w:rsidRDefault="00C25996" w:rsidP="00C25996">
      <w:pPr>
        <w:pStyle w:val="Rubic"/>
        <w:numPr>
          <w:ilvl w:val="0"/>
          <w:numId w:val="0"/>
        </w:numPr>
        <w:ind w:left="357" w:hanging="357"/>
      </w:pPr>
      <w:r>
        <w:tab/>
      </w: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62560" w:rsidRDefault="00D62560">
      <w:pPr>
        <w:spacing w:after="0" w:line="240" w:lineRule="auto"/>
      </w:pPr>
    </w:p>
    <w:p w:rsidR="00D0196E" w:rsidRPr="00C71175" w:rsidRDefault="00D62560" w:rsidP="00D0196E">
      <w:pPr>
        <w:pStyle w:val="Rubic"/>
        <w:numPr>
          <w:ilvl w:val="0"/>
          <w:numId w:val="0"/>
        </w:numPr>
        <w:ind w:left="357" w:hanging="357"/>
        <w:rPr>
          <w:lang w:val="fr-FR"/>
        </w:rPr>
      </w:pPr>
      <w:r>
        <w:rPr>
          <w:lang w:val="fr-FR"/>
        </w:rPr>
        <w:tab/>
      </w:r>
      <w:r w:rsidR="00D0196E" w:rsidRPr="00C71175">
        <w:rPr>
          <w:lang w:val="fr-FR"/>
        </w:rPr>
        <w:t xml:space="preserve">Écrivez les lettres des quatre phrases </w:t>
      </w:r>
      <w:r w:rsidR="00D0196E" w:rsidRPr="00C71175">
        <w:rPr>
          <w:u w:val="single"/>
          <w:lang w:val="fr-FR"/>
        </w:rPr>
        <w:t>vraies</w:t>
      </w:r>
      <w:r w:rsidR="00D0196E" w:rsidRPr="00C71175">
        <w:rPr>
          <w:lang w:val="fr-FR"/>
        </w:rPr>
        <w:t xml:space="preserve"> dans les cases.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6"/>
      </w:tblGrid>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A</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Le gouvernement camerounais vient d'introduire des peines alternatives.</w:t>
            </w:r>
          </w:p>
        </w:tc>
      </w:tr>
      <w:tr w:rsidR="00D0196E" w:rsidRPr="00690790" w:rsidTr="00D62560">
        <w:trPr>
          <w:trHeight w:val="283"/>
        </w:trPr>
        <w:tc>
          <w:tcPr>
            <w:tcW w:w="426" w:type="dxa"/>
            <w:shd w:val="clear" w:color="auto" w:fill="auto"/>
            <w:vAlign w:val="center"/>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B</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Il va falloir réviser le Code pénal.</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C</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Les prisons camerounaises sont trop pleines.</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D</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Actuellement, les prisons camerounaises abritent 17</w:t>
            </w:r>
            <w:r w:rsidR="001D1E27" w:rsidRPr="00D62560">
              <w:rPr>
                <w:rFonts w:eastAsia="Times New Roman" w:cs="Arial"/>
                <w:szCs w:val="20"/>
                <w:lang w:val="fr-FR"/>
              </w:rPr>
              <w:t xml:space="preserve"> </w:t>
            </w:r>
            <w:r w:rsidRPr="00D62560">
              <w:rPr>
                <w:rFonts w:eastAsia="Times New Roman" w:cs="Arial"/>
                <w:szCs w:val="20"/>
                <w:lang w:val="fr-FR"/>
              </w:rPr>
              <w:t>000 détenus.</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E</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Une décision doit être prise avant la réunion des chefs de cours d'appel.</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F</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 xml:space="preserve">Les amendes sont considérées comme </w:t>
            </w:r>
            <w:r w:rsidR="001D1E27" w:rsidRPr="00D62560">
              <w:rPr>
                <w:rFonts w:eastAsia="Times New Roman" w:cs="Arial"/>
                <w:szCs w:val="20"/>
                <w:lang w:val="fr-FR"/>
              </w:rPr>
              <w:t xml:space="preserve">des </w:t>
            </w:r>
            <w:r w:rsidRPr="00D62560">
              <w:rPr>
                <w:rFonts w:eastAsia="Times New Roman" w:cs="Arial"/>
                <w:szCs w:val="20"/>
                <w:lang w:val="fr-FR"/>
              </w:rPr>
              <w:t>peines alternatives.</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G</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La nouvelle mesure est envisagée pour les personnes condamnées à une peine de prison de moins de deux ans.</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H</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Les pouvoirs publics veulent réduire le taux d'incarcération</w:t>
            </w:r>
            <w:r>
              <w:rPr>
                <w:rFonts w:eastAsia="Times New Roman" w:cs="Arial"/>
                <w:szCs w:val="20"/>
                <w:lang w:val="fr-FR"/>
              </w:rPr>
              <w:t>.</w:t>
            </w:r>
          </w:p>
        </w:tc>
      </w:tr>
      <w:tr w:rsidR="00D0196E" w:rsidRPr="00690790" w:rsidTr="00D62560">
        <w:trPr>
          <w:trHeight w:val="283"/>
        </w:trPr>
        <w:tc>
          <w:tcPr>
            <w:tcW w:w="426" w:type="dxa"/>
            <w:shd w:val="clear" w:color="auto" w:fill="auto"/>
          </w:tcPr>
          <w:p w:rsidR="00D0196E" w:rsidRPr="00D62560" w:rsidRDefault="00D0196E" w:rsidP="00D62560">
            <w:pPr>
              <w:spacing w:before="80" w:after="80" w:line="240" w:lineRule="auto"/>
              <w:rPr>
                <w:rFonts w:eastAsia="Times New Roman" w:cs="Arial"/>
                <w:b/>
                <w:szCs w:val="20"/>
                <w:lang w:val="fr-FR"/>
              </w:rPr>
            </w:pPr>
            <w:r w:rsidRPr="00D62560">
              <w:rPr>
                <w:rFonts w:eastAsia="Times New Roman" w:cs="Arial"/>
                <w:b/>
                <w:szCs w:val="20"/>
                <w:lang w:val="fr-FR"/>
              </w:rPr>
              <w:t>I</w:t>
            </w:r>
          </w:p>
        </w:tc>
        <w:tc>
          <w:tcPr>
            <w:tcW w:w="8646" w:type="dxa"/>
            <w:shd w:val="clear" w:color="auto" w:fill="auto"/>
          </w:tcPr>
          <w:p w:rsidR="00D0196E" w:rsidRPr="00EB17C1" w:rsidRDefault="00D0196E" w:rsidP="00D62560">
            <w:pPr>
              <w:spacing w:before="80" w:after="80" w:line="240" w:lineRule="auto"/>
              <w:rPr>
                <w:rFonts w:eastAsia="Times New Roman" w:cs="Arial"/>
                <w:szCs w:val="20"/>
                <w:lang w:val="fr-FR"/>
              </w:rPr>
            </w:pPr>
            <w:r w:rsidRPr="00D62560">
              <w:rPr>
                <w:rFonts w:eastAsia="Times New Roman" w:cs="Arial"/>
                <w:szCs w:val="20"/>
                <w:lang w:val="fr-FR"/>
              </w:rPr>
              <w:t>Actuellement, si une personne ne paie pas une amende, une peine de prison peut être prononcée</w:t>
            </w:r>
            <w:r>
              <w:rPr>
                <w:rFonts w:eastAsia="Times New Roman" w:cs="Arial"/>
                <w:szCs w:val="20"/>
                <w:lang w:val="fr-FR"/>
              </w:rPr>
              <w:t>.</w:t>
            </w:r>
          </w:p>
        </w:tc>
      </w:tr>
    </w:tbl>
    <w:p w:rsidR="00D0196E" w:rsidRPr="00F17545" w:rsidRDefault="00D62560" w:rsidP="00D62560">
      <w:pPr>
        <w:tabs>
          <w:tab w:val="left" w:pos="750"/>
        </w:tabs>
        <w:rPr>
          <w:rFonts w:cs="Arial"/>
          <w:b/>
          <w:sz w:val="22"/>
          <w:lang w:val="fr-FR"/>
        </w:rPr>
      </w:pPr>
      <w:r>
        <w:rPr>
          <w:b/>
          <w:noProof/>
          <w:lang w:eastAsia="en-GB"/>
        </w:rPr>
        <w:drawing>
          <wp:anchor distT="0" distB="0" distL="114300" distR="114300" simplePos="0" relativeHeight="251659264" behindDoc="0" locked="0" layoutInCell="1" allowOverlap="1" wp14:anchorId="7B679F17" wp14:editId="514F3868">
            <wp:simplePos x="0" y="0"/>
            <wp:positionH relativeFrom="column">
              <wp:posOffset>259715</wp:posOffset>
            </wp:positionH>
            <wp:positionV relativeFrom="paragraph">
              <wp:posOffset>111760</wp:posOffset>
            </wp:positionV>
            <wp:extent cx="1781175" cy="3714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2"/>
          <w:lang w:val="fr-FR"/>
        </w:rPr>
        <w:tab/>
      </w:r>
    </w:p>
    <w:p w:rsidR="00D0196E" w:rsidRDefault="00D0196E" w:rsidP="00D0196E">
      <w:pPr>
        <w:jc w:val="right"/>
        <w:rPr>
          <w:b/>
          <w:lang w:val="fr-FR"/>
        </w:rPr>
      </w:pPr>
      <w:r w:rsidRPr="006130FC">
        <w:rPr>
          <w:rFonts w:cs="Arial"/>
          <w:b/>
          <w:lang w:val="fr-FR"/>
        </w:rPr>
        <w:t>(</w:t>
      </w:r>
      <w:r>
        <w:rPr>
          <w:rFonts w:cs="Arial"/>
          <w:b/>
          <w:lang w:val="fr-FR"/>
        </w:rPr>
        <w:t xml:space="preserve">4 </w:t>
      </w:r>
      <w:r w:rsidRPr="006130FC">
        <w:rPr>
          <w:rFonts w:cs="Arial"/>
          <w:b/>
          <w:lang w:val="fr-FR"/>
        </w:rPr>
        <w:t>marks</w:t>
      </w:r>
      <w:r w:rsidRPr="006130FC">
        <w:rPr>
          <w:b/>
          <w:lang w:val="fr-FR"/>
        </w:rPr>
        <w:t>)</w:t>
      </w:r>
    </w:p>
    <w:p w:rsidR="00D0196E" w:rsidRPr="006130FC" w:rsidRDefault="00D0196E" w:rsidP="00D0196E">
      <w:pPr>
        <w:jc w:val="right"/>
        <w:rPr>
          <w:b/>
          <w:lang w:val="fr-FR"/>
        </w:rPr>
      </w:pPr>
    </w:p>
    <w:p w:rsidR="00C25996" w:rsidRPr="00D0196E" w:rsidRDefault="00C25996" w:rsidP="00D0196E">
      <w:pPr>
        <w:spacing w:after="0" w:line="240" w:lineRule="auto"/>
        <w:rPr>
          <w:rFonts w:cs="Arial"/>
          <w:b/>
          <w:bCs/>
          <w:iCs/>
          <w:color w:val="548DD4"/>
          <w:sz w:val="22"/>
          <w:lang w:val="fr-FR"/>
        </w:rPr>
      </w:pPr>
      <w:r w:rsidRPr="00EB273D">
        <w:rPr>
          <w:lang w:val="fr-FR"/>
        </w:rPr>
        <w:br w:type="page"/>
      </w:r>
    </w:p>
    <w:p w:rsidR="00C25996" w:rsidRPr="00D62560" w:rsidRDefault="00C25996" w:rsidP="00C25996">
      <w:pPr>
        <w:pStyle w:val="Rubic"/>
        <w:tabs>
          <w:tab w:val="left" w:pos="426"/>
        </w:tabs>
        <w:rPr>
          <w:color w:val="548DD4" w:themeColor="text2" w:themeTint="99"/>
          <w:lang w:val="fr-FR"/>
        </w:rPr>
      </w:pPr>
      <w:r w:rsidRPr="00D62560">
        <w:rPr>
          <w:lang w:val="fr-FR"/>
        </w:rPr>
        <w:lastRenderedPageBreak/>
        <w:t xml:space="preserve">Lisez cet article sur </w:t>
      </w:r>
      <w:r w:rsidR="00971EB9" w:rsidRPr="00D62560">
        <w:rPr>
          <w:lang w:val="fr-FR"/>
        </w:rPr>
        <w:t>le système carcéral en France</w:t>
      </w:r>
      <w:r w:rsidR="00895A99" w:rsidRPr="00D62560">
        <w:rPr>
          <w:lang w:val="fr-FR"/>
        </w:rPr>
        <w:t>.</w:t>
      </w:r>
    </w:p>
    <w:p w:rsidR="00C25996" w:rsidRPr="00D274F1" w:rsidRDefault="00690790" w:rsidP="00C25996">
      <w:pPr>
        <w:widowControl w:val="0"/>
        <w:autoSpaceDE w:val="0"/>
        <w:autoSpaceDN w:val="0"/>
        <w:adjustRightInd w:val="0"/>
        <w:rPr>
          <w:rFonts w:cs="Arial"/>
          <w:color w:val="0070C0"/>
          <w:sz w:val="22"/>
        </w:rPr>
      </w:pPr>
      <w:r>
        <w:rPr>
          <w:noProof/>
          <w:lang w:eastAsia="en-GB"/>
        </w:rPr>
        <mc:AlternateContent>
          <mc:Choice Requires="wps">
            <w:drawing>
              <wp:inline distT="0" distB="0" distL="0" distR="0">
                <wp:extent cx="6485255" cy="5772150"/>
                <wp:effectExtent l="0" t="0" r="11430" b="19050"/>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7721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971EB9" w:rsidRPr="00D62560" w:rsidRDefault="00971EB9" w:rsidP="00D62560">
                            <w:pPr>
                              <w:pStyle w:val="NoSpacing"/>
                              <w:spacing w:line="276" w:lineRule="auto"/>
                              <w:rPr>
                                <w:rFonts w:ascii="Arial" w:hAnsi="Arial" w:cs="Arial"/>
                                <w:b/>
                                <w:lang w:val="fr-FR"/>
                              </w:rPr>
                            </w:pPr>
                            <w:r w:rsidRPr="00D62560">
                              <w:rPr>
                                <w:rFonts w:ascii="Arial" w:hAnsi="Arial" w:cs="Arial"/>
                                <w:b/>
                                <w:lang w:val="fr-FR"/>
                              </w:rPr>
                              <w:t>À quoi sert (vraiment) la prison?</w:t>
                            </w:r>
                          </w:p>
                          <w:p w:rsidR="00971EB9" w:rsidRPr="00D62560" w:rsidRDefault="00971EB9" w:rsidP="00D62560">
                            <w:pPr>
                              <w:pStyle w:val="NoSpacing"/>
                              <w:spacing w:line="276" w:lineRule="auto"/>
                              <w:rPr>
                                <w:rFonts w:ascii="Arial" w:hAnsi="Arial" w:cs="Arial"/>
                                <w:sz w:val="20"/>
                                <w:szCs w:val="24"/>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Sait-on suffisamment que près d’une personne sur deux récidive dans les cinq ans qui suivent sa sortie de prison (46%), et que ce chiffre baisse nettement lorsque la condamnation n’a pas entra</w:t>
                            </w:r>
                            <w:r w:rsidR="001D1E27" w:rsidRPr="00D62560">
                              <w:rPr>
                                <w:rFonts w:ascii="Arial" w:hAnsi="Arial" w:cs="Arial"/>
                                <w:sz w:val="20"/>
                                <w:szCs w:val="31"/>
                                <w:lang w:val="fr-FR"/>
                              </w:rPr>
                              <w:t>î</w:t>
                            </w:r>
                            <w:r w:rsidRPr="00D62560">
                              <w:rPr>
                                <w:rFonts w:ascii="Arial" w:hAnsi="Arial" w:cs="Arial"/>
                                <w:sz w:val="20"/>
                                <w:szCs w:val="31"/>
                                <w:lang w:val="fr-FR"/>
                              </w:rPr>
                              <w:t>né de privation de liberté (32%)? A quoi sert donc la prison, considérée dans notre système judiciaire comme la réponse pénale par excellence, mais qui à l’évidence ne met pas fin aux parcours de délinquance?</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862901" w:rsidP="00D62560">
                            <w:pPr>
                              <w:pStyle w:val="NoSpacing"/>
                              <w:spacing w:line="276" w:lineRule="auto"/>
                              <w:rPr>
                                <w:rFonts w:ascii="Arial" w:hAnsi="Arial" w:cs="Arial"/>
                                <w:sz w:val="20"/>
                                <w:szCs w:val="31"/>
                                <w:lang w:val="fr-FR"/>
                              </w:rPr>
                            </w:pPr>
                            <w:r w:rsidRPr="00D62560">
                              <w:rPr>
                                <w:rFonts w:ascii="Arial" w:hAnsi="Arial" w:cs="Arial"/>
                                <w:b/>
                                <w:sz w:val="20"/>
                                <w:lang w:val="fr-FR"/>
                              </w:rPr>
                              <w:t>À</w:t>
                            </w:r>
                            <w:r w:rsidR="00971EB9" w:rsidRPr="00D62560">
                              <w:rPr>
                                <w:rFonts w:ascii="Arial" w:hAnsi="Arial" w:cs="Arial"/>
                                <w:b/>
                                <w:sz w:val="20"/>
                                <w:lang w:val="fr-FR"/>
                              </w:rPr>
                              <w:t xml:space="preserve"> punir</w:t>
                            </w:r>
                            <w:r w:rsidR="00971EB9" w:rsidRPr="00D62560">
                              <w:rPr>
                                <w:rFonts w:ascii="Arial" w:hAnsi="Arial" w:cs="Arial"/>
                                <w:sz w:val="20"/>
                                <w:lang w:val="fr-FR"/>
                              </w:rPr>
                              <w:t> </w:t>
                            </w:r>
                            <w:r w:rsidR="00971EB9" w:rsidRPr="00D62560">
                              <w:rPr>
                                <w:rFonts w:ascii="Arial" w:hAnsi="Arial" w:cs="Arial"/>
                                <w:sz w:val="20"/>
                                <w:szCs w:val="31"/>
                                <w:lang w:val="fr-FR"/>
                              </w:rPr>
                              <w:t>bien sûr, c’est sa fonction première, et les prisons françaises la remplissent doublement. Par la privation de liberté évidemment, mais aussi en imposant aux personnes détenues des conditions de vie indignes, pour lesquelles la France a été condamnée par l’Europe, la communauté internationale mais aussi la justice française à plusieurs reprises.</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862901" w:rsidP="00D62560">
                            <w:pPr>
                              <w:pStyle w:val="NoSpacing"/>
                              <w:spacing w:line="276" w:lineRule="auto"/>
                              <w:rPr>
                                <w:rFonts w:ascii="Arial" w:hAnsi="Arial" w:cs="Arial"/>
                                <w:sz w:val="20"/>
                                <w:szCs w:val="31"/>
                                <w:lang w:val="fr-FR"/>
                              </w:rPr>
                            </w:pPr>
                            <w:r w:rsidRPr="00D62560">
                              <w:rPr>
                                <w:rFonts w:ascii="Arial" w:hAnsi="Arial" w:cs="Arial"/>
                                <w:b/>
                                <w:sz w:val="20"/>
                                <w:lang w:val="fr-FR"/>
                              </w:rPr>
                              <w:t>À</w:t>
                            </w:r>
                            <w:r w:rsidR="00971EB9" w:rsidRPr="00D62560">
                              <w:rPr>
                                <w:rFonts w:ascii="Arial" w:hAnsi="Arial" w:cs="Arial"/>
                                <w:b/>
                                <w:sz w:val="20"/>
                                <w:lang w:val="fr-FR"/>
                              </w:rPr>
                              <w:t xml:space="preserve"> protéger</w:t>
                            </w:r>
                            <w:r w:rsidR="00971EB9" w:rsidRPr="00D62560">
                              <w:rPr>
                                <w:rFonts w:ascii="Arial" w:hAnsi="Arial" w:cs="Arial"/>
                                <w:sz w:val="20"/>
                                <w:lang w:val="fr-FR"/>
                              </w:rPr>
                              <w:t xml:space="preserve"> la société </w:t>
                            </w:r>
                            <w:r w:rsidR="00971EB9" w:rsidRPr="00D62560">
                              <w:rPr>
                                <w:rFonts w:ascii="Arial" w:hAnsi="Arial" w:cs="Arial"/>
                                <w:sz w:val="20"/>
                                <w:szCs w:val="31"/>
                                <w:lang w:val="fr-FR"/>
                              </w:rPr>
                              <w:t>également, en mettant à l’écart les individus les plus dangereux. Mais cette fonction s’impose-t-elle à l’égard de toutes les personnes détenues? La grande diversité des infractions pouvant amener à l’enfermement et l’importante proportion de peines courtes prononcées dans les condamnations nous permettent d’en douter.</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862901" w:rsidP="00D62560">
                            <w:pPr>
                              <w:pStyle w:val="NoSpacing"/>
                              <w:spacing w:line="276" w:lineRule="auto"/>
                              <w:rPr>
                                <w:rFonts w:ascii="Arial" w:hAnsi="Arial" w:cs="Arial"/>
                                <w:sz w:val="20"/>
                                <w:szCs w:val="31"/>
                                <w:lang w:val="fr-FR"/>
                              </w:rPr>
                            </w:pPr>
                            <w:r w:rsidRPr="00D62560">
                              <w:rPr>
                                <w:rFonts w:ascii="Arial" w:hAnsi="Arial" w:cs="Arial"/>
                                <w:b/>
                                <w:sz w:val="20"/>
                                <w:lang w:val="fr-FR"/>
                              </w:rPr>
                              <w:t>À</w:t>
                            </w:r>
                            <w:r w:rsidR="00971EB9" w:rsidRPr="00D62560">
                              <w:rPr>
                                <w:rFonts w:ascii="Arial" w:hAnsi="Arial" w:cs="Arial"/>
                                <w:b/>
                                <w:sz w:val="20"/>
                                <w:lang w:val="fr-FR"/>
                              </w:rPr>
                              <w:t xml:space="preserve"> dissuader</w:t>
                            </w:r>
                            <w:r w:rsidR="00971EB9" w:rsidRPr="00D62560">
                              <w:rPr>
                                <w:rFonts w:ascii="Arial" w:hAnsi="Arial" w:cs="Arial"/>
                                <w:sz w:val="20"/>
                                <w:lang w:val="fr-FR"/>
                              </w:rPr>
                              <w:t>, dit-on aussi</w:t>
                            </w:r>
                            <w:r w:rsidR="00971EB9" w:rsidRPr="00D62560">
                              <w:rPr>
                                <w:rFonts w:ascii="Arial" w:hAnsi="Arial" w:cs="Arial"/>
                                <w:sz w:val="20"/>
                                <w:szCs w:val="31"/>
                                <w:lang w:val="fr-FR"/>
                              </w:rPr>
                              <w:t>. Or les chiffres déjà évoqués tendent à montrer qu’un séjour en prison n’est pas une condition suffisante pour éviter la récidive, voire à faire apparaître cette solution comme contre-productive.</w:t>
                            </w:r>
                          </w:p>
                          <w:p w:rsidR="00971EB9" w:rsidRPr="00D62560" w:rsidRDefault="00971EB9" w:rsidP="00D62560">
                            <w:pPr>
                              <w:pStyle w:val="NoSpacing"/>
                              <w:spacing w:line="276" w:lineRule="auto"/>
                              <w:rPr>
                                <w:rFonts w:ascii="Arial" w:hAnsi="Arial" w:cs="Arial"/>
                                <w:sz w:val="20"/>
                                <w:szCs w:val="35"/>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 xml:space="preserve">La prison telle qu’elle est aujourd’hui est donc impuissante à dissuader, mais aussi à protéger la société, puisqu’au final elle ne suffit pas </w:t>
                            </w:r>
                            <w:r w:rsidR="00862901" w:rsidRPr="00D62560">
                              <w:rPr>
                                <w:rFonts w:ascii="Arial" w:hAnsi="Arial" w:cs="Arial"/>
                                <w:sz w:val="20"/>
                                <w:szCs w:val="31"/>
                                <w:lang w:val="fr-FR"/>
                              </w:rPr>
                              <w:t>à</w:t>
                            </w:r>
                            <w:r w:rsidRPr="00D62560">
                              <w:rPr>
                                <w:rFonts w:ascii="Arial" w:hAnsi="Arial" w:cs="Arial"/>
                                <w:sz w:val="20"/>
                                <w:szCs w:val="31"/>
                                <w:lang w:val="fr-FR"/>
                              </w:rPr>
                              <w:t xml:space="preserve"> éviter de nouvelles victimes. Dès lors, deux questions</w:t>
                            </w:r>
                            <w:r w:rsidR="000B1EE6" w:rsidRPr="00D62560">
                              <w:rPr>
                                <w:rFonts w:ascii="Arial" w:hAnsi="Arial" w:cs="Arial"/>
                                <w:sz w:val="20"/>
                                <w:szCs w:val="31"/>
                                <w:lang w:val="fr-FR"/>
                              </w:rPr>
                              <w:t xml:space="preserve"> </w:t>
                            </w:r>
                            <w:r w:rsidR="00DC204D" w:rsidRPr="00D62560">
                              <w:rPr>
                                <w:rFonts w:ascii="Arial" w:hAnsi="Arial" w:cs="Arial"/>
                                <w:sz w:val="20"/>
                                <w:szCs w:val="31"/>
                                <w:lang w:val="fr-FR"/>
                              </w:rPr>
                              <w:t>doivent se poser à nous</w:t>
                            </w:r>
                            <w:r w:rsidRPr="00D62560">
                              <w:rPr>
                                <w:rFonts w:ascii="Arial" w:hAnsi="Arial" w:cs="Arial"/>
                                <w:sz w:val="20"/>
                                <w:szCs w:val="31"/>
                                <w:lang w:val="fr-FR"/>
                              </w:rPr>
                              <w:t>: comment rendre son efficacité</w:t>
                            </w:r>
                            <w:r w:rsidR="00DC204D" w:rsidRPr="00D62560">
                              <w:rPr>
                                <w:rFonts w:ascii="Arial" w:hAnsi="Arial" w:cs="Arial"/>
                                <w:sz w:val="20"/>
                                <w:szCs w:val="31"/>
                                <w:lang w:val="fr-FR"/>
                              </w:rPr>
                              <w:t xml:space="preserve"> à la prison</w:t>
                            </w:r>
                            <w:r w:rsidRPr="00D62560">
                              <w:rPr>
                                <w:rFonts w:ascii="Arial" w:hAnsi="Arial" w:cs="Arial"/>
                                <w:sz w:val="20"/>
                                <w:szCs w:val="31"/>
                                <w:lang w:val="fr-FR"/>
                              </w:rPr>
                              <w:t>? La prison doit-elle rester l’alpha et l’oméga de la peine?</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La première question suppose de rétablir le rôle de réinsertion de la prison: si celle-ci doit punir, elle ne doit pas aggraver la situation des personnes détenues au point que la récidive devienne leur seule option. La prison devrait avoir un rôle neutre, si ce n’est positif dans le parcours des personnes détenues, afin qu’une fois leur peine purgée elles puissent réintégrer la société sans constituer une menace.</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La première condition à remplir pour atteindre cet objectif serait de rétablir le respect de la dignité des personnes détenues: dans les établissements tels que</w:t>
                            </w:r>
                            <w:r w:rsidRPr="00D62560">
                              <w:rPr>
                                <w:rFonts w:ascii="Arial" w:hAnsi="Arial" w:cs="Arial"/>
                                <w:sz w:val="20"/>
                                <w:lang w:val="fr-FR"/>
                              </w:rPr>
                              <w:t> la prison des Baumettes</w:t>
                            </w:r>
                            <w:r w:rsidRPr="00D62560">
                              <w:rPr>
                                <w:rFonts w:ascii="Arial" w:hAnsi="Arial" w:cs="Arial"/>
                                <w:sz w:val="20"/>
                                <w:szCs w:val="31"/>
                                <w:lang w:val="fr-FR"/>
                              </w:rPr>
                              <w:t xml:space="preserve">, pour prendre un exemple récent, la promiscuité et l’insalubrité aggravent les conditions de détention, rendent insupportable et dangereux le travail </w:t>
                            </w:r>
                            <w:r w:rsidR="008137FD" w:rsidRPr="00D62560">
                              <w:rPr>
                                <w:rFonts w:ascii="Arial" w:hAnsi="Arial" w:cs="Arial"/>
                                <w:sz w:val="20"/>
                                <w:szCs w:val="31"/>
                                <w:lang w:val="fr-FR"/>
                              </w:rPr>
                              <w:t>du personnel pénitentiaire</w:t>
                            </w:r>
                            <w:r w:rsidRPr="00D62560">
                              <w:rPr>
                                <w:rFonts w:ascii="Arial" w:hAnsi="Arial" w:cs="Arial"/>
                                <w:sz w:val="20"/>
                                <w:szCs w:val="31"/>
                                <w:lang w:val="fr-FR"/>
                              </w:rPr>
                              <w:t>. Elles ôtent finalement à la prison toute vocation de réinsertion.</w:t>
                            </w:r>
                          </w:p>
                          <w:p w:rsidR="00C25996" w:rsidRPr="00EB273D" w:rsidRDefault="00C25996" w:rsidP="00C25996">
                            <w:pPr>
                              <w:pStyle w:val="text-worksheet"/>
                              <w:rPr>
                                <w:lang w:val="fr-FR" w:eastAsia="en-GB"/>
                              </w:rPr>
                            </w:pPr>
                          </w:p>
                          <w:p w:rsidR="00C25996" w:rsidRPr="00EB273D" w:rsidRDefault="00C25996" w:rsidP="00C25996">
                            <w:pPr>
                              <w:pStyle w:val="text-worksheet"/>
                              <w:rPr>
                                <w:lang w:val="fr-FR" w:eastAsia="en-GB"/>
                              </w:rPr>
                            </w:pPr>
                          </w:p>
                        </w:txbxContent>
                      </wps:txbx>
                      <wps:bodyPr rot="0" vert="horz" wrap="none" lIns="91440" tIns="45720" rIns="91440" bIns="45720" anchor="t" anchorCtr="0" upright="1">
                        <a:noAutofit/>
                      </wps:bodyPr>
                    </wps:wsp>
                  </a:graphicData>
                </a:graphic>
              </wp:inline>
            </w:drawing>
          </mc:Choice>
          <mc:Fallback>
            <w:pict>
              <v:shape id="Text Box 24" o:spid="_x0000_s1027" type="#_x0000_t202" style="width:510.65pt;height:45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" fillcolor="#eeece1 [3214]" strokecolor="black [3213]">
                <v:textbox>
                  <w:txbxContent>
                    <w:p w:rsidR="00971EB9" w:rsidRPr="00D62560" w:rsidRDefault="00971EB9" w:rsidP="00D62560">
                      <w:pPr>
                        <w:pStyle w:val="NoSpacing"/>
                        <w:spacing w:line="276" w:lineRule="auto"/>
                        <w:rPr>
                          <w:rFonts w:ascii="Arial" w:hAnsi="Arial" w:cs="Arial"/>
                          <w:b/>
                          <w:lang w:val="fr-FR"/>
                        </w:rPr>
                      </w:pPr>
                      <w:r w:rsidRPr="00D62560">
                        <w:rPr>
                          <w:rFonts w:ascii="Arial" w:hAnsi="Arial" w:cs="Arial"/>
                          <w:b/>
                          <w:lang w:val="fr-FR"/>
                        </w:rPr>
                        <w:t>À quoi sert (vraiment) la prison?</w:t>
                      </w:r>
                    </w:p>
                    <w:p w:rsidR="00971EB9" w:rsidRPr="00D62560" w:rsidRDefault="00971EB9" w:rsidP="00D62560">
                      <w:pPr>
                        <w:pStyle w:val="NoSpacing"/>
                        <w:spacing w:line="276" w:lineRule="auto"/>
                        <w:rPr>
                          <w:rFonts w:ascii="Arial" w:hAnsi="Arial" w:cs="Arial"/>
                          <w:sz w:val="20"/>
                          <w:szCs w:val="24"/>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Sait-on suffisamment que près d’une personne sur deux récidive dans les cinq ans qui suivent sa sortie de prison (46%), et que ce chiffre baisse nettement lorsque la condamnation n’a pas entra</w:t>
                      </w:r>
                      <w:r w:rsidR="001D1E27" w:rsidRPr="00D62560">
                        <w:rPr>
                          <w:rFonts w:ascii="Arial" w:hAnsi="Arial" w:cs="Arial"/>
                          <w:sz w:val="20"/>
                          <w:szCs w:val="31"/>
                          <w:lang w:val="fr-FR"/>
                        </w:rPr>
                        <w:t>î</w:t>
                      </w:r>
                      <w:r w:rsidRPr="00D62560">
                        <w:rPr>
                          <w:rFonts w:ascii="Arial" w:hAnsi="Arial" w:cs="Arial"/>
                          <w:sz w:val="20"/>
                          <w:szCs w:val="31"/>
                          <w:lang w:val="fr-FR"/>
                        </w:rPr>
                        <w:t>né de privation de liberté (32%)? A quoi sert donc la prison, considérée dans notre système judiciaire comme la réponse pénale par excellence, mais qui à l’évidence ne met pas fin aux parcours de délinquance?</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862901" w:rsidP="00D62560">
                      <w:pPr>
                        <w:pStyle w:val="NoSpacing"/>
                        <w:spacing w:line="276" w:lineRule="auto"/>
                        <w:rPr>
                          <w:rFonts w:ascii="Arial" w:hAnsi="Arial" w:cs="Arial"/>
                          <w:sz w:val="20"/>
                          <w:szCs w:val="31"/>
                          <w:lang w:val="fr-FR"/>
                        </w:rPr>
                      </w:pPr>
                      <w:r w:rsidRPr="00D62560">
                        <w:rPr>
                          <w:rFonts w:ascii="Arial" w:hAnsi="Arial" w:cs="Arial"/>
                          <w:b/>
                          <w:sz w:val="20"/>
                          <w:lang w:val="fr-FR"/>
                        </w:rPr>
                        <w:t>À</w:t>
                      </w:r>
                      <w:r w:rsidR="00971EB9" w:rsidRPr="00D62560">
                        <w:rPr>
                          <w:rFonts w:ascii="Arial" w:hAnsi="Arial" w:cs="Arial"/>
                          <w:b/>
                          <w:sz w:val="20"/>
                          <w:lang w:val="fr-FR"/>
                        </w:rPr>
                        <w:t xml:space="preserve"> punir</w:t>
                      </w:r>
                      <w:r w:rsidR="00971EB9" w:rsidRPr="00D62560">
                        <w:rPr>
                          <w:rFonts w:ascii="Arial" w:hAnsi="Arial" w:cs="Arial"/>
                          <w:sz w:val="20"/>
                          <w:lang w:val="fr-FR"/>
                        </w:rPr>
                        <w:t> </w:t>
                      </w:r>
                      <w:r w:rsidR="00971EB9" w:rsidRPr="00D62560">
                        <w:rPr>
                          <w:rFonts w:ascii="Arial" w:hAnsi="Arial" w:cs="Arial"/>
                          <w:sz w:val="20"/>
                          <w:szCs w:val="31"/>
                          <w:lang w:val="fr-FR"/>
                        </w:rPr>
                        <w:t>bien sûr, c’est sa fonction première, et les prisons françaises la remplissent doublement. Par la privation de liberté évidemment, mais aussi en imposant aux personnes détenues des conditions de vie indignes, pour lesquelles la France a été condamnée par l’Europe, la communauté internationale mais aussi la justice française à plusieurs reprises.</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862901" w:rsidP="00D62560">
                      <w:pPr>
                        <w:pStyle w:val="NoSpacing"/>
                        <w:spacing w:line="276" w:lineRule="auto"/>
                        <w:rPr>
                          <w:rFonts w:ascii="Arial" w:hAnsi="Arial" w:cs="Arial"/>
                          <w:sz w:val="20"/>
                          <w:szCs w:val="31"/>
                          <w:lang w:val="fr-FR"/>
                        </w:rPr>
                      </w:pPr>
                      <w:r w:rsidRPr="00D62560">
                        <w:rPr>
                          <w:rFonts w:ascii="Arial" w:hAnsi="Arial" w:cs="Arial"/>
                          <w:b/>
                          <w:sz w:val="20"/>
                          <w:lang w:val="fr-FR"/>
                        </w:rPr>
                        <w:t>À</w:t>
                      </w:r>
                      <w:r w:rsidR="00971EB9" w:rsidRPr="00D62560">
                        <w:rPr>
                          <w:rFonts w:ascii="Arial" w:hAnsi="Arial" w:cs="Arial"/>
                          <w:b/>
                          <w:sz w:val="20"/>
                          <w:lang w:val="fr-FR"/>
                        </w:rPr>
                        <w:t xml:space="preserve"> protéger</w:t>
                      </w:r>
                      <w:r w:rsidR="00971EB9" w:rsidRPr="00D62560">
                        <w:rPr>
                          <w:rFonts w:ascii="Arial" w:hAnsi="Arial" w:cs="Arial"/>
                          <w:sz w:val="20"/>
                          <w:lang w:val="fr-FR"/>
                        </w:rPr>
                        <w:t xml:space="preserve"> la société </w:t>
                      </w:r>
                      <w:r w:rsidR="00971EB9" w:rsidRPr="00D62560">
                        <w:rPr>
                          <w:rFonts w:ascii="Arial" w:hAnsi="Arial" w:cs="Arial"/>
                          <w:sz w:val="20"/>
                          <w:szCs w:val="31"/>
                          <w:lang w:val="fr-FR"/>
                        </w:rPr>
                        <w:t>également, en mettant à l’écart les individus les plus dangereux. Mais cette fonction s’impose-t-elle à l’égard de toutes les personnes détenues? La grande diversité des infractions pouvant amener à l’enfermement et l’importante proportion de peines courtes prononcées dans les condamnations nous permettent d’en douter.</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862901" w:rsidP="00D62560">
                      <w:pPr>
                        <w:pStyle w:val="NoSpacing"/>
                        <w:spacing w:line="276" w:lineRule="auto"/>
                        <w:rPr>
                          <w:rFonts w:ascii="Arial" w:hAnsi="Arial" w:cs="Arial"/>
                          <w:sz w:val="20"/>
                          <w:szCs w:val="31"/>
                          <w:lang w:val="fr-FR"/>
                        </w:rPr>
                      </w:pPr>
                      <w:r w:rsidRPr="00D62560">
                        <w:rPr>
                          <w:rFonts w:ascii="Arial" w:hAnsi="Arial" w:cs="Arial"/>
                          <w:b/>
                          <w:sz w:val="20"/>
                          <w:lang w:val="fr-FR"/>
                        </w:rPr>
                        <w:t>À</w:t>
                      </w:r>
                      <w:r w:rsidR="00971EB9" w:rsidRPr="00D62560">
                        <w:rPr>
                          <w:rFonts w:ascii="Arial" w:hAnsi="Arial" w:cs="Arial"/>
                          <w:b/>
                          <w:sz w:val="20"/>
                          <w:lang w:val="fr-FR"/>
                        </w:rPr>
                        <w:t xml:space="preserve"> dissuader</w:t>
                      </w:r>
                      <w:r w:rsidR="00971EB9" w:rsidRPr="00D62560">
                        <w:rPr>
                          <w:rFonts w:ascii="Arial" w:hAnsi="Arial" w:cs="Arial"/>
                          <w:sz w:val="20"/>
                          <w:lang w:val="fr-FR"/>
                        </w:rPr>
                        <w:t>, dit-on aussi</w:t>
                      </w:r>
                      <w:r w:rsidR="00971EB9" w:rsidRPr="00D62560">
                        <w:rPr>
                          <w:rFonts w:ascii="Arial" w:hAnsi="Arial" w:cs="Arial"/>
                          <w:sz w:val="20"/>
                          <w:szCs w:val="31"/>
                          <w:lang w:val="fr-FR"/>
                        </w:rPr>
                        <w:t>. Or les chiffres déjà évoqués tendent à montrer qu’un séjour en prison n’est pas une condition suffisante pour éviter la récidive, voire à faire apparaître cette solution comme contre-productive.</w:t>
                      </w:r>
                    </w:p>
                    <w:p w:rsidR="00971EB9" w:rsidRPr="00D62560" w:rsidRDefault="00971EB9" w:rsidP="00D62560">
                      <w:pPr>
                        <w:pStyle w:val="NoSpacing"/>
                        <w:spacing w:line="276" w:lineRule="auto"/>
                        <w:rPr>
                          <w:rFonts w:ascii="Arial" w:hAnsi="Arial" w:cs="Arial"/>
                          <w:sz w:val="20"/>
                          <w:szCs w:val="35"/>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 xml:space="preserve">La prison telle qu’elle est aujourd’hui est donc impuissante à dissuader, mais aussi à protéger la société, puisqu’au final elle ne suffit pas </w:t>
                      </w:r>
                      <w:r w:rsidR="00862901" w:rsidRPr="00D62560">
                        <w:rPr>
                          <w:rFonts w:ascii="Arial" w:hAnsi="Arial" w:cs="Arial"/>
                          <w:sz w:val="20"/>
                          <w:szCs w:val="31"/>
                          <w:lang w:val="fr-FR"/>
                        </w:rPr>
                        <w:t>à</w:t>
                      </w:r>
                      <w:r w:rsidRPr="00D62560">
                        <w:rPr>
                          <w:rFonts w:ascii="Arial" w:hAnsi="Arial" w:cs="Arial"/>
                          <w:sz w:val="20"/>
                          <w:szCs w:val="31"/>
                          <w:lang w:val="fr-FR"/>
                        </w:rPr>
                        <w:t xml:space="preserve"> éviter de nouvelles victimes. Dès lors, deux questions</w:t>
                      </w:r>
                      <w:r w:rsidR="000B1EE6" w:rsidRPr="00D62560">
                        <w:rPr>
                          <w:rFonts w:ascii="Arial" w:hAnsi="Arial" w:cs="Arial"/>
                          <w:sz w:val="20"/>
                          <w:szCs w:val="31"/>
                          <w:lang w:val="fr-FR"/>
                        </w:rPr>
                        <w:t xml:space="preserve"> </w:t>
                      </w:r>
                      <w:r w:rsidR="00DC204D" w:rsidRPr="00D62560">
                        <w:rPr>
                          <w:rFonts w:ascii="Arial" w:hAnsi="Arial" w:cs="Arial"/>
                          <w:sz w:val="20"/>
                          <w:szCs w:val="31"/>
                          <w:lang w:val="fr-FR"/>
                        </w:rPr>
                        <w:t>doivent se poser à nous</w:t>
                      </w:r>
                      <w:r w:rsidRPr="00D62560">
                        <w:rPr>
                          <w:rFonts w:ascii="Arial" w:hAnsi="Arial" w:cs="Arial"/>
                          <w:sz w:val="20"/>
                          <w:szCs w:val="31"/>
                          <w:lang w:val="fr-FR"/>
                        </w:rPr>
                        <w:t>: comment rendre son efficacité</w:t>
                      </w:r>
                      <w:r w:rsidR="00DC204D" w:rsidRPr="00D62560">
                        <w:rPr>
                          <w:rFonts w:ascii="Arial" w:hAnsi="Arial" w:cs="Arial"/>
                          <w:sz w:val="20"/>
                          <w:szCs w:val="31"/>
                          <w:lang w:val="fr-FR"/>
                        </w:rPr>
                        <w:t xml:space="preserve"> à la prison</w:t>
                      </w:r>
                      <w:r w:rsidRPr="00D62560">
                        <w:rPr>
                          <w:rFonts w:ascii="Arial" w:hAnsi="Arial" w:cs="Arial"/>
                          <w:sz w:val="20"/>
                          <w:szCs w:val="31"/>
                          <w:lang w:val="fr-FR"/>
                        </w:rPr>
                        <w:t>? La prison doit-elle rester l’alpha et l’oméga de la peine?</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La première question suppose de rétablir le rôle de réinsertion de la prison: si celle-ci doit punir, elle ne doit pas aggraver la situation des personnes détenues au point que la récidive devienne leur seule option. La prison devrait avoir un rôle neutre, si ce n’est positif dans le parcours des personnes détenues, afin qu’une fois leur peine purgée elles puissent réintégrer la société sans constituer une menace.</w:t>
                      </w:r>
                    </w:p>
                    <w:p w:rsidR="00971EB9" w:rsidRPr="00D62560" w:rsidRDefault="00971EB9" w:rsidP="00D62560">
                      <w:pPr>
                        <w:pStyle w:val="NoSpacing"/>
                        <w:spacing w:line="276" w:lineRule="auto"/>
                        <w:rPr>
                          <w:rFonts w:ascii="Arial" w:hAnsi="Arial" w:cs="Arial"/>
                          <w:sz w:val="20"/>
                          <w:szCs w:val="31"/>
                          <w:lang w:val="fr-FR"/>
                        </w:rPr>
                      </w:pPr>
                    </w:p>
                    <w:p w:rsidR="00971EB9" w:rsidRPr="00D62560" w:rsidRDefault="00971EB9" w:rsidP="00D62560">
                      <w:pPr>
                        <w:pStyle w:val="NoSpacing"/>
                        <w:spacing w:line="276" w:lineRule="auto"/>
                        <w:rPr>
                          <w:rFonts w:ascii="Arial" w:hAnsi="Arial" w:cs="Arial"/>
                          <w:sz w:val="20"/>
                          <w:szCs w:val="31"/>
                          <w:lang w:val="fr-FR"/>
                        </w:rPr>
                      </w:pPr>
                      <w:r w:rsidRPr="00D62560">
                        <w:rPr>
                          <w:rFonts w:ascii="Arial" w:hAnsi="Arial" w:cs="Arial"/>
                          <w:sz w:val="20"/>
                          <w:szCs w:val="31"/>
                          <w:lang w:val="fr-FR"/>
                        </w:rPr>
                        <w:t>La première condition à remplir pour atteindre cet objectif serait de rétablir le respect de la dignité des personnes détenues: dans les établissements tels que</w:t>
                      </w:r>
                      <w:r w:rsidRPr="00D62560">
                        <w:rPr>
                          <w:rFonts w:ascii="Arial" w:hAnsi="Arial" w:cs="Arial"/>
                          <w:sz w:val="20"/>
                          <w:lang w:val="fr-FR"/>
                        </w:rPr>
                        <w:t> la prison des Baumettes</w:t>
                      </w:r>
                      <w:r w:rsidRPr="00D62560">
                        <w:rPr>
                          <w:rFonts w:ascii="Arial" w:hAnsi="Arial" w:cs="Arial"/>
                          <w:sz w:val="20"/>
                          <w:szCs w:val="31"/>
                          <w:lang w:val="fr-FR"/>
                        </w:rPr>
                        <w:t xml:space="preserve">, pour prendre un exemple récent, la promiscuité et l’insalubrité aggravent les conditions de détention, rendent insupportable et dangereux le travail </w:t>
                      </w:r>
                      <w:r w:rsidR="008137FD" w:rsidRPr="00D62560">
                        <w:rPr>
                          <w:rFonts w:ascii="Arial" w:hAnsi="Arial" w:cs="Arial"/>
                          <w:sz w:val="20"/>
                          <w:szCs w:val="31"/>
                          <w:lang w:val="fr-FR"/>
                        </w:rPr>
                        <w:t>du personnel pénitentiaire</w:t>
                      </w:r>
                      <w:r w:rsidRPr="00D62560">
                        <w:rPr>
                          <w:rFonts w:ascii="Arial" w:hAnsi="Arial" w:cs="Arial"/>
                          <w:sz w:val="20"/>
                          <w:szCs w:val="31"/>
                          <w:lang w:val="fr-FR"/>
                        </w:rPr>
                        <w:t>. Elles ôtent finalement à la prison toute vocation de réinsertion.</w:t>
                      </w:r>
                    </w:p>
                    <w:p w:rsidR="00C25996" w:rsidRPr="00EB273D" w:rsidRDefault="00C25996" w:rsidP="00C25996">
                      <w:pPr>
                        <w:pStyle w:val="text-worksheet"/>
                        <w:rPr>
                          <w:lang w:val="fr-FR" w:eastAsia="en-GB"/>
                        </w:rPr>
                      </w:pPr>
                    </w:p>
                    <w:p w:rsidR="00C25996" w:rsidRPr="00EB273D" w:rsidRDefault="00C25996" w:rsidP="00C25996">
                      <w:pPr>
                        <w:pStyle w:val="text-worksheet"/>
                        <w:rPr>
                          <w:lang w:val="fr-FR" w:eastAsia="en-GB"/>
                        </w:rPr>
                      </w:pPr>
                    </w:p>
                  </w:txbxContent>
                </v:textbox>
                <w10:anchorlock/>
              </v:shape>
            </w:pict>
          </mc:Fallback>
        </mc:AlternateContent>
      </w:r>
    </w:p>
    <w:p w:rsidR="00E868D1" w:rsidRPr="00EB273D" w:rsidRDefault="00E01BA3" w:rsidP="00D62560">
      <w:pPr>
        <w:pStyle w:val="AQANormal"/>
        <w:ind w:left="357" w:hanging="357"/>
        <w:rPr>
          <w:rFonts w:eastAsia="MS Mincho" w:cs="Arial"/>
          <w:b/>
          <w:bCs/>
          <w:iCs/>
          <w:color w:val="548DD4" w:themeColor="text2" w:themeTint="99"/>
          <w:lang w:val="fr-FR"/>
        </w:rPr>
      </w:pPr>
      <w:r>
        <w:rPr>
          <w:rFonts w:eastAsia="MS Mincho" w:cs="Arial"/>
          <w:b/>
          <w:bCs/>
          <w:iCs/>
          <w:color w:val="548DD4" w:themeColor="text2" w:themeTint="99"/>
          <w:lang w:val="fr-FR"/>
        </w:rPr>
        <w:tab/>
      </w:r>
      <w:r w:rsidR="00E868D1">
        <w:rPr>
          <w:rFonts w:eastAsia="MS Mincho" w:cs="Arial"/>
          <w:b/>
          <w:bCs/>
          <w:iCs/>
          <w:color w:val="548DD4" w:themeColor="text2" w:themeTint="99"/>
          <w:lang w:val="fr-FR"/>
        </w:rPr>
        <w:t>É</w:t>
      </w:r>
      <w:r w:rsidR="00E868D1" w:rsidRPr="00EB273D">
        <w:rPr>
          <w:rFonts w:eastAsia="MS Mincho" w:cs="Arial"/>
          <w:b/>
          <w:bCs/>
          <w:iCs/>
          <w:color w:val="548DD4" w:themeColor="text2" w:themeTint="99"/>
          <w:lang w:val="fr-FR"/>
        </w:rPr>
        <w:t xml:space="preserve">crivez en </w:t>
      </w:r>
      <w:r w:rsidR="00E868D1" w:rsidRPr="00772EC3">
        <w:rPr>
          <w:rFonts w:eastAsia="MS Mincho" w:cs="Arial"/>
          <w:b/>
          <w:bCs/>
          <w:iCs/>
          <w:color w:val="548DD4" w:themeColor="text2" w:themeTint="99"/>
          <w:u w:val="single"/>
          <w:lang w:val="fr-FR"/>
        </w:rPr>
        <w:t>français</w:t>
      </w:r>
      <w:r w:rsidR="00E868D1" w:rsidRPr="00EB273D">
        <w:rPr>
          <w:rFonts w:eastAsia="MS Mincho" w:cs="Arial"/>
          <w:b/>
          <w:bCs/>
          <w:iCs/>
          <w:color w:val="548DD4" w:themeColor="text2" w:themeTint="99"/>
          <w:lang w:val="fr-FR"/>
        </w:rPr>
        <w:t xml:space="preserve"> et </w:t>
      </w:r>
      <w:r w:rsidR="00E868D1" w:rsidRPr="00772EC3">
        <w:rPr>
          <w:rFonts w:eastAsia="MS Mincho" w:cs="Arial"/>
          <w:b/>
          <w:bCs/>
          <w:iCs/>
          <w:color w:val="548DD4" w:themeColor="text2" w:themeTint="99"/>
          <w:u w:val="single"/>
          <w:lang w:val="fr-FR"/>
        </w:rPr>
        <w:t>en phrases complètes</w:t>
      </w:r>
      <w:r w:rsidR="00E868D1" w:rsidRPr="00EB273D">
        <w:rPr>
          <w:rFonts w:eastAsia="MS Mincho" w:cs="Arial"/>
          <w:b/>
          <w:bCs/>
          <w:iCs/>
          <w:color w:val="548DD4" w:themeColor="text2" w:themeTint="99"/>
          <w:lang w:val="fr-FR"/>
        </w:rPr>
        <w:t xml:space="preserve"> un paragraphe de </w:t>
      </w:r>
      <w:r w:rsidR="00E868D1">
        <w:rPr>
          <w:rFonts w:eastAsia="MS Mincho" w:cs="Arial"/>
          <w:b/>
          <w:bCs/>
          <w:iCs/>
          <w:color w:val="548DD4" w:themeColor="text2" w:themeTint="99"/>
          <w:lang w:val="fr-FR"/>
        </w:rPr>
        <w:t>9</w:t>
      </w:r>
      <w:r w:rsidR="00E868D1" w:rsidRPr="00EB273D">
        <w:rPr>
          <w:rFonts w:eastAsia="MS Mincho" w:cs="Arial"/>
          <w:b/>
          <w:bCs/>
          <w:iCs/>
          <w:color w:val="548DD4" w:themeColor="text2" w:themeTint="99"/>
          <w:lang w:val="fr-FR"/>
        </w:rPr>
        <w:t>0 mots au maximum où vous résumez ce que vous a</w:t>
      </w:r>
      <w:r w:rsidR="00E868D1">
        <w:rPr>
          <w:rFonts w:eastAsia="MS Mincho" w:cs="Arial"/>
          <w:b/>
          <w:bCs/>
          <w:iCs/>
          <w:color w:val="548DD4" w:themeColor="text2" w:themeTint="99"/>
          <w:lang w:val="fr-FR"/>
        </w:rPr>
        <w:t>vez compris suivant ces points:</w:t>
      </w:r>
    </w:p>
    <w:p w:rsidR="00E868D1" w:rsidRPr="000A4D76" w:rsidRDefault="00E01BA3" w:rsidP="00D62560">
      <w:pPr>
        <w:pStyle w:val="ListParagraph"/>
        <w:numPr>
          <w:ilvl w:val="0"/>
          <w:numId w:val="6"/>
        </w:numPr>
        <w:tabs>
          <w:tab w:val="left" w:pos="9214"/>
        </w:tabs>
        <w:spacing w:before="120" w:after="120" w:line="360" w:lineRule="auto"/>
        <w:ind w:left="714" w:hanging="357"/>
        <w:rPr>
          <w:szCs w:val="22"/>
        </w:rPr>
      </w:pPr>
      <w:r>
        <w:t>ce qui montre que la prison n'est pas vraiment</w:t>
      </w:r>
      <w:r w:rsidRPr="000B08BC">
        <w:rPr>
          <w:szCs w:val="31"/>
        </w:rPr>
        <w:t xml:space="preserve"> </w:t>
      </w:r>
      <w:r w:rsidR="000B1EE6">
        <w:rPr>
          <w:szCs w:val="31"/>
        </w:rPr>
        <w:t>« </w:t>
      </w:r>
      <w:r w:rsidRPr="00275B1A">
        <w:rPr>
          <w:szCs w:val="31"/>
        </w:rPr>
        <w:t>la réponse pénale par excellence</w:t>
      </w:r>
      <w:r w:rsidR="000B1EE6">
        <w:rPr>
          <w:szCs w:val="31"/>
        </w:rPr>
        <w:t> »</w:t>
      </w:r>
      <w:r>
        <w:rPr>
          <w:szCs w:val="31"/>
        </w:rPr>
        <w:tab/>
      </w:r>
      <w:r w:rsidR="00E868D1" w:rsidRPr="000A4D76">
        <w:rPr>
          <w:b/>
          <w:szCs w:val="22"/>
        </w:rPr>
        <w:t>(</w:t>
      </w:r>
      <w:r>
        <w:rPr>
          <w:b/>
          <w:szCs w:val="22"/>
        </w:rPr>
        <w:t>1</w:t>
      </w:r>
      <w:r w:rsidR="00E868D1" w:rsidRPr="000A4D76">
        <w:rPr>
          <w:b/>
          <w:szCs w:val="22"/>
        </w:rPr>
        <w:t xml:space="preserve"> </w:t>
      </w:r>
      <w:r>
        <w:rPr>
          <w:b/>
          <w:szCs w:val="22"/>
        </w:rPr>
        <w:t>mark</w:t>
      </w:r>
      <w:r w:rsidR="00E868D1" w:rsidRPr="000A4D76">
        <w:rPr>
          <w:b/>
          <w:szCs w:val="22"/>
        </w:rPr>
        <w:t>)</w:t>
      </w:r>
    </w:p>
    <w:p w:rsidR="00E868D1" w:rsidRPr="000A4D76" w:rsidRDefault="00E01BA3" w:rsidP="00D62560">
      <w:pPr>
        <w:pStyle w:val="ListParagraph"/>
        <w:numPr>
          <w:ilvl w:val="0"/>
          <w:numId w:val="6"/>
        </w:numPr>
        <w:tabs>
          <w:tab w:val="left" w:pos="9214"/>
        </w:tabs>
        <w:spacing w:before="120" w:after="120" w:line="360" w:lineRule="auto"/>
        <w:ind w:left="714" w:hanging="357"/>
        <w:rPr>
          <w:szCs w:val="22"/>
        </w:rPr>
      </w:pPr>
      <w:r>
        <w:t xml:space="preserve">comment la prison remplit son rôle de punition (deux </w:t>
      </w:r>
      <w:r>
        <w:rPr>
          <w:szCs w:val="31"/>
        </w:rPr>
        <w:t>détails</w:t>
      </w:r>
      <w:r>
        <w:t>)</w:t>
      </w:r>
      <w:r>
        <w:rPr>
          <w:szCs w:val="22"/>
        </w:rPr>
        <w:tab/>
      </w:r>
      <w:r w:rsidR="00E868D1" w:rsidRPr="000A4D76">
        <w:rPr>
          <w:b/>
          <w:szCs w:val="22"/>
        </w:rPr>
        <w:t>(</w:t>
      </w:r>
      <w:r w:rsidR="00FA63F9">
        <w:rPr>
          <w:b/>
          <w:szCs w:val="22"/>
        </w:rPr>
        <w:t>2</w:t>
      </w:r>
      <w:r w:rsidR="00E868D1" w:rsidRPr="000A4D76">
        <w:rPr>
          <w:b/>
          <w:szCs w:val="22"/>
        </w:rPr>
        <w:t xml:space="preserve"> marks)</w:t>
      </w:r>
    </w:p>
    <w:p w:rsidR="00E868D1" w:rsidRPr="00E868D1" w:rsidRDefault="00E01BA3" w:rsidP="00D62560">
      <w:pPr>
        <w:pStyle w:val="ListParagraph"/>
        <w:numPr>
          <w:ilvl w:val="0"/>
          <w:numId w:val="6"/>
        </w:numPr>
        <w:tabs>
          <w:tab w:val="left" w:pos="9214"/>
        </w:tabs>
        <w:spacing w:before="120" w:after="120"/>
        <w:ind w:left="714" w:hanging="357"/>
        <w:rPr>
          <w:szCs w:val="22"/>
        </w:rPr>
      </w:pPr>
      <w:r>
        <w:t xml:space="preserve">les autres rôles de la prison et pourquoi elle ne les remplit pas bien (quatre </w:t>
      </w:r>
      <w:r>
        <w:rPr>
          <w:szCs w:val="31"/>
        </w:rPr>
        <w:t>détails</w:t>
      </w:r>
      <w:r>
        <w:t>)</w:t>
      </w:r>
      <w:r w:rsidR="00AC13B1">
        <w:t>.</w:t>
      </w:r>
      <w:r w:rsidR="00E868D1">
        <w:rPr>
          <w:szCs w:val="22"/>
        </w:rPr>
        <w:tab/>
      </w:r>
      <w:r w:rsidR="00E868D1" w:rsidRPr="00E868D1">
        <w:rPr>
          <w:b/>
        </w:rPr>
        <w:t>(</w:t>
      </w:r>
      <w:r>
        <w:rPr>
          <w:b/>
        </w:rPr>
        <w:t>4</w:t>
      </w:r>
      <w:r w:rsidR="00E868D1" w:rsidRPr="00E868D1">
        <w:rPr>
          <w:b/>
        </w:rPr>
        <w:t xml:space="preserve"> marks)</w:t>
      </w:r>
    </w:p>
    <w:p w:rsidR="00E868D1" w:rsidRPr="000A4D76" w:rsidRDefault="00E868D1" w:rsidP="00E01BA3">
      <w:pPr>
        <w:tabs>
          <w:tab w:val="left" w:pos="9214"/>
        </w:tabs>
        <w:spacing w:after="0"/>
        <w:ind w:firstLine="357"/>
        <w:rPr>
          <w:lang w:val="fr-FR"/>
        </w:rPr>
      </w:pPr>
      <w:r w:rsidRPr="000A4D76">
        <w:rPr>
          <w:b/>
          <w:lang w:val="fr-FR"/>
        </w:rPr>
        <w:t>Attention!</w:t>
      </w:r>
      <w:r w:rsidRPr="000A4D76">
        <w:rPr>
          <w:lang w:val="fr-FR"/>
        </w:rPr>
        <w:t xml:space="preserve"> Il y a 5 points supplémentaires pour la qualité de votre langue. </w:t>
      </w:r>
    </w:p>
    <w:p w:rsidR="00E868D1" w:rsidRPr="00584082" w:rsidRDefault="00E868D1" w:rsidP="00E01BA3">
      <w:pPr>
        <w:tabs>
          <w:tab w:val="left" w:pos="9214"/>
        </w:tabs>
        <w:ind w:firstLine="357"/>
        <w:rPr>
          <w:b/>
          <w:sz w:val="18"/>
          <w:lang w:val="fr-FR"/>
        </w:rPr>
      </w:pPr>
      <w:r w:rsidRPr="000A4D76">
        <w:rPr>
          <w:b/>
          <w:lang w:val="fr-FR"/>
        </w:rPr>
        <w:t xml:space="preserve">Essayez donc d’utiliser vos propres mots autant que possible. </w:t>
      </w:r>
      <w:r w:rsidR="00E01BA3">
        <w:rPr>
          <w:b/>
          <w:lang w:val="fr-FR"/>
        </w:rPr>
        <w:tab/>
      </w:r>
      <w:r w:rsidRPr="00584082">
        <w:rPr>
          <w:b/>
          <w:lang w:val="fr-FR"/>
        </w:rPr>
        <w:t>(5 marks)</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lastRenderedPageBreak/>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D62560" w:rsidRPr="00D62560" w:rsidRDefault="00D62560" w:rsidP="00D62560">
      <w:pPr>
        <w:tabs>
          <w:tab w:val="right" w:pos="10200"/>
        </w:tabs>
        <w:spacing w:after="0" w:line="480" w:lineRule="auto"/>
        <w:ind w:left="360"/>
        <w:rPr>
          <w:rFonts w:cs="Arial"/>
          <w:bCs/>
          <w:iCs/>
          <w:szCs w:val="20"/>
          <w:lang w:val="fr-FR"/>
        </w:rPr>
      </w:pPr>
      <w:r w:rsidRPr="00D62560">
        <w:rPr>
          <w:rFonts w:cs="Arial"/>
          <w:bCs/>
          <w:iCs/>
          <w:szCs w:val="20"/>
          <w:lang w:val="fr-FR"/>
        </w:rPr>
        <w:t>________________________________________________________________________________________</w:t>
      </w:r>
    </w:p>
    <w:p w:rsidR="00E868D1" w:rsidRPr="00D62560" w:rsidRDefault="00D62560" w:rsidP="00D62560">
      <w:pPr>
        <w:spacing w:after="0" w:line="480" w:lineRule="auto"/>
        <w:ind w:firstLine="360"/>
        <w:contextualSpacing/>
        <w:rPr>
          <w:rFonts w:cs="Arial"/>
          <w:szCs w:val="20"/>
          <w:lang w:val="fr-FR" w:eastAsia="en-GB"/>
        </w:rPr>
      </w:pPr>
      <w:r w:rsidRPr="00D62560">
        <w:rPr>
          <w:rFonts w:cs="Times New Roman"/>
          <w:lang w:val="fr-FR"/>
        </w:rPr>
        <w:t>________________________________________________________________________________________</w:t>
      </w:r>
    </w:p>
    <w:p w:rsidR="00E01BA3" w:rsidRDefault="00E01BA3" w:rsidP="00C25996">
      <w:pPr>
        <w:pStyle w:val="NoSpacing"/>
        <w:jc w:val="right"/>
        <w:rPr>
          <w:rFonts w:ascii="Arial" w:hAnsi="Arial" w:cs="Arial"/>
          <w:b/>
          <w:sz w:val="20"/>
          <w:lang w:val="fr-FR"/>
        </w:rPr>
      </w:pPr>
    </w:p>
    <w:p w:rsidR="00E01BA3" w:rsidRDefault="008137FD" w:rsidP="008137FD">
      <w:pPr>
        <w:pStyle w:val="AQANormal"/>
        <w:ind w:left="426" w:hanging="426"/>
        <w:rPr>
          <w:rFonts w:eastAsia="MS Mincho" w:cs="Arial"/>
          <w:b/>
          <w:bCs/>
          <w:iCs/>
          <w:color w:val="548DD4" w:themeColor="text2" w:themeTint="99"/>
          <w:lang w:val="fr-FR"/>
        </w:rPr>
      </w:pPr>
      <w:r>
        <w:rPr>
          <w:rFonts w:cs="Arial"/>
          <w:b/>
          <w:bCs/>
          <w:iCs/>
          <w:color w:val="548DD4" w:themeColor="text2" w:themeTint="99"/>
          <w:lang w:val="fr-FR"/>
        </w:rPr>
        <w:t>3.</w:t>
      </w:r>
      <w:r>
        <w:rPr>
          <w:rFonts w:cs="Arial"/>
          <w:b/>
          <w:bCs/>
          <w:iCs/>
          <w:color w:val="548DD4" w:themeColor="text2" w:themeTint="99"/>
          <w:lang w:val="fr-FR"/>
        </w:rPr>
        <w:tab/>
      </w:r>
      <w:r w:rsidR="00F711BE">
        <w:rPr>
          <w:rFonts w:cs="Arial"/>
          <w:b/>
          <w:bCs/>
          <w:iCs/>
          <w:color w:val="548DD4" w:themeColor="text2" w:themeTint="99"/>
          <w:lang w:val="fr-FR"/>
        </w:rPr>
        <w:t>Rel</w:t>
      </w:r>
      <w:r w:rsidR="006B5853">
        <w:rPr>
          <w:rFonts w:cs="Arial"/>
          <w:b/>
          <w:bCs/>
          <w:iCs/>
          <w:color w:val="548DD4" w:themeColor="text2" w:themeTint="99"/>
          <w:lang w:val="fr-FR"/>
        </w:rPr>
        <w:t xml:space="preserve">isez l’article sur le système carcéral en France. </w:t>
      </w:r>
      <w:r w:rsidR="00E01BA3">
        <w:rPr>
          <w:rFonts w:cs="Arial"/>
          <w:b/>
          <w:bCs/>
          <w:iCs/>
          <w:color w:val="548DD4" w:themeColor="text2" w:themeTint="99"/>
          <w:lang w:val="fr-FR"/>
        </w:rPr>
        <w:t>R</w:t>
      </w:r>
      <w:r w:rsidR="00E01BA3" w:rsidRPr="00EB273D">
        <w:rPr>
          <w:rFonts w:cs="Arial"/>
          <w:b/>
          <w:bCs/>
          <w:iCs/>
          <w:color w:val="548DD4" w:themeColor="text2" w:themeTint="99"/>
          <w:lang w:val="fr-FR"/>
        </w:rPr>
        <w:t xml:space="preserve">épondez en </w:t>
      </w:r>
      <w:r w:rsidR="00E01BA3" w:rsidRPr="00772EC3">
        <w:rPr>
          <w:rFonts w:cs="Arial"/>
          <w:b/>
          <w:bCs/>
          <w:iCs/>
          <w:color w:val="548DD4" w:themeColor="text2" w:themeTint="99"/>
          <w:u w:val="single"/>
          <w:lang w:val="fr-FR"/>
        </w:rPr>
        <w:t>français</w:t>
      </w:r>
      <w:r w:rsidR="00E01BA3" w:rsidRPr="00EB273D">
        <w:rPr>
          <w:rFonts w:cs="Arial"/>
          <w:b/>
          <w:bCs/>
          <w:iCs/>
          <w:color w:val="548DD4" w:themeColor="text2" w:themeTint="99"/>
          <w:lang w:val="fr-FR"/>
        </w:rPr>
        <w:t xml:space="preserve"> à ces deux questions. Essayez de répond</w:t>
      </w:r>
      <w:r w:rsidR="00E01BA3">
        <w:rPr>
          <w:rFonts w:cs="Arial"/>
          <w:b/>
          <w:bCs/>
          <w:iCs/>
          <w:color w:val="548DD4" w:themeColor="text2" w:themeTint="99"/>
          <w:lang w:val="fr-FR"/>
        </w:rPr>
        <w:t xml:space="preserve">re le plus directement possible </w:t>
      </w:r>
      <w:r w:rsidR="00E01BA3" w:rsidRPr="00EB273D">
        <w:rPr>
          <w:rFonts w:cs="Arial"/>
          <w:b/>
          <w:bCs/>
          <w:iCs/>
          <w:color w:val="548DD4" w:themeColor="text2" w:themeTint="99"/>
          <w:lang w:val="fr-FR"/>
        </w:rPr>
        <w:t xml:space="preserve">et d’écrire des réponses concises. </w:t>
      </w:r>
      <w:r w:rsidR="00E01BA3" w:rsidRPr="00CF1ECA">
        <w:rPr>
          <w:rFonts w:cs="Arial"/>
          <w:b/>
          <w:bCs/>
          <w:iCs/>
          <w:color w:val="548DD4" w:themeColor="text2" w:themeTint="99"/>
          <w:lang w:val="fr-FR"/>
        </w:rPr>
        <w:t>Il n'est pas toujours</w:t>
      </w:r>
      <w:r w:rsidR="00E01BA3">
        <w:rPr>
          <w:rFonts w:cs="Arial"/>
          <w:b/>
          <w:bCs/>
          <w:iCs/>
          <w:color w:val="548DD4" w:themeColor="text2" w:themeTint="99"/>
          <w:lang w:val="fr-FR"/>
        </w:rPr>
        <w:t xml:space="preserve"> </w:t>
      </w:r>
      <w:r w:rsidR="00E01BA3" w:rsidRPr="00CF1ECA">
        <w:rPr>
          <w:rFonts w:cs="Arial"/>
          <w:b/>
          <w:bCs/>
          <w:iCs/>
          <w:color w:val="548DD4" w:themeColor="text2" w:themeTint="99"/>
          <w:lang w:val="fr-FR"/>
        </w:rPr>
        <w:t>nécessaire de faire des phrases complètes</w:t>
      </w:r>
      <w:r w:rsidR="00E01BA3">
        <w:rPr>
          <w:rFonts w:cs="Arial"/>
          <w:b/>
          <w:bCs/>
          <w:iCs/>
          <w:color w:val="548DD4" w:themeColor="text2" w:themeTint="99"/>
          <w:lang w:val="fr-FR"/>
        </w:rPr>
        <w:t>.</w:t>
      </w:r>
    </w:p>
    <w:p w:rsidR="00E01BA3" w:rsidRDefault="00E01BA3" w:rsidP="00E01BA3">
      <w:pPr>
        <w:pStyle w:val="AQANormal"/>
        <w:ind w:left="426"/>
        <w:rPr>
          <w:rFonts w:eastAsia="MS Mincho" w:cs="Arial"/>
          <w:b/>
          <w:bCs/>
          <w:iCs/>
          <w:color w:val="548DD4" w:themeColor="text2" w:themeTint="99"/>
          <w:lang w:val="fr-FR"/>
        </w:rPr>
      </w:pPr>
    </w:p>
    <w:p w:rsidR="00E01BA3" w:rsidRPr="00D62560" w:rsidRDefault="00E01BA3" w:rsidP="00D62560">
      <w:pPr>
        <w:ind w:left="720" w:hanging="360"/>
        <w:rPr>
          <w:rFonts w:cs="Times New Roman"/>
          <w:szCs w:val="20"/>
          <w:lang w:val="fr-FR"/>
        </w:rPr>
      </w:pPr>
      <w:r w:rsidRPr="00D62560">
        <w:rPr>
          <w:rFonts w:cs="Times New Roman"/>
          <w:szCs w:val="20"/>
          <w:lang w:val="fr-FR"/>
        </w:rPr>
        <w:t>1.</w:t>
      </w:r>
      <w:r w:rsidRPr="00D62560">
        <w:rPr>
          <w:rFonts w:cs="Times New Roman"/>
          <w:szCs w:val="20"/>
          <w:lang w:val="fr-FR"/>
        </w:rPr>
        <w:tab/>
        <w:t xml:space="preserve">Comment la prison </w:t>
      </w:r>
      <w:r w:rsidRPr="00C2459C">
        <w:rPr>
          <w:rFonts w:cs="Times New Roman"/>
          <w:szCs w:val="20"/>
          <w:lang w:val="fr-FR"/>
        </w:rPr>
        <w:t xml:space="preserve">doit-elle </w:t>
      </w:r>
      <w:r w:rsidRPr="00D62560">
        <w:rPr>
          <w:rFonts w:cs="Times New Roman"/>
          <w:szCs w:val="20"/>
          <w:lang w:val="fr-FR"/>
        </w:rPr>
        <w:t xml:space="preserve">changer pour combattre plus efficacement la récidive? Donnez </w:t>
      </w:r>
      <w:r w:rsidRPr="00D62560">
        <w:rPr>
          <w:rFonts w:cs="Times New Roman"/>
          <w:b/>
          <w:szCs w:val="20"/>
          <w:lang w:val="fr-FR"/>
        </w:rPr>
        <w:t>trois</w:t>
      </w:r>
      <w:r w:rsidRPr="00D62560">
        <w:rPr>
          <w:rFonts w:cs="Times New Roman"/>
          <w:szCs w:val="20"/>
          <w:lang w:val="fr-FR"/>
        </w:rPr>
        <w:t xml:space="preserve"> détails. </w:t>
      </w:r>
    </w:p>
    <w:p w:rsidR="00E01BA3" w:rsidRDefault="00E01BA3" w:rsidP="00D62560">
      <w:pPr>
        <w:tabs>
          <w:tab w:val="left" w:pos="709"/>
        </w:tabs>
        <w:spacing w:after="0" w:line="480" w:lineRule="auto"/>
        <w:contextualSpacing/>
        <w:rPr>
          <w:b/>
          <w:szCs w:val="20"/>
          <w:lang w:val="fr-FR"/>
        </w:rPr>
      </w:pPr>
      <w:r w:rsidRPr="00895A99">
        <w:rPr>
          <w:rFonts w:cs="Arial"/>
          <w:szCs w:val="20"/>
          <w:lang w:val="fr-FR" w:eastAsia="en-GB"/>
        </w:rPr>
        <w:tab/>
      </w:r>
      <w:r w:rsidR="00D62560" w:rsidRPr="00AB6653">
        <w:rPr>
          <w:b/>
          <w:szCs w:val="20"/>
          <w:lang w:val="fr-FR"/>
        </w:rPr>
        <w:t>_______________________________________________________________________</w:t>
      </w:r>
      <w:r w:rsidR="00D62560">
        <w:rPr>
          <w:b/>
          <w:szCs w:val="20"/>
          <w:lang w:val="fr-FR"/>
        </w:rPr>
        <w:t>______________</w:t>
      </w:r>
    </w:p>
    <w:p w:rsidR="00D62560" w:rsidRDefault="00D62560" w:rsidP="00D62560">
      <w:pPr>
        <w:tabs>
          <w:tab w:val="left" w:pos="709"/>
        </w:tabs>
        <w:spacing w:after="0" w:line="480" w:lineRule="auto"/>
        <w:contextualSpacing/>
        <w:rPr>
          <w:b/>
          <w:szCs w:val="20"/>
          <w:lang w:val="fr-FR"/>
        </w:rPr>
      </w:pPr>
      <w:r>
        <w:rPr>
          <w:b/>
          <w:szCs w:val="20"/>
          <w:lang w:val="fr-FR"/>
        </w:rPr>
        <w:tab/>
      </w:r>
      <w:r w:rsidRPr="00AB6653">
        <w:rPr>
          <w:b/>
          <w:szCs w:val="20"/>
          <w:lang w:val="fr-FR"/>
        </w:rPr>
        <w:t>_______________________________________________________________________</w:t>
      </w:r>
      <w:r>
        <w:rPr>
          <w:b/>
          <w:szCs w:val="20"/>
          <w:lang w:val="fr-FR"/>
        </w:rPr>
        <w:t>______________</w:t>
      </w:r>
    </w:p>
    <w:p w:rsidR="00D62560" w:rsidRPr="00515121" w:rsidRDefault="00D62560" w:rsidP="00D62560">
      <w:pPr>
        <w:tabs>
          <w:tab w:val="left" w:pos="709"/>
        </w:tabs>
        <w:spacing w:after="0" w:line="480" w:lineRule="auto"/>
        <w:contextualSpacing/>
        <w:rPr>
          <w:rFonts w:cs="Arial"/>
          <w:szCs w:val="20"/>
          <w:lang w:val="fr-FR" w:eastAsia="en-GB"/>
        </w:rPr>
      </w:pPr>
      <w:r>
        <w:rPr>
          <w:b/>
          <w:szCs w:val="20"/>
          <w:lang w:val="fr-FR"/>
        </w:rPr>
        <w:tab/>
      </w:r>
      <w:r w:rsidRPr="00AB6653">
        <w:rPr>
          <w:b/>
          <w:szCs w:val="20"/>
          <w:lang w:val="fr-FR"/>
        </w:rPr>
        <w:t>_______________________________________________________________________</w:t>
      </w:r>
      <w:r>
        <w:rPr>
          <w:b/>
          <w:szCs w:val="20"/>
          <w:lang w:val="fr-FR"/>
        </w:rPr>
        <w:t>______________</w:t>
      </w:r>
    </w:p>
    <w:p w:rsidR="00E01BA3" w:rsidRPr="00E868D1" w:rsidRDefault="00E01BA3" w:rsidP="00E01BA3">
      <w:pPr>
        <w:pStyle w:val="NoSpacing"/>
        <w:jc w:val="right"/>
        <w:rPr>
          <w:rFonts w:ascii="Arial" w:hAnsi="Arial" w:cs="Arial"/>
          <w:sz w:val="20"/>
          <w:szCs w:val="20"/>
          <w:lang w:val="fr-FR"/>
        </w:rPr>
      </w:pPr>
      <w:r w:rsidRPr="00E868D1">
        <w:rPr>
          <w:rFonts w:ascii="Arial" w:eastAsia="Cambria" w:hAnsi="Arial" w:cs="Arial"/>
          <w:b/>
          <w:sz w:val="20"/>
          <w:szCs w:val="20"/>
          <w:lang w:val="fr-FR"/>
        </w:rPr>
        <w:t xml:space="preserve">   </w:t>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Pr>
          <w:rFonts w:ascii="Arial" w:eastAsia="Cambria" w:hAnsi="Arial" w:cs="Arial"/>
          <w:b/>
          <w:sz w:val="20"/>
          <w:szCs w:val="20"/>
          <w:lang w:val="fr-FR"/>
        </w:rPr>
        <w:tab/>
      </w:r>
      <w:r w:rsidRPr="00E868D1">
        <w:rPr>
          <w:rFonts w:ascii="Arial" w:eastAsia="Cambria" w:hAnsi="Arial" w:cs="Arial"/>
          <w:b/>
          <w:sz w:val="20"/>
          <w:szCs w:val="20"/>
          <w:lang w:val="fr-FR"/>
        </w:rPr>
        <w:t xml:space="preserve"> (</w:t>
      </w:r>
      <w:r>
        <w:rPr>
          <w:rFonts w:ascii="Arial" w:eastAsia="Cambria" w:hAnsi="Arial" w:cs="Arial"/>
          <w:b/>
          <w:sz w:val="20"/>
          <w:szCs w:val="20"/>
          <w:lang w:val="fr-FR"/>
        </w:rPr>
        <w:t>3</w:t>
      </w:r>
      <w:r w:rsidRPr="00E868D1">
        <w:rPr>
          <w:rFonts w:ascii="Arial" w:eastAsia="Cambria" w:hAnsi="Arial" w:cs="Arial"/>
          <w:b/>
          <w:sz w:val="20"/>
          <w:szCs w:val="20"/>
          <w:lang w:val="fr-FR"/>
        </w:rPr>
        <w:t xml:space="preserve"> mark</w:t>
      </w:r>
      <w:r>
        <w:rPr>
          <w:rFonts w:ascii="Arial" w:eastAsia="Cambria" w:hAnsi="Arial" w:cs="Arial"/>
          <w:b/>
          <w:sz w:val="20"/>
          <w:szCs w:val="20"/>
          <w:lang w:val="fr-FR"/>
        </w:rPr>
        <w:t>s</w:t>
      </w:r>
      <w:r w:rsidRPr="00E868D1">
        <w:rPr>
          <w:rFonts w:ascii="Arial" w:eastAsia="Cambria" w:hAnsi="Arial" w:cs="Arial"/>
          <w:b/>
          <w:sz w:val="20"/>
          <w:szCs w:val="20"/>
          <w:lang w:val="fr-FR"/>
        </w:rPr>
        <w:t>)</w:t>
      </w:r>
    </w:p>
    <w:p w:rsidR="00E01BA3" w:rsidRDefault="00E01BA3" w:rsidP="00E01BA3">
      <w:pPr>
        <w:pStyle w:val="NoSpacing"/>
        <w:rPr>
          <w:rFonts w:ascii="Arial" w:hAnsi="Arial" w:cs="Arial"/>
          <w:sz w:val="20"/>
          <w:szCs w:val="20"/>
          <w:lang w:val="fr-FR"/>
        </w:rPr>
      </w:pPr>
    </w:p>
    <w:p w:rsidR="00E01BA3" w:rsidRPr="00D62560" w:rsidRDefault="00E01BA3" w:rsidP="00D62560">
      <w:pPr>
        <w:ind w:left="720" w:hanging="360"/>
        <w:rPr>
          <w:rFonts w:cs="Times New Roman"/>
          <w:szCs w:val="20"/>
          <w:lang w:val="fr-FR"/>
        </w:rPr>
      </w:pPr>
      <w:r w:rsidRPr="00D62560">
        <w:rPr>
          <w:rFonts w:cs="Times New Roman"/>
          <w:szCs w:val="20"/>
          <w:lang w:val="fr-FR"/>
        </w:rPr>
        <w:t>2.</w:t>
      </w:r>
      <w:r w:rsidRPr="00D62560">
        <w:rPr>
          <w:rFonts w:cs="Times New Roman"/>
          <w:szCs w:val="20"/>
          <w:lang w:val="fr-FR"/>
        </w:rPr>
        <w:tab/>
      </w:r>
      <w:r w:rsidR="008137FD" w:rsidRPr="00D62560">
        <w:rPr>
          <w:rFonts w:cs="Times New Roman"/>
          <w:szCs w:val="20"/>
          <w:lang w:val="fr-FR"/>
        </w:rPr>
        <w:t xml:space="preserve">Aux Baumettes, pourquoi le travail du personnel pénitentiaire est-il devenu </w:t>
      </w:r>
      <w:r w:rsidR="00C00FED" w:rsidRPr="00D62560">
        <w:rPr>
          <w:rFonts w:cs="Times New Roman"/>
          <w:szCs w:val="20"/>
          <w:lang w:val="fr-FR"/>
        </w:rPr>
        <w:t>« </w:t>
      </w:r>
      <w:r w:rsidR="008137FD" w:rsidRPr="00D62560">
        <w:rPr>
          <w:rFonts w:cs="Times New Roman"/>
          <w:szCs w:val="20"/>
          <w:lang w:val="fr-FR"/>
        </w:rPr>
        <w:t>insupportable</w:t>
      </w:r>
      <w:r w:rsidR="00C00FED" w:rsidRPr="00D62560">
        <w:rPr>
          <w:rFonts w:cs="Times New Roman"/>
          <w:szCs w:val="20"/>
          <w:lang w:val="fr-FR"/>
        </w:rPr>
        <w:t> »</w:t>
      </w:r>
      <w:r w:rsidR="008137FD" w:rsidRPr="00D62560">
        <w:rPr>
          <w:rFonts w:cs="Times New Roman"/>
          <w:szCs w:val="20"/>
          <w:lang w:val="fr-FR"/>
        </w:rPr>
        <w:t xml:space="preserve">? Donnez </w:t>
      </w:r>
      <w:r w:rsidR="008137FD" w:rsidRPr="00D62560">
        <w:rPr>
          <w:rFonts w:cs="Times New Roman"/>
          <w:b/>
          <w:szCs w:val="20"/>
          <w:lang w:val="fr-FR"/>
        </w:rPr>
        <w:t>deux</w:t>
      </w:r>
      <w:r w:rsidR="008137FD" w:rsidRPr="00D62560">
        <w:rPr>
          <w:rFonts w:cs="Times New Roman"/>
          <w:szCs w:val="20"/>
          <w:lang w:val="fr-FR"/>
        </w:rPr>
        <w:t xml:space="preserve"> détails.</w:t>
      </w:r>
    </w:p>
    <w:p w:rsidR="00D62560" w:rsidRDefault="00E01BA3" w:rsidP="00D62560">
      <w:pPr>
        <w:tabs>
          <w:tab w:val="left" w:pos="709"/>
        </w:tabs>
        <w:spacing w:after="0" w:line="480" w:lineRule="auto"/>
        <w:contextualSpacing/>
        <w:rPr>
          <w:b/>
          <w:szCs w:val="20"/>
          <w:lang w:val="fr-FR"/>
        </w:rPr>
      </w:pPr>
      <w:r w:rsidRPr="0071083F">
        <w:rPr>
          <w:rFonts w:cs="Arial"/>
          <w:szCs w:val="20"/>
          <w:lang w:eastAsia="en-GB"/>
        </w:rPr>
        <w:tab/>
      </w:r>
      <w:r w:rsidR="00D62560" w:rsidRPr="00AB6653">
        <w:rPr>
          <w:b/>
          <w:szCs w:val="20"/>
          <w:lang w:val="fr-FR"/>
        </w:rPr>
        <w:t>_______________________________________________________________________</w:t>
      </w:r>
      <w:r w:rsidR="00D62560">
        <w:rPr>
          <w:b/>
          <w:szCs w:val="20"/>
          <w:lang w:val="fr-FR"/>
        </w:rPr>
        <w:t>______________</w:t>
      </w:r>
    </w:p>
    <w:p w:rsidR="00E01BA3" w:rsidRPr="0071083F" w:rsidRDefault="00D62560" w:rsidP="00D62560">
      <w:pPr>
        <w:tabs>
          <w:tab w:val="left" w:pos="709"/>
        </w:tabs>
        <w:spacing w:after="0" w:line="480" w:lineRule="auto"/>
        <w:contextualSpacing/>
        <w:rPr>
          <w:rFonts w:cs="Arial"/>
          <w:szCs w:val="20"/>
          <w:lang w:eastAsia="en-GB"/>
        </w:rPr>
      </w:pPr>
      <w:r>
        <w:rPr>
          <w:b/>
          <w:szCs w:val="20"/>
          <w:lang w:val="fr-FR"/>
        </w:rPr>
        <w:tab/>
      </w:r>
      <w:r w:rsidRPr="00AB6653">
        <w:rPr>
          <w:b/>
          <w:szCs w:val="20"/>
          <w:lang w:val="fr-FR"/>
        </w:rPr>
        <w:t>_______________________________________________________________________</w:t>
      </w:r>
      <w:r>
        <w:rPr>
          <w:b/>
          <w:szCs w:val="20"/>
          <w:lang w:val="fr-FR"/>
        </w:rPr>
        <w:t>______________</w:t>
      </w:r>
    </w:p>
    <w:p w:rsidR="00E01BA3" w:rsidRPr="0071083F" w:rsidRDefault="00E01BA3" w:rsidP="00E01BA3">
      <w:pPr>
        <w:pStyle w:val="NoSpacing"/>
        <w:jc w:val="right"/>
        <w:rPr>
          <w:rFonts w:ascii="Arial" w:eastAsia="Cambria" w:hAnsi="Arial" w:cs="Arial"/>
          <w:b/>
          <w:sz w:val="20"/>
          <w:szCs w:val="20"/>
        </w:rPr>
      </w:pPr>
      <w:r w:rsidRPr="0071083F">
        <w:rPr>
          <w:rFonts w:ascii="Arial" w:eastAsia="Cambria" w:hAnsi="Arial" w:cs="Arial"/>
          <w:b/>
          <w:sz w:val="20"/>
          <w:szCs w:val="20"/>
        </w:rPr>
        <w:t xml:space="preserve">   </w:t>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r>
      <w:r w:rsidRPr="0071083F">
        <w:rPr>
          <w:rFonts w:ascii="Arial" w:eastAsia="Cambria" w:hAnsi="Arial" w:cs="Arial"/>
          <w:b/>
          <w:sz w:val="20"/>
          <w:szCs w:val="20"/>
        </w:rPr>
        <w:tab/>
        <w:t xml:space="preserve"> (</w:t>
      </w:r>
      <w:r w:rsidR="008137FD" w:rsidRPr="0071083F">
        <w:rPr>
          <w:rFonts w:ascii="Arial" w:eastAsia="Cambria" w:hAnsi="Arial" w:cs="Arial"/>
          <w:b/>
          <w:sz w:val="20"/>
          <w:szCs w:val="20"/>
        </w:rPr>
        <w:t>2</w:t>
      </w:r>
      <w:r w:rsidRPr="0071083F">
        <w:rPr>
          <w:rFonts w:ascii="Arial" w:eastAsia="Cambria" w:hAnsi="Arial" w:cs="Arial"/>
          <w:b/>
          <w:sz w:val="20"/>
          <w:szCs w:val="20"/>
        </w:rPr>
        <w:t xml:space="preserve"> mark</w:t>
      </w:r>
      <w:r w:rsidR="008137FD" w:rsidRPr="0071083F">
        <w:rPr>
          <w:rFonts w:ascii="Arial" w:eastAsia="Cambria" w:hAnsi="Arial" w:cs="Arial"/>
          <w:b/>
          <w:sz w:val="20"/>
          <w:szCs w:val="20"/>
        </w:rPr>
        <w:t>s</w:t>
      </w:r>
      <w:r w:rsidRPr="0071083F">
        <w:rPr>
          <w:rFonts w:ascii="Arial" w:eastAsia="Cambria" w:hAnsi="Arial" w:cs="Arial"/>
          <w:b/>
          <w:sz w:val="20"/>
          <w:szCs w:val="20"/>
        </w:rPr>
        <w:t>)</w:t>
      </w:r>
    </w:p>
    <w:p w:rsidR="008137FD" w:rsidRPr="0071083F" w:rsidRDefault="008137FD" w:rsidP="00E01BA3">
      <w:pPr>
        <w:pStyle w:val="NoSpacing"/>
        <w:jc w:val="right"/>
        <w:rPr>
          <w:rFonts w:ascii="Arial" w:eastAsia="Cambria" w:hAnsi="Arial" w:cs="Arial"/>
          <w:b/>
          <w:sz w:val="20"/>
          <w:szCs w:val="20"/>
        </w:rPr>
      </w:pPr>
    </w:p>
    <w:p w:rsidR="008137FD" w:rsidRPr="00D62560" w:rsidRDefault="008137FD" w:rsidP="00E01BA3">
      <w:pPr>
        <w:pStyle w:val="NoSpacing"/>
        <w:jc w:val="right"/>
        <w:rPr>
          <w:rFonts w:ascii="Arial" w:hAnsi="Arial" w:cs="Arial"/>
          <w:sz w:val="20"/>
          <w:szCs w:val="20"/>
        </w:rPr>
      </w:pPr>
      <w:r w:rsidRPr="00D62560">
        <w:rPr>
          <w:rFonts w:ascii="Arial" w:eastAsia="Cambria" w:hAnsi="Arial" w:cs="Arial"/>
          <w:b/>
          <w:sz w:val="20"/>
          <w:szCs w:val="20"/>
        </w:rPr>
        <w:t>(Total 2</w:t>
      </w:r>
      <w:r w:rsidR="00F64459">
        <w:rPr>
          <w:rFonts w:ascii="Arial" w:eastAsia="Cambria" w:hAnsi="Arial" w:cs="Arial"/>
          <w:b/>
          <w:sz w:val="20"/>
          <w:szCs w:val="20"/>
        </w:rPr>
        <w:t>1</w:t>
      </w:r>
      <w:r w:rsidRPr="00D62560">
        <w:rPr>
          <w:rFonts w:ascii="Arial" w:eastAsia="Cambria" w:hAnsi="Arial" w:cs="Arial"/>
          <w:b/>
          <w:sz w:val="20"/>
          <w:szCs w:val="20"/>
        </w:rPr>
        <w:t xml:space="preserve"> marks)</w:t>
      </w:r>
    </w:p>
    <w:p w:rsidR="00FA5489" w:rsidRPr="00605B9E" w:rsidRDefault="00FA5489" w:rsidP="00605B9E">
      <w:pPr>
        <w:spacing w:after="0" w:line="240" w:lineRule="auto"/>
        <w:rPr>
          <w:rFonts w:asciiTheme="minorHAnsi" w:eastAsiaTheme="minorEastAsia" w:hAnsiTheme="minorHAnsi"/>
          <w:sz w:val="24"/>
          <w:szCs w:val="24"/>
        </w:rPr>
      </w:pPr>
    </w:p>
    <w:p w:rsidR="00BC70A0" w:rsidRPr="002518DB" w:rsidRDefault="00BC70A0" w:rsidP="00C25996">
      <w:pPr>
        <w:rPr>
          <w:lang w:val="fr-FR"/>
        </w:rPr>
      </w:pPr>
    </w:p>
    <w:sectPr w:rsidR="00BC70A0" w:rsidRPr="002518DB" w:rsidSect="000B4BDA">
      <w:headerReference w:type="even" r:id="rId9"/>
      <w:headerReference w:type="default" r:id="rId10"/>
      <w:footerReference w:type="default" r:id="rId11"/>
      <w:headerReference w:type="first" r:id="rId12"/>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A4" w:rsidRDefault="00CB5BA4" w:rsidP="0013711C">
      <w:pPr>
        <w:spacing w:after="0" w:line="240" w:lineRule="auto"/>
      </w:pPr>
      <w:r>
        <w:separator/>
      </w:r>
    </w:p>
  </w:endnote>
  <w:endnote w:type="continuationSeparator" w:id="0">
    <w:p w:rsidR="00CB5BA4" w:rsidRDefault="00CB5BA4"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690790">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412F7F" w:rsidRPr="00D52C32">
                            <w:rPr>
                              <w:rFonts w:cs="Arial"/>
                              <w:sz w:val="16"/>
                              <w:szCs w:val="16"/>
                            </w:rPr>
                            <w:fldChar w:fldCharType="begin"/>
                          </w:r>
                          <w:r w:rsidRPr="00D52C32">
                            <w:rPr>
                              <w:rFonts w:cs="Arial"/>
                              <w:sz w:val="16"/>
                              <w:szCs w:val="16"/>
                            </w:rPr>
                            <w:instrText xml:space="preserve"> PAGE </w:instrText>
                          </w:r>
                          <w:r w:rsidR="00412F7F" w:rsidRPr="00D52C32">
                            <w:rPr>
                              <w:rFonts w:cs="Arial"/>
                              <w:sz w:val="16"/>
                              <w:szCs w:val="16"/>
                            </w:rPr>
                            <w:fldChar w:fldCharType="separate"/>
                          </w:r>
                          <w:r w:rsidR="009E60DF">
                            <w:rPr>
                              <w:rFonts w:cs="Arial"/>
                              <w:noProof/>
                              <w:sz w:val="16"/>
                              <w:szCs w:val="16"/>
                            </w:rPr>
                            <w:t>1</w:t>
                          </w:r>
                          <w:r w:rsidR="00412F7F" w:rsidRPr="00D52C32">
                            <w:rPr>
                              <w:rFonts w:cs="Arial"/>
                              <w:sz w:val="16"/>
                              <w:szCs w:val="16"/>
                            </w:rPr>
                            <w:fldChar w:fldCharType="end"/>
                          </w:r>
                          <w:r w:rsidRPr="00D52C32">
                            <w:rPr>
                              <w:rFonts w:cs="Arial"/>
                              <w:sz w:val="16"/>
                              <w:szCs w:val="16"/>
                            </w:rPr>
                            <w:t xml:space="preserve"> of </w:t>
                          </w:r>
                          <w:r w:rsidR="00412F7F" w:rsidRPr="00D52C32">
                            <w:rPr>
                              <w:rFonts w:cs="Arial"/>
                              <w:sz w:val="16"/>
                              <w:szCs w:val="16"/>
                            </w:rPr>
                            <w:fldChar w:fldCharType="begin"/>
                          </w:r>
                          <w:r w:rsidRPr="00D52C32">
                            <w:rPr>
                              <w:rFonts w:cs="Arial"/>
                              <w:sz w:val="16"/>
                              <w:szCs w:val="16"/>
                            </w:rPr>
                            <w:instrText xml:space="preserve"> NUMPAGES </w:instrText>
                          </w:r>
                          <w:r w:rsidR="00412F7F" w:rsidRPr="00D52C32">
                            <w:rPr>
                              <w:rFonts w:cs="Arial"/>
                              <w:sz w:val="16"/>
                              <w:szCs w:val="16"/>
                            </w:rPr>
                            <w:fldChar w:fldCharType="separate"/>
                          </w:r>
                          <w:r w:rsidR="009E60DF">
                            <w:rPr>
                              <w:rFonts w:cs="Arial"/>
                              <w:noProof/>
                              <w:sz w:val="16"/>
                              <w:szCs w:val="16"/>
                            </w:rPr>
                            <w:t>1</w:t>
                          </w:r>
                          <w:r w:rsidR="00412F7F"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412F7F" w:rsidRPr="00D52C32">
                      <w:rPr>
                        <w:rFonts w:cs="Arial"/>
                        <w:sz w:val="16"/>
                        <w:szCs w:val="16"/>
                      </w:rPr>
                      <w:fldChar w:fldCharType="begin"/>
                    </w:r>
                    <w:r w:rsidRPr="00D52C32">
                      <w:rPr>
                        <w:rFonts w:cs="Arial"/>
                        <w:sz w:val="16"/>
                        <w:szCs w:val="16"/>
                      </w:rPr>
                      <w:instrText xml:space="preserve"> PAGE </w:instrText>
                    </w:r>
                    <w:r w:rsidR="00412F7F" w:rsidRPr="00D52C32">
                      <w:rPr>
                        <w:rFonts w:cs="Arial"/>
                        <w:sz w:val="16"/>
                        <w:szCs w:val="16"/>
                      </w:rPr>
                      <w:fldChar w:fldCharType="separate"/>
                    </w:r>
                    <w:r w:rsidR="009E60DF">
                      <w:rPr>
                        <w:rFonts w:cs="Arial"/>
                        <w:noProof/>
                        <w:sz w:val="16"/>
                        <w:szCs w:val="16"/>
                      </w:rPr>
                      <w:t>1</w:t>
                    </w:r>
                    <w:r w:rsidR="00412F7F" w:rsidRPr="00D52C32">
                      <w:rPr>
                        <w:rFonts w:cs="Arial"/>
                        <w:sz w:val="16"/>
                        <w:szCs w:val="16"/>
                      </w:rPr>
                      <w:fldChar w:fldCharType="end"/>
                    </w:r>
                    <w:r w:rsidRPr="00D52C32">
                      <w:rPr>
                        <w:rFonts w:cs="Arial"/>
                        <w:sz w:val="16"/>
                        <w:szCs w:val="16"/>
                      </w:rPr>
                      <w:t xml:space="preserve"> of </w:t>
                    </w:r>
                    <w:r w:rsidR="00412F7F" w:rsidRPr="00D52C32">
                      <w:rPr>
                        <w:rFonts w:cs="Arial"/>
                        <w:sz w:val="16"/>
                        <w:szCs w:val="16"/>
                      </w:rPr>
                      <w:fldChar w:fldCharType="begin"/>
                    </w:r>
                    <w:r w:rsidRPr="00D52C32">
                      <w:rPr>
                        <w:rFonts w:cs="Arial"/>
                        <w:sz w:val="16"/>
                        <w:szCs w:val="16"/>
                      </w:rPr>
                      <w:instrText xml:space="preserve"> NUMPAGES </w:instrText>
                    </w:r>
                    <w:r w:rsidR="00412F7F" w:rsidRPr="00D52C32">
                      <w:rPr>
                        <w:rFonts w:cs="Arial"/>
                        <w:sz w:val="16"/>
                        <w:szCs w:val="16"/>
                      </w:rPr>
                      <w:fldChar w:fldCharType="separate"/>
                    </w:r>
                    <w:r w:rsidR="009E60DF">
                      <w:rPr>
                        <w:rFonts w:cs="Arial"/>
                        <w:noProof/>
                        <w:sz w:val="16"/>
                        <w:szCs w:val="16"/>
                      </w:rPr>
                      <w:t>1</w:t>
                    </w:r>
                    <w:r w:rsidR="00412F7F"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A4" w:rsidRDefault="00CB5BA4" w:rsidP="0013711C">
      <w:pPr>
        <w:spacing w:after="0" w:line="240" w:lineRule="auto"/>
      </w:pPr>
      <w:r>
        <w:separator/>
      </w:r>
    </w:p>
  </w:footnote>
  <w:footnote w:type="continuationSeparator" w:id="0">
    <w:p w:rsidR="00CB5BA4" w:rsidRDefault="00CB5BA4"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9E60D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690790">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62560" w:rsidRDefault="001E20A1" w:rsidP="001820F0">
                          <w:pPr>
                            <w:jc w:val="right"/>
                            <w:rPr>
                              <w:color w:val="0070C0"/>
                              <w:sz w:val="32"/>
                              <w:szCs w:val="28"/>
                            </w:rPr>
                          </w:pPr>
                          <w:r w:rsidRPr="00D62560">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D62560" w:rsidRDefault="001E20A1" w:rsidP="001820F0">
                    <w:pPr>
                      <w:jc w:val="right"/>
                      <w:rPr>
                        <w:color w:val="0070C0"/>
                        <w:sz w:val="32"/>
                        <w:szCs w:val="28"/>
                      </w:rPr>
                    </w:pPr>
                    <w:r w:rsidRPr="00D62560">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sidR="009E60D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25996" w:rsidP="002769A1">
                          <w:pPr>
                            <w:pStyle w:val="Header-worksheet"/>
                            <w:rPr>
                              <w:color w:val="FFFFFF"/>
                            </w:rPr>
                          </w:pPr>
                          <w:r>
                            <w:rPr>
                              <w:color w:val="FFFFFF"/>
                            </w:rPr>
                            <w:t xml:space="preserve">Unit </w:t>
                          </w:r>
                          <w:r w:rsidR="000F25BF">
                            <w:rPr>
                              <w:color w:val="FFFFFF"/>
                            </w:rPr>
                            <w:t>3</w:t>
                          </w:r>
                          <w:r>
                            <w:rPr>
                              <w:color w:val="FFFFFF"/>
                            </w:rPr>
                            <w:t xml:space="preserve"> Reading </w:t>
                          </w:r>
                          <w:r w:rsidR="00AF3195">
                            <w:rPr>
                              <w:color w:val="FFFFFF"/>
                            </w:rPr>
                            <w:t xml:space="preserve">and </w:t>
                          </w:r>
                          <w:r w:rsidR="00AF3195" w:rsidRPr="00C2459C">
                            <w:rPr>
                              <w:color w:val="FFFFFF"/>
                              <w:lang w:val="en-GB"/>
                            </w:rPr>
                            <w:t xml:space="preserve">writing </w:t>
                          </w:r>
                          <w:r w:rsidRPr="00C2459C">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25996" w:rsidP="002769A1">
                    <w:pPr>
                      <w:pStyle w:val="Header-worksheet"/>
                      <w:rPr>
                        <w:color w:val="FFFFFF"/>
                      </w:rPr>
                    </w:pPr>
                    <w:r>
                      <w:rPr>
                        <w:color w:val="FFFFFF"/>
                      </w:rPr>
                      <w:t xml:space="preserve">Unit </w:t>
                    </w:r>
                    <w:r w:rsidR="000F25BF">
                      <w:rPr>
                        <w:color w:val="FFFFFF"/>
                      </w:rPr>
                      <w:t>3</w:t>
                    </w:r>
                    <w:r>
                      <w:rPr>
                        <w:color w:val="FFFFFF"/>
                      </w:rPr>
                      <w:t xml:space="preserve"> Reading </w:t>
                    </w:r>
                    <w:r w:rsidR="00AF3195">
                      <w:rPr>
                        <w:color w:val="FFFFFF"/>
                      </w:rPr>
                      <w:t xml:space="preserve">and </w:t>
                    </w:r>
                    <w:r w:rsidR="00AF3195" w:rsidRPr="00C2459C">
                      <w:rPr>
                        <w:color w:val="FFFFFF"/>
                        <w:lang w:val="en-GB"/>
                      </w:rPr>
                      <w:t xml:space="preserve">writing </w:t>
                    </w:r>
                    <w:r w:rsidRPr="00C2459C">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9E60D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327C9"/>
    <w:multiLevelType w:val="hybridMultilevel"/>
    <w:tmpl w:val="DA64B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26954"/>
    <w:multiLevelType w:val="hybridMultilevel"/>
    <w:tmpl w:val="15F6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4E"/>
    <w:rsid w:val="00010E37"/>
    <w:rsid w:val="0002614E"/>
    <w:rsid w:val="00052288"/>
    <w:rsid w:val="00052F76"/>
    <w:rsid w:val="000566E6"/>
    <w:rsid w:val="00085822"/>
    <w:rsid w:val="00087230"/>
    <w:rsid w:val="000A2AF2"/>
    <w:rsid w:val="000A7D52"/>
    <w:rsid w:val="000B1EE6"/>
    <w:rsid w:val="000B4BDA"/>
    <w:rsid w:val="000C386A"/>
    <w:rsid w:val="000C4CF8"/>
    <w:rsid w:val="000E5171"/>
    <w:rsid w:val="000F25BF"/>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67587"/>
    <w:rsid w:val="001755EF"/>
    <w:rsid w:val="001820F0"/>
    <w:rsid w:val="001942AC"/>
    <w:rsid w:val="00196B2B"/>
    <w:rsid w:val="001975FA"/>
    <w:rsid w:val="001976DF"/>
    <w:rsid w:val="001A075D"/>
    <w:rsid w:val="001A187D"/>
    <w:rsid w:val="001A1E71"/>
    <w:rsid w:val="001B1726"/>
    <w:rsid w:val="001B7238"/>
    <w:rsid w:val="001C328D"/>
    <w:rsid w:val="001D1E27"/>
    <w:rsid w:val="001D2175"/>
    <w:rsid w:val="001E20A1"/>
    <w:rsid w:val="001E7B75"/>
    <w:rsid w:val="001F229C"/>
    <w:rsid w:val="001F4189"/>
    <w:rsid w:val="001F4611"/>
    <w:rsid w:val="001F73EC"/>
    <w:rsid w:val="001F7419"/>
    <w:rsid w:val="00222D66"/>
    <w:rsid w:val="00225992"/>
    <w:rsid w:val="00233157"/>
    <w:rsid w:val="0023573C"/>
    <w:rsid w:val="002518DB"/>
    <w:rsid w:val="00266C30"/>
    <w:rsid w:val="002769A1"/>
    <w:rsid w:val="00284112"/>
    <w:rsid w:val="002A3787"/>
    <w:rsid w:val="002A3DB1"/>
    <w:rsid w:val="002C6916"/>
    <w:rsid w:val="002D3DB8"/>
    <w:rsid w:val="002E0F44"/>
    <w:rsid w:val="002F11DD"/>
    <w:rsid w:val="002F3746"/>
    <w:rsid w:val="002F79B3"/>
    <w:rsid w:val="00311A62"/>
    <w:rsid w:val="00316333"/>
    <w:rsid w:val="003169ED"/>
    <w:rsid w:val="00323E5A"/>
    <w:rsid w:val="00332E68"/>
    <w:rsid w:val="003363A9"/>
    <w:rsid w:val="003418D0"/>
    <w:rsid w:val="00342984"/>
    <w:rsid w:val="00343BB3"/>
    <w:rsid w:val="00360467"/>
    <w:rsid w:val="003623C0"/>
    <w:rsid w:val="0039496F"/>
    <w:rsid w:val="003F1DC6"/>
    <w:rsid w:val="003F4E0F"/>
    <w:rsid w:val="00407F69"/>
    <w:rsid w:val="00412F7F"/>
    <w:rsid w:val="00443DF8"/>
    <w:rsid w:val="00445CE4"/>
    <w:rsid w:val="004501AA"/>
    <w:rsid w:val="00454118"/>
    <w:rsid w:val="004679EC"/>
    <w:rsid w:val="004947AB"/>
    <w:rsid w:val="004B69FF"/>
    <w:rsid w:val="004C208C"/>
    <w:rsid w:val="004D19C9"/>
    <w:rsid w:val="004D22AF"/>
    <w:rsid w:val="004E1E87"/>
    <w:rsid w:val="004F0B6C"/>
    <w:rsid w:val="00504E79"/>
    <w:rsid w:val="005058E7"/>
    <w:rsid w:val="00523769"/>
    <w:rsid w:val="0052663A"/>
    <w:rsid w:val="00526C19"/>
    <w:rsid w:val="00543817"/>
    <w:rsid w:val="005466ED"/>
    <w:rsid w:val="005605D0"/>
    <w:rsid w:val="0056676C"/>
    <w:rsid w:val="005709CE"/>
    <w:rsid w:val="005762E5"/>
    <w:rsid w:val="00582E7F"/>
    <w:rsid w:val="00584082"/>
    <w:rsid w:val="00591130"/>
    <w:rsid w:val="0059426C"/>
    <w:rsid w:val="005A0A71"/>
    <w:rsid w:val="005B15E2"/>
    <w:rsid w:val="005C0617"/>
    <w:rsid w:val="005C5740"/>
    <w:rsid w:val="005E1320"/>
    <w:rsid w:val="005E5864"/>
    <w:rsid w:val="005E7FF2"/>
    <w:rsid w:val="005F2077"/>
    <w:rsid w:val="005F447A"/>
    <w:rsid w:val="005F611B"/>
    <w:rsid w:val="00605B9E"/>
    <w:rsid w:val="0060708C"/>
    <w:rsid w:val="006110A1"/>
    <w:rsid w:val="00632D11"/>
    <w:rsid w:val="006363C1"/>
    <w:rsid w:val="00641966"/>
    <w:rsid w:val="006448F6"/>
    <w:rsid w:val="00657911"/>
    <w:rsid w:val="006609A2"/>
    <w:rsid w:val="0067081A"/>
    <w:rsid w:val="006749CE"/>
    <w:rsid w:val="00690790"/>
    <w:rsid w:val="006A0191"/>
    <w:rsid w:val="006A1D8C"/>
    <w:rsid w:val="006B5853"/>
    <w:rsid w:val="006B6F69"/>
    <w:rsid w:val="006D4D1A"/>
    <w:rsid w:val="006E25AF"/>
    <w:rsid w:val="006E7839"/>
    <w:rsid w:val="00700D51"/>
    <w:rsid w:val="007067A4"/>
    <w:rsid w:val="0070752D"/>
    <w:rsid w:val="0071083F"/>
    <w:rsid w:val="00721A21"/>
    <w:rsid w:val="00725ABC"/>
    <w:rsid w:val="0074129D"/>
    <w:rsid w:val="00763421"/>
    <w:rsid w:val="00763A9B"/>
    <w:rsid w:val="00776387"/>
    <w:rsid w:val="0078666A"/>
    <w:rsid w:val="007979F7"/>
    <w:rsid w:val="00797EA8"/>
    <w:rsid w:val="007C418C"/>
    <w:rsid w:val="007D1BDE"/>
    <w:rsid w:val="007D75F4"/>
    <w:rsid w:val="007E3E9D"/>
    <w:rsid w:val="007E45E2"/>
    <w:rsid w:val="008137FD"/>
    <w:rsid w:val="00814C85"/>
    <w:rsid w:val="00820DD3"/>
    <w:rsid w:val="008265C7"/>
    <w:rsid w:val="00826E22"/>
    <w:rsid w:val="00844F2F"/>
    <w:rsid w:val="00862901"/>
    <w:rsid w:val="00865508"/>
    <w:rsid w:val="008760F1"/>
    <w:rsid w:val="008847FC"/>
    <w:rsid w:val="008945C5"/>
    <w:rsid w:val="00895189"/>
    <w:rsid w:val="00895A99"/>
    <w:rsid w:val="008A12AC"/>
    <w:rsid w:val="008A572D"/>
    <w:rsid w:val="008D37DB"/>
    <w:rsid w:val="008D3FA8"/>
    <w:rsid w:val="008D7151"/>
    <w:rsid w:val="008F3EC7"/>
    <w:rsid w:val="00903873"/>
    <w:rsid w:val="009259F2"/>
    <w:rsid w:val="009322BC"/>
    <w:rsid w:val="00933D7A"/>
    <w:rsid w:val="00944D9C"/>
    <w:rsid w:val="009469E8"/>
    <w:rsid w:val="00971EB9"/>
    <w:rsid w:val="00974A25"/>
    <w:rsid w:val="00982244"/>
    <w:rsid w:val="00987168"/>
    <w:rsid w:val="009927C0"/>
    <w:rsid w:val="009B359D"/>
    <w:rsid w:val="009B5C17"/>
    <w:rsid w:val="009D0315"/>
    <w:rsid w:val="009D2269"/>
    <w:rsid w:val="009D47A8"/>
    <w:rsid w:val="009E60DF"/>
    <w:rsid w:val="009F076A"/>
    <w:rsid w:val="009F5070"/>
    <w:rsid w:val="00A05719"/>
    <w:rsid w:val="00A057FB"/>
    <w:rsid w:val="00A41FC1"/>
    <w:rsid w:val="00A51D64"/>
    <w:rsid w:val="00A554E1"/>
    <w:rsid w:val="00A705EB"/>
    <w:rsid w:val="00A73200"/>
    <w:rsid w:val="00A80468"/>
    <w:rsid w:val="00A92589"/>
    <w:rsid w:val="00A96DC3"/>
    <w:rsid w:val="00A97B7E"/>
    <w:rsid w:val="00AC13B1"/>
    <w:rsid w:val="00AF0E05"/>
    <w:rsid w:val="00AF3195"/>
    <w:rsid w:val="00AF449E"/>
    <w:rsid w:val="00B01331"/>
    <w:rsid w:val="00B036DC"/>
    <w:rsid w:val="00B31A34"/>
    <w:rsid w:val="00B555EF"/>
    <w:rsid w:val="00B66BA7"/>
    <w:rsid w:val="00B675B8"/>
    <w:rsid w:val="00B72A58"/>
    <w:rsid w:val="00B75BC0"/>
    <w:rsid w:val="00B97064"/>
    <w:rsid w:val="00BA490B"/>
    <w:rsid w:val="00BA6E64"/>
    <w:rsid w:val="00BB7AF3"/>
    <w:rsid w:val="00BC4CF6"/>
    <w:rsid w:val="00BC6881"/>
    <w:rsid w:val="00BC70A0"/>
    <w:rsid w:val="00BD67DA"/>
    <w:rsid w:val="00BD7C71"/>
    <w:rsid w:val="00BE1380"/>
    <w:rsid w:val="00BE2973"/>
    <w:rsid w:val="00BF13DF"/>
    <w:rsid w:val="00BF71E9"/>
    <w:rsid w:val="00C00FED"/>
    <w:rsid w:val="00C2459C"/>
    <w:rsid w:val="00C25996"/>
    <w:rsid w:val="00C31D08"/>
    <w:rsid w:val="00C32959"/>
    <w:rsid w:val="00C41295"/>
    <w:rsid w:val="00C461D1"/>
    <w:rsid w:val="00C5008C"/>
    <w:rsid w:val="00C71175"/>
    <w:rsid w:val="00C9457B"/>
    <w:rsid w:val="00CB4324"/>
    <w:rsid w:val="00CB5BA4"/>
    <w:rsid w:val="00CD6461"/>
    <w:rsid w:val="00CD6CCE"/>
    <w:rsid w:val="00CE6971"/>
    <w:rsid w:val="00CF29A9"/>
    <w:rsid w:val="00CF307A"/>
    <w:rsid w:val="00CF4467"/>
    <w:rsid w:val="00D016CB"/>
    <w:rsid w:val="00D0196E"/>
    <w:rsid w:val="00D01B15"/>
    <w:rsid w:val="00D37C5F"/>
    <w:rsid w:val="00D52C32"/>
    <w:rsid w:val="00D542D7"/>
    <w:rsid w:val="00D62560"/>
    <w:rsid w:val="00D66B52"/>
    <w:rsid w:val="00D92975"/>
    <w:rsid w:val="00D92C55"/>
    <w:rsid w:val="00DB2021"/>
    <w:rsid w:val="00DB43B9"/>
    <w:rsid w:val="00DC204D"/>
    <w:rsid w:val="00DC535E"/>
    <w:rsid w:val="00DC6309"/>
    <w:rsid w:val="00DD060B"/>
    <w:rsid w:val="00DD6103"/>
    <w:rsid w:val="00DE0BC0"/>
    <w:rsid w:val="00DE1E2B"/>
    <w:rsid w:val="00DF14FD"/>
    <w:rsid w:val="00DF673A"/>
    <w:rsid w:val="00E01BA3"/>
    <w:rsid w:val="00E14E71"/>
    <w:rsid w:val="00E1781C"/>
    <w:rsid w:val="00E50097"/>
    <w:rsid w:val="00E60BFC"/>
    <w:rsid w:val="00E868D1"/>
    <w:rsid w:val="00EA4234"/>
    <w:rsid w:val="00EA659B"/>
    <w:rsid w:val="00EA73D7"/>
    <w:rsid w:val="00EB17C1"/>
    <w:rsid w:val="00EB37E7"/>
    <w:rsid w:val="00EC09C5"/>
    <w:rsid w:val="00ED4590"/>
    <w:rsid w:val="00ED50CF"/>
    <w:rsid w:val="00EF6C1C"/>
    <w:rsid w:val="00F10963"/>
    <w:rsid w:val="00F20FBF"/>
    <w:rsid w:val="00F34CAD"/>
    <w:rsid w:val="00F40C5E"/>
    <w:rsid w:val="00F5163F"/>
    <w:rsid w:val="00F53C60"/>
    <w:rsid w:val="00F54B26"/>
    <w:rsid w:val="00F6084E"/>
    <w:rsid w:val="00F64459"/>
    <w:rsid w:val="00F711BE"/>
    <w:rsid w:val="00F75D04"/>
    <w:rsid w:val="00F826C9"/>
    <w:rsid w:val="00F8660C"/>
    <w:rsid w:val="00FA5489"/>
    <w:rsid w:val="00FA63F9"/>
    <w:rsid w:val="00FB09A7"/>
    <w:rsid w:val="00FB2A42"/>
    <w:rsid w:val="00FB3B49"/>
    <w:rsid w:val="00FB52A2"/>
    <w:rsid w:val="00FB6F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96"/>
    <w:pPr>
      <w:spacing w:after="200" w:line="276" w:lineRule="auto"/>
    </w:pPr>
    <w:rPr>
      <w:rFonts w:ascii="Arial" w:hAnsi="Arial" w:cstheme="minorBidi"/>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C25996"/>
    <w:pPr>
      <w:spacing w:after="0" w:line="240" w:lineRule="auto"/>
      <w:ind w:left="709" w:hanging="357"/>
      <w:contextualSpacing/>
    </w:pPr>
    <w:rPr>
      <w:rFonts w:cs="Arial"/>
      <w:szCs w:val="20"/>
      <w:lang w:val="fr-FR"/>
    </w:rPr>
  </w:style>
  <w:style w:type="paragraph" w:styleId="NoSpacing">
    <w:name w:val="No Spacing"/>
    <w:uiPriority w:val="1"/>
    <w:qFormat/>
    <w:rsid w:val="00C25996"/>
    <w:rPr>
      <w:rFonts w:asciiTheme="minorHAnsi" w:eastAsiaTheme="minorHAnsi" w:hAnsiTheme="minorHAnsi" w:cstheme="minorBidi"/>
      <w:sz w:val="22"/>
      <w:szCs w:val="22"/>
      <w:lang w:eastAsia="en-US"/>
    </w:rPr>
  </w:style>
  <w:style w:type="character" w:customStyle="1" w:styleId="article-fulllettrine">
    <w:name w:val="article-full__lettrine"/>
    <w:basedOn w:val="DefaultParagraphFont"/>
    <w:rsid w:val="00FA5489"/>
  </w:style>
  <w:style w:type="character" w:customStyle="1" w:styleId="apple-converted-space">
    <w:name w:val="apple-converted-space"/>
    <w:basedOn w:val="DefaultParagraphFont"/>
    <w:rsid w:val="00E868D1"/>
  </w:style>
  <w:style w:type="paragraph" w:styleId="Revision">
    <w:name w:val="Revision"/>
    <w:hidden/>
    <w:semiHidden/>
    <w:rsid w:val="000B1EE6"/>
    <w:rPr>
      <w:rFonts w:ascii="Arial"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6489-381F-449B-AF06-F7553E91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DE676021</Template>
  <TotalTime>0</TotalTime>
  <Pages>4</Pages>
  <Words>558</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3732</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2018-05-22T08:00:00Z</dcterms:created>
  <dcterms:modified xsi:type="dcterms:W3CDTF">2018-05-22T08:00:00Z</dcterms:modified>
</cp:coreProperties>
</file>