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F" w:rsidRDefault="001E1191" w:rsidP="00A6379F">
      <w:pPr>
        <w:rPr>
          <w:rFonts w:cs="Arial"/>
          <w:b/>
          <w:color w:val="548DD4"/>
          <w:sz w:val="32"/>
          <w:szCs w:val="36"/>
        </w:rPr>
      </w:pPr>
      <w:bookmarkStart w:id="0" w:name="_GoBack"/>
      <w:bookmarkEnd w:id="0"/>
      <w:r>
        <w:rPr>
          <w:rFonts w:cs="Arial"/>
          <w:b/>
          <w:color w:val="548DD4"/>
          <w:sz w:val="32"/>
          <w:szCs w:val="36"/>
        </w:rPr>
        <w:t>Unit 4</w:t>
      </w:r>
      <w:r w:rsidR="00A6379F">
        <w:rPr>
          <w:rFonts w:cs="Arial"/>
          <w:b/>
          <w:color w:val="548DD4"/>
          <w:sz w:val="32"/>
          <w:szCs w:val="36"/>
        </w:rPr>
        <w:t xml:space="preserve"> – Listening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2A7294" w:rsidTr="00A6379F">
        <w:tc>
          <w:tcPr>
            <w:tcW w:w="10206" w:type="dxa"/>
            <w:shd w:val="clear" w:color="auto" w:fill="B4C5E5"/>
            <w:vAlign w:val="center"/>
            <w:hideMark/>
          </w:tcPr>
          <w:p w:rsidR="00A6379F" w:rsidRPr="00710238" w:rsidRDefault="001E1191" w:rsidP="007F0B4A">
            <w:pPr>
              <w:spacing w:before="60" w:after="60"/>
              <w:ind w:left="252" w:hanging="240"/>
              <w:rPr>
                <w:rFonts w:eastAsia="Cambria"/>
                <w:b/>
                <w:bCs/>
                <w:iCs/>
                <w:color w:val="548DD4"/>
                <w:lang w:val="de-DE"/>
              </w:rPr>
            </w:pPr>
            <w:r w:rsidRPr="00710238">
              <w:rPr>
                <w:rFonts w:eastAsia="Cambria"/>
                <w:b/>
                <w:bCs/>
                <w:iCs/>
                <w:color w:val="548DD4"/>
                <w:lang w:val="de-DE"/>
              </w:rPr>
              <w:t>1</w:t>
            </w:r>
            <w:r w:rsidR="007D7F58">
              <w:rPr>
                <w:rFonts w:eastAsia="Cambria"/>
                <w:b/>
                <w:bCs/>
                <w:iCs/>
                <w:color w:val="548DD4"/>
                <w:lang w:val="de-DE"/>
              </w:rPr>
              <w:t>.</w:t>
            </w:r>
            <w:r w:rsidR="00710238">
              <w:rPr>
                <w:rFonts w:eastAsia="Cambria"/>
                <w:b/>
                <w:bCs/>
                <w:iCs/>
                <w:color w:val="548DD4"/>
                <w:lang w:val="de-DE"/>
              </w:rPr>
              <w:tab/>
            </w:r>
            <w:r w:rsidRPr="00710238">
              <w:rPr>
                <w:rFonts w:eastAsia="Cambria"/>
                <w:b/>
                <w:bCs/>
                <w:iCs/>
                <w:color w:val="548DD4"/>
                <w:lang w:val="de-DE"/>
              </w:rPr>
              <w:t>Écoutez la première partie d‘un reportage qui vient d’une station de radio française concernant l’abstention électorale. Choisissez la réponse correcte et écrivez la bonne lettre dans la case</w:t>
            </w:r>
            <w:r w:rsidR="003336E0">
              <w:rPr>
                <w:rFonts w:eastAsia="Cambria"/>
                <w:b/>
                <w:bCs/>
                <w:iCs/>
                <w:color w:val="548DD4"/>
                <w:lang w:val="de-DE"/>
              </w:rPr>
              <w:t>.</w:t>
            </w:r>
          </w:p>
        </w:tc>
      </w:tr>
    </w:tbl>
    <w:p w:rsidR="00A6379F" w:rsidRPr="00710238" w:rsidRDefault="003336E0" w:rsidP="00710238">
      <w:pPr>
        <w:spacing w:before="60" w:after="0"/>
        <w:rPr>
          <w:rFonts w:eastAsia="Cambria"/>
          <w:b/>
          <w:bCs/>
          <w:color w:val="000000"/>
        </w:rPr>
      </w:pPr>
      <w:r>
        <w:rPr>
          <w:rFonts w:eastAsia="Cambria"/>
          <w:b/>
          <w:bCs/>
          <w:color w:val="000000"/>
        </w:rPr>
        <w:t>A</w:t>
      </w:r>
      <w:r w:rsidR="00A6379F" w:rsidRPr="00710238">
        <w:rPr>
          <w:rFonts w:eastAsia="Cambria"/>
          <w:b/>
          <w:bCs/>
          <w:color w:val="000000"/>
        </w:rPr>
        <w:t>nswers</w:t>
      </w:r>
    </w:p>
    <w:p w:rsidR="00A6379F" w:rsidRPr="002A7294" w:rsidRDefault="00A51703" w:rsidP="00A339FA">
      <w:pPr>
        <w:tabs>
          <w:tab w:val="right" w:pos="10200"/>
        </w:tabs>
        <w:spacing w:after="120"/>
        <w:ind w:left="360" w:hanging="360"/>
        <w:rPr>
          <w:rFonts w:eastAsia="Cambria"/>
          <w:b/>
          <w:color w:val="000000"/>
          <w:lang w:val="fr-FR" w:eastAsia="fr-FR"/>
        </w:rPr>
      </w:pPr>
      <w:r w:rsidRPr="002A7294">
        <w:rPr>
          <w:lang w:val="fr-FR"/>
        </w:rPr>
        <w:t>1.</w:t>
      </w:r>
      <w:r w:rsidR="00FA3DD6" w:rsidRPr="002A7294">
        <w:rPr>
          <w:lang w:val="fr-FR"/>
        </w:rPr>
        <w:t xml:space="preserve"> </w:t>
      </w:r>
      <w:r w:rsidR="001E1191" w:rsidRPr="002A7294">
        <w:rPr>
          <w:lang w:val="fr-FR"/>
        </w:rPr>
        <w:t>B</w:t>
      </w:r>
      <w:r w:rsidR="00FA3DD6" w:rsidRPr="002A7294">
        <w:rPr>
          <w:lang w:val="fr-FR"/>
        </w:rPr>
        <w:t xml:space="preserve">   </w:t>
      </w:r>
      <w:r w:rsidRPr="002A7294">
        <w:rPr>
          <w:lang w:val="fr-FR"/>
        </w:rPr>
        <w:t>2.</w:t>
      </w:r>
      <w:r w:rsidR="00FA3DD6" w:rsidRPr="002A7294">
        <w:rPr>
          <w:lang w:val="fr-FR"/>
        </w:rPr>
        <w:t xml:space="preserve"> </w:t>
      </w:r>
      <w:r w:rsidR="001E1191" w:rsidRPr="002A7294">
        <w:rPr>
          <w:lang w:val="fr-FR"/>
        </w:rPr>
        <w:t>C</w:t>
      </w:r>
      <w:r w:rsidR="00FA3DD6" w:rsidRPr="002A7294">
        <w:rPr>
          <w:lang w:val="fr-FR"/>
        </w:rPr>
        <w:t xml:space="preserve">   </w:t>
      </w:r>
      <w:r w:rsidRPr="002A7294">
        <w:rPr>
          <w:lang w:val="fr-FR"/>
        </w:rPr>
        <w:t>3.</w:t>
      </w:r>
      <w:r w:rsidR="00FA3DD6" w:rsidRPr="002A7294">
        <w:rPr>
          <w:lang w:val="fr-FR"/>
        </w:rPr>
        <w:t xml:space="preserve"> </w:t>
      </w:r>
      <w:r w:rsidR="001E1191" w:rsidRPr="002A7294">
        <w:rPr>
          <w:lang w:val="fr-FR"/>
        </w:rPr>
        <w:t>C</w:t>
      </w:r>
      <w:r w:rsidR="00FA3DD6" w:rsidRPr="002A7294">
        <w:rPr>
          <w:lang w:val="fr-FR"/>
        </w:rPr>
        <w:t xml:space="preserve">   </w:t>
      </w:r>
      <w:r w:rsidRPr="002A7294">
        <w:rPr>
          <w:lang w:val="fr-FR"/>
        </w:rPr>
        <w:t>4.</w:t>
      </w:r>
      <w:r w:rsidR="00FA3DD6" w:rsidRPr="002A7294">
        <w:rPr>
          <w:lang w:val="fr-FR"/>
        </w:rPr>
        <w:t xml:space="preserve"> </w:t>
      </w:r>
      <w:r w:rsidR="001E1191" w:rsidRPr="002A7294">
        <w:rPr>
          <w:lang w:val="fr-FR"/>
        </w:rPr>
        <w:t>C</w:t>
      </w:r>
      <w:r w:rsidR="00FA3DD6" w:rsidRPr="002A7294">
        <w:rPr>
          <w:lang w:val="fr-FR"/>
        </w:rPr>
        <w:t xml:space="preserve">   </w:t>
      </w:r>
      <w:r w:rsidRPr="002A7294">
        <w:rPr>
          <w:lang w:val="fr-FR"/>
        </w:rPr>
        <w:t>5.</w:t>
      </w:r>
      <w:r w:rsidR="00FA3DD6" w:rsidRPr="002A7294">
        <w:rPr>
          <w:lang w:val="fr-FR"/>
        </w:rPr>
        <w:t xml:space="preserve"> </w:t>
      </w:r>
      <w:r w:rsidR="002A7294">
        <w:rPr>
          <w:lang w:val="fr-FR"/>
        </w:rPr>
        <w:t>A</w:t>
      </w:r>
      <w:r w:rsidR="00FA3DD6" w:rsidRPr="002A7294">
        <w:rPr>
          <w:lang w:val="fr-FR"/>
        </w:rPr>
        <w:t xml:space="preserve">   </w:t>
      </w:r>
      <w:r w:rsidRPr="002A7294">
        <w:rPr>
          <w:lang w:val="fr-FR"/>
        </w:rPr>
        <w:tab/>
      </w:r>
      <w:r w:rsidR="001E1191" w:rsidRPr="002A7294">
        <w:rPr>
          <w:rFonts w:eastAsia="Cambria"/>
          <w:b/>
          <w:color w:val="000000"/>
          <w:lang w:val="fr-FR" w:eastAsia="fr-FR"/>
        </w:rPr>
        <w:t>(</w:t>
      </w:r>
      <w:r w:rsidR="002A7294">
        <w:rPr>
          <w:rFonts w:eastAsia="Cambria"/>
          <w:b/>
          <w:color w:val="000000"/>
          <w:lang w:val="fr-FR" w:eastAsia="fr-FR"/>
        </w:rPr>
        <w:t>5</w:t>
      </w:r>
      <w:r w:rsidR="001E1191" w:rsidRPr="002A7294">
        <w:rPr>
          <w:rFonts w:eastAsia="Cambria"/>
          <w:b/>
          <w:color w:val="000000"/>
          <w:lang w:val="fr-FR" w:eastAsia="fr-FR"/>
        </w:rPr>
        <w:t xml:space="preserve"> marks)</w:t>
      </w:r>
    </w:p>
    <w:p w:rsidR="00FA3DD6" w:rsidRPr="002A7294" w:rsidRDefault="00FA3DD6" w:rsidP="00A339FA">
      <w:pPr>
        <w:tabs>
          <w:tab w:val="right" w:pos="10200"/>
        </w:tabs>
        <w:spacing w:after="120"/>
        <w:ind w:left="360" w:hanging="360"/>
        <w:rPr>
          <w:rFonts w:eastAsia="Cambria"/>
          <w:b/>
          <w:color w:val="000000"/>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2A7294" w:rsidTr="00A6379F">
        <w:tc>
          <w:tcPr>
            <w:tcW w:w="10206" w:type="dxa"/>
            <w:shd w:val="clear" w:color="auto" w:fill="B4C5E5"/>
            <w:vAlign w:val="center"/>
            <w:hideMark/>
          </w:tcPr>
          <w:p w:rsidR="00A6379F" w:rsidRPr="00710238" w:rsidRDefault="00A6379F" w:rsidP="007F0B4A">
            <w:pPr>
              <w:spacing w:before="60" w:after="60"/>
              <w:ind w:left="252" w:hanging="240"/>
              <w:rPr>
                <w:rFonts w:eastAsia="Cambria"/>
                <w:b/>
                <w:bCs/>
                <w:iCs/>
                <w:color w:val="548DD4"/>
                <w:lang w:val="de-DE"/>
              </w:rPr>
            </w:pPr>
            <w:r w:rsidRPr="00710238">
              <w:rPr>
                <w:rFonts w:eastAsia="Cambria"/>
                <w:b/>
                <w:bCs/>
                <w:iCs/>
                <w:color w:val="548DD4"/>
                <w:lang w:val="de-DE"/>
              </w:rPr>
              <w:t>2</w:t>
            </w:r>
            <w:r w:rsidR="007D7F58">
              <w:rPr>
                <w:rFonts w:eastAsia="Cambria"/>
                <w:b/>
                <w:bCs/>
                <w:iCs/>
                <w:color w:val="548DD4"/>
                <w:lang w:val="de-DE"/>
              </w:rPr>
              <w:t>.</w:t>
            </w:r>
            <w:r w:rsidR="00710238">
              <w:rPr>
                <w:rFonts w:eastAsia="Cambria"/>
                <w:b/>
                <w:bCs/>
                <w:iCs/>
                <w:color w:val="548DD4"/>
                <w:lang w:val="de-DE"/>
              </w:rPr>
              <w:tab/>
            </w:r>
            <w:r w:rsidR="001E1191" w:rsidRPr="00710238">
              <w:rPr>
                <w:rFonts w:eastAsia="Cambria"/>
                <w:b/>
                <w:bCs/>
                <w:iCs/>
                <w:color w:val="548DD4"/>
                <w:lang w:val="de-DE"/>
              </w:rPr>
              <w:t xml:space="preserve">Écoutez la deuxième partie du reportage. Répondez aux questions en </w:t>
            </w:r>
            <w:r w:rsidR="001E1191" w:rsidRPr="003C3E29">
              <w:rPr>
                <w:rFonts w:eastAsia="Cambria"/>
                <w:b/>
                <w:bCs/>
                <w:iCs/>
                <w:color w:val="548DD4"/>
                <w:u w:val="single"/>
                <w:lang w:val="de-DE"/>
              </w:rPr>
              <w:t>français</w:t>
            </w:r>
            <w:r w:rsidR="001E1191" w:rsidRPr="00710238">
              <w:rPr>
                <w:rFonts w:eastAsia="Cambria"/>
                <w:b/>
                <w:bCs/>
                <w:iCs/>
                <w:color w:val="548DD4"/>
                <w:lang w:val="de-DE"/>
              </w:rPr>
              <w:t>. Essayez de répondre le plus directement possible et d’écrire des réponses concises. Il n’est pas toujours nécessaire de faire des phrases complètes.</w:t>
            </w:r>
          </w:p>
        </w:tc>
      </w:tr>
    </w:tbl>
    <w:p w:rsidR="00A6379F" w:rsidRPr="002A7294" w:rsidRDefault="00A6379F" w:rsidP="00710238">
      <w:pPr>
        <w:spacing w:before="60" w:after="0"/>
        <w:rPr>
          <w:rFonts w:eastAsia="Cambria"/>
          <w:b/>
          <w:bCs/>
          <w:color w:val="000000"/>
          <w:lang w:val="fr-FR"/>
        </w:rPr>
      </w:pPr>
      <w:r w:rsidRPr="002A7294">
        <w:rPr>
          <w:rFonts w:eastAsia="Cambria"/>
          <w:b/>
          <w:bCs/>
          <w:color w:val="000000"/>
          <w:lang w:val="fr-FR"/>
        </w:rPr>
        <w:t>Answers</w:t>
      </w:r>
    </w:p>
    <w:p w:rsidR="001E1191" w:rsidRPr="002A7294" w:rsidRDefault="00A51703" w:rsidP="00A51703">
      <w:pPr>
        <w:tabs>
          <w:tab w:val="right" w:pos="10200"/>
        </w:tabs>
        <w:spacing w:after="120"/>
        <w:ind w:left="360" w:hanging="360"/>
        <w:rPr>
          <w:lang w:val="fr-FR"/>
        </w:rPr>
      </w:pPr>
      <w:r w:rsidRPr="00D92867">
        <w:rPr>
          <w:lang w:val="fr-FR"/>
        </w:rPr>
        <w:t>1.</w:t>
      </w:r>
      <w:r w:rsidRPr="00D92867">
        <w:rPr>
          <w:lang w:val="fr-FR"/>
        </w:rPr>
        <w:tab/>
      </w:r>
      <w:r w:rsidR="001E1191" w:rsidRPr="00D92867">
        <w:rPr>
          <w:lang w:val="fr-FR"/>
        </w:rPr>
        <w:t xml:space="preserve">Non, pas vraiment; ceux qui fréquentent les réunions ou discutent de la politique sur les </w:t>
      </w:r>
      <w:r w:rsidRPr="00D92867">
        <w:rPr>
          <w:lang w:val="fr-FR"/>
        </w:rPr>
        <w:br/>
      </w:r>
      <w:r w:rsidR="001E1191" w:rsidRPr="00D92867">
        <w:rPr>
          <w:lang w:val="fr-FR"/>
        </w:rPr>
        <w:t xml:space="preserve">réseaux sociaux sont ceux qui votaient déjà. </w:t>
      </w:r>
      <w:r w:rsidRPr="00D92867">
        <w:rPr>
          <w:lang w:val="fr-FR"/>
        </w:rPr>
        <w:tab/>
      </w:r>
      <w:r w:rsidR="001E1191" w:rsidRPr="002A7294">
        <w:rPr>
          <w:rFonts w:eastAsia="Cambria"/>
          <w:b/>
          <w:lang w:val="fr-FR"/>
        </w:rPr>
        <w:t>(2 marks)</w:t>
      </w:r>
    </w:p>
    <w:p w:rsidR="001E1191" w:rsidRPr="00D92867" w:rsidRDefault="00A51703" w:rsidP="00A51703">
      <w:pPr>
        <w:tabs>
          <w:tab w:val="right" w:pos="10200"/>
        </w:tabs>
        <w:spacing w:after="120"/>
        <w:ind w:left="360" w:hanging="360"/>
        <w:rPr>
          <w:lang w:val="fr-FR"/>
        </w:rPr>
      </w:pPr>
      <w:r w:rsidRPr="00D92867">
        <w:rPr>
          <w:lang w:val="fr-FR"/>
        </w:rPr>
        <w:t>2.</w:t>
      </w:r>
      <w:r w:rsidRPr="00D92867">
        <w:rPr>
          <w:b/>
          <w:lang w:val="fr-FR"/>
        </w:rPr>
        <w:tab/>
      </w:r>
      <w:r w:rsidR="001E1191" w:rsidRPr="00D92867">
        <w:rPr>
          <w:lang w:val="fr-FR"/>
        </w:rPr>
        <w:t xml:space="preserve">Les plus diplômés sont ceux qui votent, les non-diplômés, les jeunes en difficulté ou au chômage </w:t>
      </w:r>
      <w:r w:rsidR="00002E59" w:rsidRPr="00D92867">
        <w:rPr>
          <w:lang w:val="fr-FR"/>
        </w:rPr>
        <w:t xml:space="preserve">                  </w:t>
      </w:r>
      <w:r w:rsidR="001E1191" w:rsidRPr="00D92867">
        <w:rPr>
          <w:lang w:val="fr-FR"/>
        </w:rPr>
        <w:t xml:space="preserve">ont tendance à voter moins; cela a toujours été le cas. </w:t>
      </w:r>
      <w:r w:rsidRPr="00D92867">
        <w:rPr>
          <w:lang w:val="fr-FR"/>
        </w:rPr>
        <w:tab/>
      </w:r>
      <w:r w:rsidR="001E1191" w:rsidRPr="00D92867">
        <w:rPr>
          <w:rFonts w:eastAsia="Cambria"/>
          <w:b/>
          <w:lang w:val="fr-FR"/>
        </w:rPr>
        <w:t>(2 marks)</w:t>
      </w:r>
    </w:p>
    <w:p w:rsidR="001E1191" w:rsidRPr="00A51703" w:rsidRDefault="00A51703" w:rsidP="00A51703">
      <w:pPr>
        <w:tabs>
          <w:tab w:val="right" w:pos="10200"/>
        </w:tabs>
        <w:spacing w:after="220"/>
        <w:ind w:left="360" w:hanging="360"/>
      </w:pPr>
      <w:r w:rsidRPr="00D92867">
        <w:rPr>
          <w:lang w:val="fr-FR"/>
        </w:rPr>
        <w:t>3.</w:t>
      </w:r>
      <w:r w:rsidRPr="00D92867">
        <w:rPr>
          <w:lang w:val="fr-FR"/>
        </w:rPr>
        <w:tab/>
      </w:r>
      <w:r w:rsidR="001E1191" w:rsidRPr="00D92867">
        <w:rPr>
          <w:lang w:val="fr-FR"/>
        </w:rPr>
        <w:t xml:space="preserve">C’est symbolique car c’est leur première occasion de voter; les plus âgés sont aussi moins </w:t>
      </w:r>
      <w:r w:rsidRPr="00D92867">
        <w:rPr>
          <w:lang w:val="fr-FR"/>
        </w:rPr>
        <w:br/>
      </w:r>
      <w:r w:rsidR="001E1191" w:rsidRPr="00D92867">
        <w:rPr>
          <w:lang w:val="fr-FR"/>
        </w:rPr>
        <w:t xml:space="preserve">bien inscrits sur les listes électorales. </w:t>
      </w:r>
      <w:r w:rsidRPr="00D92867">
        <w:rPr>
          <w:lang w:val="fr-FR"/>
        </w:rPr>
        <w:tab/>
      </w:r>
      <w:r w:rsidR="001E1191" w:rsidRPr="00A51703">
        <w:rPr>
          <w:rFonts w:eastAsia="Cambria"/>
          <w:b/>
        </w:rPr>
        <w:t>(2 marks)</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2A7294" w:rsidTr="00A6379F">
        <w:tc>
          <w:tcPr>
            <w:tcW w:w="10206" w:type="dxa"/>
            <w:shd w:val="clear" w:color="auto" w:fill="B4C5E5"/>
            <w:vAlign w:val="center"/>
            <w:hideMark/>
          </w:tcPr>
          <w:p w:rsidR="00A6379F" w:rsidRPr="00710238" w:rsidRDefault="00A6379F" w:rsidP="009A0928">
            <w:pPr>
              <w:spacing w:before="60" w:after="60"/>
              <w:ind w:left="252" w:hanging="240"/>
              <w:rPr>
                <w:rFonts w:eastAsia="Cambria"/>
                <w:b/>
                <w:bCs/>
                <w:iCs/>
                <w:color w:val="548DD4"/>
                <w:lang w:val="de-DE"/>
              </w:rPr>
            </w:pPr>
            <w:r w:rsidRPr="00710238">
              <w:rPr>
                <w:rFonts w:eastAsia="Cambria"/>
                <w:b/>
                <w:bCs/>
                <w:iCs/>
                <w:color w:val="548DD4"/>
                <w:lang w:val="de-DE"/>
              </w:rPr>
              <w:t>3</w:t>
            </w:r>
            <w:r w:rsidR="007D7F58">
              <w:rPr>
                <w:rFonts w:eastAsia="Cambria"/>
                <w:b/>
                <w:bCs/>
                <w:iCs/>
                <w:color w:val="548DD4"/>
                <w:lang w:val="de-DE"/>
              </w:rPr>
              <w:t>.</w:t>
            </w:r>
            <w:r w:rsidR="00710238">
              <w:rPr>
                <w:rFonts w:eastAsia="Cambria"/>
                <w:b/>
                <w:bCs/>
                <w:iCs/>
                <w:color w:val="548DD4"/>
                <w:lang w:val="de-DE"/>
              </w:rPr>
              <w:tab/>
            </w:r>
            <w:r w:rsidR="001E1191" w:rsidRPr="00710238">
              <w:rPr>
                <w:rFonts w:eastAsia="Cambria"/>
                <w:b/>
                <w:bCs/>
                <w:iCs/>
                <w:color w:val="548DD4"/>
                <w:lang w:val="de-DE"/>
              </w:rPr>
              <w:t xml:space="preserve">Écoutez la troisième partie du reportage. Écrivez en </w:t>
            </w:r>
            <w:r w:rsidR="001E1191" w:rsidRPr="003C3E29">
              <w:rPr>
                <w:rFonts w:eastAsia="Cambria"/>
                <w:b/>
                <w:bCs/>
                <w:iCs/>
                <w:color w:val="548DD4"/>
                <w:u w:val="single"/>
                <w:lang w:val="de-DE"/>
              </w:rPr>
              <w:t>français</w:t>
            </w:r>
            <w:r w:rsidR="001E1191" w:rsidRPr="00710238">
              <w:rPr>
                <w:rFonts w:eastAsia="Cambria"/>
                <w:b/>
                <w:bCs/>
                <w:iCs/>
                <w:color w:val="548DD4"/>
                <w:lang w:val="de-DE"/>
              </w:rPr>
              <w:t xml:space="preserve"> et </w:t>
            </w:r>
            <w:r w:rsidR="001E1191" w:rsidRPr="003C3E29">
              <w:rPr>
                <w:rFonts w:eastAsia="Cambria"/>
                <w:b/>
                <w:bCs/>
                <w:iCs/>
                <w:color w:val="548DD4"/>
                <w:u w:val="single"/>
                <w:lang w:val="de-DE"/>
              </w:rPr>
              <w:t>en phrases complètes</w:t>
            </w:r>
            <w:r w:rsidR="001E1191" w:rsidRPr="00710238">
              <w:rPr>
                <w:rFonts w:eastAsia="Cambria"/>
                <w:b/>
                <w:bCs/>
                <w:iCs/>
                <w:color w:val="548DD4"/>
                <w:lang w:val="de-DE"/>
              </w:rPr>
              <w:t xml:space="preserve"> un paragraphe de 90 mots au maximum où vous résumez ce que vous avez compris</w:t>
            </w:r>
            <w:r w:rsidR="009A0928">
              <w:rPr>
                <w:rFonts w:eastAsia="Cambria"/>
                <w:b/>
                <w:bCs/>
                <w:iCs/>
                <w:color w:val="548DD4"/>
                <w:lang w:val="de-DE"/>
              </w:rPr>
              <w:t>.</w:t>
            </w:r>
          </w:p>
        </w:tc>
      </w:tr>
    </w:tbl>
    <w:p w:rsidR="00A6379F" w:rsidRDefault="00A6379F" w:rsidP="00710238">
      <w:pPr>
        <w:spacing w:before="60" w:after="0"/>
        <w:rPr>
          <w:rFonts w:eastAsia="Cambria"/>
          <w:b/>
          <w:bCs/>
          <w:color w:val="000000"/>
        </w:rPr>
      </w:pPr>
      <w:r>
        <w:rPr>
          <w:rFonts w:eastAsia="Cambria"/>
          <w:b/>
          <w:bCs/>
          <w:color w:val="000000"/>
        </w:rPr>
        <w:t>Sample answers</w:t>
      </w:r>
    </w:p>
    <w:p w:rsidR="001E1191" w:rsidRPr="00A51703" w:rsidRDefault="001E1191" w:rsidP="00665FA9">
      <w:pPr>
        <w:pStyle w:val="Bodytext"/>
        <w:tabs>
          <w:tab w:val="right" w:pos="10200"/>
        </w:tabs>
        <w:spacing w:after="80" w:line="276" w:lineRule="auto"/>
      </w:pPr>
      <w:r w:rsidRPr="00A51703">
        <w:t>The following points could be made (in students’ own words):</w:t>
      </w:r>
    </w:p>
    <w:p w:rsidR="001E1191" w:rsidRPr="00A51703" w:rsidRDefault="001E1191" w:rsidP="003C3E29">
      <w:pPr>
        <w:pStyle w:val="ListParagraph"/>
        <w:numPr>
          <w:ilvl w:val="0"/>
          <w:numId w:val="30"/>
        </w:numPr>
        <w:rPr>
          <w:rFonts w:eastAsia="Calibri"/>
          <w:sz w:val="20"/>
        </w:rPr>
      </w:pPr>
      <w:r w:rsidRPr="00A51703">
        <w:rPr>
          <w:rFonts w:eastAsia="Calibri"/>
          <w:sz w:val="20"/>
        </w:rPr>
        <w:t xml:space="preserve">La présidentielle est le seul scrutin capable de mobiliser les catégories les moins prédisposées </w:t>
      </w:r>
      <w:r w:rsidR="00002E59">
        <w:rPr>
          <w:rFonts w:eastAsia="Calibri"/>
          <w:sz w:val="20"/>
        </w:rPr>
        <w:t xml:space="preserve">                 </w:t>
      </w:r>
      <w:r w:rsidRPr="00A51703">
        <w:rPr>
          <w:rFonts w:eastAsia="Calibri"/>
          <w:sz w:val="20"/>
        </w:rPr>
        <w:t>à voter; cela s’explique surtout par l’intensité et la</w:t>
      </w:r>
      <w:r w:rsidR="00A339FA">
        <w:rPr>
          <w:rFonts w:eastAsia="Calibri"/>
          <w:sz w:val="20"/>
        </w:rPr>
        <w:t xml:space="preserve"> durée de la campagne pour une p</w:t>
      </w:r>
      <w:r w:rsidRPr="00A51703">
        <w:rPr>
          <w:rFonts w:eastAsia="Calibri"/>
          <w:sz w:val="20"/>
        </w:rPr>
        <w:t>résidentielle.</w:t>
      </w:r>
      <w:r w:rsidR="00A51703">
        <w:rPr>
          <w:rFonts w:eastAsia="Calibri"/>
          <w:sz w:val="20"/>
        </w:rPr>
        <w:tab/>
      </w:r>
      <w:r w:rsidRPr="00A51703">
        <w:rPr>
          <w:rFonts w:eastAsia="Calibri"/>
          <w:sz w:val="20"/>
        </w:rPr>
        <w:t xml:space="preserve"> </w:t>
      </w:r>
      <w:r w:rsidRPr="00A51703">
        <w:rPr>
          <w:b/>
          <w:sz w:val="20"/>
        </w:rPr>
        <w:t>(2 marks)</w:t>
      </w:r>
    </w:p>
    <w:p w:rsidR="001E1191" w:rsidRPr="00A51703" w:rsidRDefault="001E1191" w:rsidP="003C3E29">
      <w:pPr>
        <w:pStyle w:val="ListParagraph"/>
        <w:numPr>
          <w:ilvl w:val="0"/>
          <w:numId w:val="30"/>
        </w:numPr>
        <w:rPr>
          <w:rFonts w:eastAsia="Calibri"/>
          <w:sz w:val="20"/>
        </w:rPr>
      </w:pPr>
      <w:r w:rsidRPr="00A51703">
        <w:rPr>
          <w:rFonts w:eastAsia="Calibri"/>
          <w:sz w:val="20"/>
        </w:rPr>
        <w:t>C’est un processus trop long et complexe; on pourrait le réformer pour le simplifier.</w:t>
      </w:r>
      <w:r w:rsidR="00A51703">
        <w:rPr>
          <w:rFonts w:eastAsia="Calibri"/>
          <w:sz w:val="20"/>
        </w:rPr>
        <w:tab/>
      </w:r>
      <w:r w:rsidRPr="00A51703">
        <w:rPr>
          <w:rFonts w:eastAsia="Calibri"/>
          <w:sz w:val="20"/>
        </w:rPr>
        <w:t xml:space="preserve"> </w:t>
      </w:r>
      <w:r w:rsidRPr="00A51703">
        <w:rPr>
          <w:b/>
          <w:sz w:val="20"/>
        </w:rPr>
        <w:t>(2 marks)</w:t>
      </w:r>
    </w:p>
    <w:p w:rsidR="001E1191" w:rsidRPr="00A51703" w:rsidRDefault="001E1191" w:rsidP="003C3E29">
      <w:pPr>
        <w:pStyle w:val="ListParagraph"/>
        <w:numPr>
          <w:ilvl w:val="0"/>
          <w:numId w:val="30"/>
        </w:numPr>
        <w:spacing w:after="200"/>
        <w:rPr>
          <w:rFonts w:eastAsia="Calibri"/>
          <w:sz w:val="20"/>
        </w:rPr>
      </w:pPr>
      <w:r w:rsidRPr="00A51703">
        <w:rPr>
          <w:rFonts w:eastAsia="Calibri"/>
          <w:sz w:val="20"/>
        </w:rPr>
        <w:t>(</w:t>
      </w:r>
      <w:r w:rsidRPr="002A7294">
        <w:rPr>
          <w:rFonts w:eastAsia="Calibri"/>
          <w:sz w:val="20"/>
        </w:rPr>
        <w:t>any three</w:t>
      </w:r>
      <w:r w:rsidRPr="00A51703">
        <w:rPr>
          <w:rFonts w:eastAsia="Calibri"/>
          <w:sz w:val="20"/>
        </w:rPr>
        <w:t xml:space="preserve">) Il faut se demander de quelle manière l’école peut inciter les jeunes à s’engager; </w:t>
      </w:r>
      <w:r w:rsidR="00A51703">
        <w:rPr>
          <w:rFonts w:eastAsia="Calibri"/>
          <w:sz w:val="20"/>
        </w:rPr>
        <w:br/>
      </w:r>
      <w:r w:rsidRPr="00D92867">
        <w:rPr>
          <w:rFonts w:eastAsia="MS Mincho"/>
          <w:sz w:val="20"/>
          <w:lang w:eastAsia="en-GB"/>
        </w:rPr>
        <w:t>encourager</w:t>
      </w:r>
      <w:r w:rsidRPr="00A51703">
        <w:rPr>
          <w:rFonts w:eastAsia="Calibri"/>
          <w:sz w:val="20"/>
        </w:rPr>
        <w:t xml:space="preserve"> les jeunes à prendre part à la vie de la cité; l’école devrait lutter contre les inégalités </w:t>
      </w:r>
      <w:r w:rsidR="00A51703">
        <w:rPr>
          <w:rFonts w:eastAsia="Calibri"/>
          <w:sz w:val="20"/>
        </w:rPr>
        <w:br/>
      </w:r>
      <w:r w:rsidRPr="00A51703">
        <w:rPr>
          <w:rFonts w:eastAsia="Calibri"/>
          <w:sz w:val="20"/>
        </w:rPr>
        <w:t xml:space="preserve">sociales et politiques; ces inégalités se produisent quand la citoyenneté est prise en charge </w:t>
      </w:r>
      <w:r w:rsidR="00A51703">
        <w:rPr>
          <w:rFonts w:eastAsia="Calibri"/>
          <w:sz w:val="20"/>
        </w:rPr>
        <w:br/>
      </w:r>
      <w:r w:rsidRPr="00A51703">
        <w:rPr>
          <w:rFonts w:eastAsia="Calibri"/>
          <w:sz w:val="20"/>
        </w:rPr>
        <w:t>par les familles seulement.</w:t>
      </w:r>
      <w:r w:rsidR="00A51703">
        <w:rPr>
          <w:rFonts w:eastAsia="Calibri"/>
          <w:sz w:val="20"/>
        </w:rPr>
        <w:tab/>
      </w:r>
      <w:r w:rsidRPr="00A51703">
        <w:rPr>
          <w:rFonts w:eastAsia="Calibri"/>
          <w:sz w:val="20"/>
        </w:rPr>
        <w:t xml:space="preserve"> </w:t>
      </w:r>
      <w:r w:rsidRPr="00A51703">
        <w:rPr>
          <w:b/>
          <w:sz w:val="20"/>
        </w:rPr>
        <w:t>(3 marks)</w:t>
      </w:r>
    </w:p>
    <w:p w:rsidR="001E1191" w:rsidRPr="00A51703" w:rsidRDefault="001E1191" w:rsidP="00A51703">
      <w:pPr>
        <w:tabs>
          <w:tab w:val="right" w:pos="10200"/>
        </w:tabs>
        <w:rPr>
          <w:b/>
          <w:szCs w:val="20"/>
        </w:rPr>
      </w:pPr>
      <w:r w:rsidRPr="00A51703">
        <w:rPr>
          <w:rFonts w:cs="Arial"/>
          <w:szCs w:val="20"/>
          <w:lang w:val="fr-FR"/>
        </w:rPr>
        <w:t>Il y a 5 points supplémentaires pour la qualité de langue.</w:t>
      </w:r>
      <w:r w:rsidRPr="00A51703">
        <w:rPr>
          <w:rFonts w:cs="Arial"/>
          <w:szCs w:val="20"/>
          <w:lang w:val="fr-FR"/>
        </w:rPr>
        <w:tab/>
      </w:r>
      <w:r w:rsidRPr="00A51703">
        <w:rPr>
          <w:b/>
          <w:szCs w:val="20"/>
        </w:rPr>
        <w:t>(5 marks)</w:t>
      </w:r>
    </w:p>
    <w:p w:rsidR="001E1191" w:rsidRPr="00D92867" w:rsidRDefault="001E1191" w:rsidP="00A51703">
      <w:pPr>
        <w:tabs>
          <w:tab w:val="right" w:pos="10200"/>
        </w:tabs>
        <w:rPr>
          <w:rFonts w:cs="Arial"/>
          <w:szCs w:val="20"/>
        </w:rPr>
      </w:pPr>
      <w:r w:rsidRPr="00D92867">
        <w:rPr>
          <w:rFonts w:cs="Arial"/>
          <w:szCs w:val="20"/>
        </w:rPr>
        <w:t xml:space="preserve">Please refer to the sample mark schemes on paper 1 on the AQA website for guidance on marking </w:t>
      </w:r>
      <w:r w:rsidR="003C3E29" w:rsidRPr="00D92867">
        <w:rPr>
          <w:rFonts w:cs="Arial"/>
          <w:szCs w:val="20"/>
        </w:rPr>
        <w:br/>
      </w:r>
      <w:r w:rsidRPr="00D92867">
        <w:rPr>
          <w:rFonts w:cs="Arial"/>
          <w:szCs w:val="20"/>
        </w:rPr>
        <w:t>summary questions.</w:t>
      </w:r>
    </w:p>
    <w:p w:rsidR="00A51703" w:rsidRDefault="00A51703">
      <w:pPr>
        <w:spacing w:after="0" w:line="240" w:lineRule="auto"/>
        <w:rPr>
          <w:rFonts w:cs="Arial"/>
          <w:b/>
          <w:color w:val="548DD4"/>
          <w:sz w:val="32"/>
          <w:szCs w:val="36"/>
        </w:rPr>
      </w:pPr>
      <w:r>
        <w:rPr>
          <w:rFonts w:cs="Arial"/>
          <w:b/>
          <w:color w:val="548DD4"/>
          <w:sz w:val="32"/>
          <w:szCs w:val="36"/>
        </w:rPr>
        <w:br w:type="page"/>
      </w:r>
    </w:p>
    <w:p w:rsidR="00A6379F" w:rsidRDefault="00A6379F" w:rsidP="00A6379F">
      <w:pPr>
        <w:rPr>
          <w:rFonts w:cs="Arial"/>
          <w:b/>
          <w:color w:val="548DD4"/>
          <w:sz w:val="32"/>
          <w:szCs w:val="36"/>
        </w:rPr>
      </w:pPr>
      <w:r w:rsidRPr="008E2A60">
        <w:rPr>
          <w:rFonts w:cs="Arial"/>
          <w:b/>
          <w:color w:val="548DD4"/>
          <w:sz w:val="32"/>
          <w:szCs w:val="36"/>
        </w:rPr>
        <w:lastRenderedPageBreak/>
        <w:t xml:space="preserve">Unit </w:t>
      </w:r>
      <w:r w:rsidR="008E2A60" w:rsidRPr="008E2A60">
        <w:rPr>
          <w:rFonts w:cs="Arial"/>
          <w:b/>
          <w:color w:val="548DD4"/>
          <w:sz w:val="32"/>
          <w:szCs w:val="36"/>
        </w:rPr>
        <w:t>4</w:t>
      </w:r>
      <w:r w:rsidRPr="008E2A60">
        <w:rPr>
          <w:rFonts w:cs="Arial"/>
          <w:b/>
          <w:color w:val="548DD4"/>
          <w:sz w:val="32"/>
          <w:szCs w:val="36"/>
        </w:rPr>
        <w:t xml:space="preserve"> – Reading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2A7294" w:rsidTr="00A6379F">
        <w:tc>
          <w:tcPr>
            <w:tcW w:w="10206" w:type="dxa"/>
            <w:shd w:val="clear" w:color="auto" w:fill="B4C5E5"/>
            <w:vAlign w:val="center"/>
            <w:hideMark/>
          </w:tcPr>
          <w:p w:rsidR="008E2A60" w:rsidRPr="00710238" w:rsidRDefault="008E2A60" w:rsidP="00710238">
            <w:pPr>
              <w:spacing w:before="60" w:after="60"/>
              <w:ind w:left="252" w:hanging="240"/>
              <w:rPr>
                <w:rFonts w:eastAsia="Cambria"/>
                <w:b/>
                <w:bCs/>
                <w:iCs/>
                <w:color w:val="548DD4"/>
                <w:lang w:val="de-DE"/>
              </w:rPr>
            </w:pPr>
            <w:r w:rsidRPr="00710238">
              <w:rPr>
                <w:rFonts w:eastAsia="Cambria"/>
                <w:b/>
                <w:bCs/>
                <w:iCs/>
                <w:color w:val="548DD4"/>
                <w:lang w:val="de-DE"/>
              </w:rPr>
              <w:t>1</w:t>
            </w:r>
            <w:r w:rsidR="007D7F58">
              <w:rPr>
                <w:rFonts w:eastAsia="Cambria"/>
                <w:b/>
                <w:bCs/>
                <w:iCs/>
                <w:color w:val="548DD4"/>
                <w:lang w:val="de-DE"/>
              </w:rPr>
              <w:t>.</w:t>
            </w:r>
            <w:r w:rsidRPr="00710238">
              <w:rPr>
                <w:rFonts w:eastAsia="Cambria"/>
                <w:b/>
                <w:bCs/>
                <w:iCs/>
                <w:color w:val="548DD4"/>
                <w:lang w:val="de-DE"/>
              </w:rPr>
              <w:tab/>
              <w:t>Lisez cet article sur les jeunes et les partis politiques, publié sur le site web d’un journal français. Pour chaque phrase écrivez:</w:t>
            </w:r>
          </w:p>
          <w:p w:rsidR="008E2A60" w:rsidRPr="00710238" w:rsidRDefault="00A51703" w:rsidP="00710238">
            <w:pPr>
              <w:spacing w:before="60" w:after="60"/>
              <w:ind w:left="252" w:hanging="240"/>
              <w:rPr>
                <w:rFonts w:eastAsia="Cambria"/>
                <w:b/>
                <w:bCs/>
                <w:iCs/>
                <w:color w:val="548DD4"/>
                <w:lang w:val="de-DE"/>
              </w:rPr>
            </w:pPr>
            <w:r>
              <w:rPr>
                <w:rFonts w:eastAsia="Cambria"/>
                <w:b/>
                <w:bCs/>
                <w:iCs/>
                <w:color w:val="548DD4"/>
                <w:lang w:val="de-DE"/>
              </w:rPr>
              <w:tab/>
            </w:r>
            <w:r w:rsidR="008E2A60" w:rsidRPr="003C3E29">
              <w:rPr>
                <w:rFonts w:eastAsia="Cambria"/>
                <w:b/>
                <w:bCs/>
                <w:iCs/>
                <w:color w:val="548DD4"/>
                <w:u w:val="single"/>
                <w:lang w:val="de-DE"/>
              </w:rPr>
              <w:t>V</w:t>
            </w:r>
            <w:r w:rsidR="008E2A60" w:rsidRPr="00710238">
              <w:rPr>
                <w:rFonts w:eastAsia="Cambria"/>
                <w:b/>
                <w:bCs/>
                <w:iCs/>
                <w:color w:val="548DD4"/>
                <w:lang w:val="de-DE"/>
              </w:rPr>
              <w:t xml:space="preserve"> – vrai </w:t>
            </w:r>
          </w:p>
          <w:p w:rsidR="008E2A60" w:rsidRPr="00710238" w:rsidRDefault="008E2A60" w:rsidP="00710238">
            <w:pPr>
              <w:spacing w:before="60" w:after="60"/>
              <w:ind w:left="252" w:hanging="240"/>
              <w:rPr>
                <w:rFonts w:eastAsia="Cambria"/>
                <w:b/>
                <w:bCs/>
                <w:iCs/>
                <w:color w:val="548DD4"/>
                <w:lang w:val="de-DE"/>
              </w:rPr>
            </w:pPr>
            <w:r w:rsidRPr="00710238">
              <w:rPr>
                <w:rFonts w:eastAsia="Cambria"/>
                <w:b/>
                <w:bCs/>
                <w:iCs/>
                <w:color w:val="548DD4"/>
                <w:lang w:val="de-DE"/>
              </w:rPr>
              <w:tab/>
            </w:r>
            <w:r w:rsidRPr="003C3E29">
              <w:rPr>
                <w:rFonts w:eastAsia="Cambria"/>
                <w:b/>
                <w:bCs/>
                <w:iCs/>
                <w:color w:val="548DD4"/>
                <w:u w:val="single"/>
                <w:lang w:val="de-DE"/>
              </w:rPr>
              <w:t>F</w:t>
            </w:r>
            <w:r w:rsidRPr="00710238">
              <w:rPr>
                <w:rFonts w:eastAsia="Cambria"/>
                <w:b/>
                <w:bCs/>
                <w:iCs/>
                <w:color w:val="548DD4"/>
                <w:lang w:val="de-DE"/>
              </w:rPr>
              <w:t xml:space="preserve"> – faux </w:t>
            </w:r>
          </w:p>
          <w:p w:rsidR="00A6379F" w:rsidRPr="00710238" w:rsidRDefault="008E2A60" w:rsidP="003C3E29">
            <w:pPr>
              <w:spacing w:before="60" w:after="60"/>
              <w:ind w:left="252" w:hanging="240"/>
              <w:rPr>
                <w:rFonts w:eastAsia="Cambria"/>
                <w:b/>
                <w:bCs/>
                <w:iCs/>
                <w:color w:val="548DD4"/>
                <w:lang w:val="de-DE"/>
              </w:rPr>
            </w:pPr>
            <w:r w:rsidRPr="00710238">
              <w:rPr>
                <w:rFonts w:eastAsia="Cambria"/>
                <w:b/>
                <w:bCs/>
                <w:iCs/>
                <w:color w:val="548DD4"/>
                <w:lang w:val="de-DE"/>
              </w:rPr>
              <w:tab/>
              <w:t xml:space="preserve">ou </w:t>
            </w:r>
            <w:r w:rsidRPr="003C3E29">
              <w:rPr>
                <w:rFonts w:eastAsia="Cambria"/>
                <w:b/>
                <w:bCs/>
                <w:iCs/>
                <w:color w:val="548DD4"/>
                <w:u w:val="single"/>
                <w:lang w:val="de-DE"/>
              </w:rPr>
              <w:t>ND</w:t>
            </w:r>
            <w:r w:rsidRPr="00710238">
              <w:rPr>
                <w:rFonts w:eastAsia="Cambria"/>
                <w:b/>
                <w:bCs/>
                <w:iCs/>
                <w:color w:val="548DD4"/>
                <w:lang w:val="de-DE"/>
              </w:rPr>
              <w:t xml:space="preserve"> – information non-donnée</w:t>
            </w:r>
          </w:p>
        </w:tc>
      </w:tr>
    </w:tbl>
    <w:p w:rsidR="00A6379F" w:rsidRPr="00710238" w:rsidRDefault="00A6379F" w:rsidP="00710238">
      <w:pPr>
        <w:spacing w:before="60" w:after="0"/>
        <w:rPr>
          <w:rFonts w:eastAsia="Cambria"/>
          <w:b/>
          <w:bCs/>
          <w:color w:val="000000"/>
        </w:rPr>
      </w:pPr>
      <w:r w:rsidRPr="00710238">
        <w:rPr>
          <w:rFonts w:eastAsia="Cambria"/>
          <w:b/>
          <w:bCs/>
          <w:color w:val="000000"/>
        </w:rPr>
        <w:t>Answers</w:t>
      </w:r>
    </w:p>
    <w:p w:rsidR="00A6379F" w:rsidRDefault="00FA3DD6" w:rsidP="00A339FA">
      <w:pPr>
        <w:spacing w:after="120"/>
        <w:rPr>
          <w:b/>
        </w:rPr>
      </w:pPr>
      <w:r w:rsidRPr="00A339FA">
        <w:t xml:space="preserve">1. </w:t>
      </w:r>
      <w:r w:rsidR="008E2A60" w:rsidRPr="00A339FA">
        <w:t>V</w:t>
      </w:r>
      <w:r w:rsidRPr="00A339FA">
        <w:t xml:space="preserve">   2. </w:t>
      </w:r>
      <w:r w:rsidR="008E2A60" w:rsidRPr="00A339FA">
        <w:t>ND</w:t>
      </w:r>
      <w:r w:rsidRPr="00A339FA">
        <w:t xml:space="preserve">   3. </w:t>
      </w:r>
      <w:r w:rsidR="008E2A60" w:rsidRPr="00A339FA">
        <w:t>V</w:t>
      </w:r>
      <w:r w:rsidRPr="00A339FA">
        <w:t xml:space="preserve">   4. </w:t>
      </w:r>
      <w:r w:rsidR="008E2A60" w:rsidRPr="00A339FA">
        <w:t>F</w:t>
      </w:r>
      <w:r w:rsidRPr="00A339FA">
        <w:t xml:space="preserve">   5. </w:t>
      </w:r>
      <w:r w:rsidR="008E2A60" w:rsidRPr="00A339FA">
        <w:t>F</w:t>
      </w:r>
      <w:r w:rsidRPr="00A339FA">
        <w:t xml:space="preserve">   6. </w:t>
      </w:r>
      <w:r w:rsidR="008E2A60" w:rsidRPr="00A339FA">
        <w:t>ND</w:t>
      </w:r>
      <w:r w:rsidRPr="00A339FA">
        <w:t xml:space="preserve">   7. </w:t>
      </w:r>
      <w:r w:rsidR="008E2A60" w:rsidRPr="00A339FA">
        <w:t>V</w:t>
      </w:r>
      <w:r w:rsidRPr="00A339FA">
        <w:t xml:space="preserve">   8. </w:t>
      </w:r>
      <w:r w:rsidR="008E2A60" w:rsidRPr="00A339FA">
        <w:t>F</w:t>
      </w:r>
      <w:r w:rsidR="00665FA9" w:rsidRPr="00A339FA">
        <w:tab/>
      </w:r>
      <w:r w:rsidR="008E2A60" w:rsidRPr="00A339FA">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A6379F" w:rsidRPr="00A339FA">
        <w:rPr>
          <w:b/>
        </w:rPr>
        <w:t>(8 marks)</w:t>
      </w:r>
    </w:p>
    <w:p w:rsidR="00FA3DD6" w:rsidRPr="00A339FA" w:rsidRDefault="00FA3DD6" w:rsidP="00A339FA">
      <w:pPr>
        <w:spacing w:after="120"/>
        <w:rPr>
          <w:b/>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2A7294" w:rsidTr="00A6379F">
        <w:tc>
          <w:tcPr>
            <w:tcW w:w="10206" w:type="dxa"/>
            <w:shd w:val="clear" w:color="auto" w:fill="B4C5E5"/>
            <w:vAlign w:val="center"/>
            <w:hideMark/>
          </w:tcPr>
          <w:p w:rsidR="00A6379F" w:rsidRPr="00710238" w:rsidRDefault="00A6379F" w:rsidP="007F0B4A">
            <w:pPr>
              <w:spacing w:before="60" w:after="60"/>
              <w:ind w:left="252" w:hanging="240"/>
              <w:rPr>
                <w:rFonts w:eastAsia="Cambria"/>
                <w:b/>
                <w:bCs/>
                <w:iCs/>
                <w:color w:val="548DD4"/>
                <w:lang w:val="de-DE"/>
              </w:rPr>
            </w:pPr>
            <w:r w:rsidRPr="00710238">
              <w:rPr>
                <w:rFonts w:eastAsia="Cambria"/>
                <w:b/>
                <w:bCs/>
                <w:iCs/>
                <w:color w:val="548DD4"/>
                <w:lang w:val="de-DE"/>
              </w:rPr>
              <w:t>2</w:t>
            </w:r>
            <w:r w:rsidR="007D7F58">
              <w:rPr>
                <w:rFonts w:eastAsia="Cambria"/>
                <w:b/>
                <w:bCs/>
                <w:iCs/>
                <w:color w:val="548DD4"/>
                <w:lang w:val="de-DE"/>
              </w:rPr>
              <w:t>.</w:t>
            </w:r>
            <w:r w:rsidR="00710238">
              <w:rPr>
                <w:rFonts w:eastAsia="Cambria"/>
                <w:b/>
                <w:bCs/>
                <w:iCs/>
                <w:color w:val="548DD4"/>
                <w:lang w:val="de-DE"/>
              </w:rPr>
              <w:tab/>
            </w:r>
            <w:r w:rsidR="008E2A60" w:rsidRPr="00710238">
              <w:rPr>
                <w:rFonts w:eastAsia="Cambria"/>
                <w:b/>
                <w:bCs/>
                <w:iCs/>
                <w:color w:val="548DD4"/>
                <w:lang w:val="de-DE"/>
              </w:rPr>
              <w:t xml:space="preserve">Lisez la deuxième partie de l’article et répondez aux questions en </w:t>
            </w:r>
            <w:r w:rsidR="008E2A60" w:rsidRPr="003C3E29">
              <w:rPr>
                <w:rFonts w:eastAsia="Cambria"/>
                <w:b/>
                <w:bCs/>
                <w:iCs/>
                <w:color w:val="548DD4"/>
                <w:u w:val="single"/>
                <w:lang w:val="de-DE"/>
              </w:rPr>
              <w:t>français</w:t>
            </w:r>
            <w:r w:rsidR="008E2A60" w:rsidRPr="00710238">
              <w:rPr>
                <w:rFonts w:eastAsia="Cambria"/>
                <w:b/>
                <w:bCs/>
                <w:iCs/>
                <w:color w:val="548DD4"/>
                <w:lang w:val="de-DE"/>
              </w:rPr>
              <w:t>. Essayez de répondre le plus directement possible et d’écrire des réponses concises. Il n'est pas toujours nécessaire de faire des phrases complètes.</w:t>
            </w:r>
          </w:p>
        </w:tc>
      </w:tr>
    </w:tbl>
    <w:p w:rsidR="00A6379F" w:rsidRPr="00D92867" w:rsidRDefault="008E2A60" w:rsidP="00710238">
      <w:pPr>
        <w:spacing w:before="60" w:after="0"/>
        <w:rPr>
          <w:rFonts w:eastAsia="Cambria"/>
          <w:b/>
          <w:bCs/>
          <w:color w:val="000000"/>
          <w:lang w:val="fr-FR"/>
        </w:rPr>
      </w:pPr>
      <w:r w:rsidRPr="002A7294">
        <w:rPr>
          <w:rFonts w:eastAsia="Cambria"/>
          <w:b/>
          <w:bCs/>
          <w:color w:val="000000"/>
          <w:lang w:val="fr-FR"/>
        </w:rPr>
        <w:t>A</w:t>
      </w:r>
      <w:r w:rsidR="00A6379F" w:rsidRPr="002A7294">
        <w:rPr>
          <w:rFonts w:eastAsia="Cambria"/>
          <w:b/>
          <w:bCs/>
          <w:color w:val="000000"/>
          <w:lang w:val="fr-FR"/>
        </w:rPr>
        <w:t>nswers</w:t>
      </w:r>
    </w:p>
    <w:p w:rsidR="008E2A60" w:rsidRPr="00E929A2" w:rsidRDefault="00665FA9" w:rsidP="00665FA9">
      <w:pPr>
        <w:tabs>
          <w:tab w:val="right" w:pos="10200"/>
        </w:tabs>
        <w:spacing w:after="120"/>
        <w:ind w:left="360" w:hanging="360"/>
        <w:rPr>
          <w:rFonts w:eastAsia="Calibri" w:cs="Arial"/>
          <w:szCs w:val="20"/>
          <w:lang w:val="fr-FR"/>
        </w:rPr>
      </w:pPr>
      <w:r w:rsidRPr="00A339FA">
        <w:rPr>
          <w:rFonts w:eastAsia="Calibri" w:cs="Arial"/>
          <w:szCs w:val="20"/>
          <w:lang w:val="fr-FR"/>
        </w:rPr>
        <w:t>1.</w:t>
      </w:r>
      <w:r w:rsidRPr="00E929A2">
        <w:rPr>
          <w:rFonts w:eastAsia="Calibri" w:cs="Arial"/>
          <w:b/>
          <w:szCs w:val="20"/>
          <w:lang w:val="fr-FR"/>
        </w:rPr>
        <w:tab/>
      </w:r>
      <w:r w:rsidR="008E2A60" w:rsidRPr="00E929A2">
        <w:rPr>
          <w:rFonts w:eastAsia="Calibri" w:cs="Arial"/>
          <w:szCs w:val="20"/>
          <w:lang w:val="fr-FR"/>
        </w:rPr>
        <w:t>C’est un sujet (d’ordre) intime/personnel.</w:t>
      </w:r>
      <w:r w:rsidRPr="00E929A2">
        <w:rPr>
          <w:rFonts w:eastAsia="Calibri" w:cs="Arial"/>
          <w:szCs w:val="20"/>
          <w:lang w:val="fr-FR"/>
        </w:rPr>
        <w:tab/>
      </w:r>
      <w:r w:rsidR="008E2A60" w:rsidRPr="00E929A2">
        <w:rPr>
          <w:rFonts w:eastAsia="Calibri" w:cs="Arial"/>
          <w:szCs w:val="20"/>
          <w:lang w:val="fr-FR"/>
        </w:rPr>
        <w:t xml:space="preserve"> </w:t>
      </w:r>
      <w:r w:rsidR="008E2A60" w:rsidRPr="00E929A2">
        <w:rPr>
          <w:rFonts w:eastAsia="Cambria" w:cs="Arial"/>
          <w:b/>
          <w:szCs w:val="20"/>
          <w:lang w:val="fr-FR"/>
        </w:rPr>
        <w:t>(1 mark)</w:t>
      </w:r>
    </w:p>
    <w:p w:rsidR="008E2A60" w:rsidRPr="00E929A2" w:rsidRDefault="00665FA9" w:rsidP="00665FA9">
      <w:pPr>
        <w:tabs>
          <w:tab w:val="right" w:pos="10200"/>
        </w:tabs>
        <w:spacing w:after="120"/>
        <w:ind w:left="360" w:hanging="360"/>
        <w:rPr>
          <w:rFonts w:eastAsia="Calibri" w:cs="Arial"/>
          <w:szCs w:val="20"/>
          <w:lang w:val="fr-FR"/>
        </w:rPr>
      </w:pPr>
      <w:r w:rsidRPr="00A339FA">
        <w:rPr>
          <w:rFonts w:eastAsia="Calibri" w:cs="Arial"/>
          <w:szCs w:val="20"/>
          <w:lang w:val="fr-FR"/>
        </w:rPr>
        <w:t>2.</w:t>
      </w:r>
      <w:r w:rsidRPr="00E929A2">
        <w:rPr>
          <w:rFonts w:eastAsia="Calibri" w:cs="Arial"/>
          <w:b/>
          <w:szCs w:val="20"/>
          <w:lang w:val="fr-FR"/>
        </w:rPr>
        <w:tab/>
      </w:r>
      <w:r w:rsidR="00694A1B" w:rsidRPr="00D97B05">
        <w:rPr>
          <w:lang w:val="fr-FR"/>
        </w:rPr>
        <w:t>Ils ont une mauvaise image des partis politiques.</w:t>
      </w:r>
      <w:r w:rsidRPr="00E929A2">
        <w:rPr>
          <w:rFonts w:eastAsia="Calibri" w:cs="Arial"/>
          <w:szCs w:val="20"/>
          <w:lang w:val="fr-FR"/>
        </w:rPr>
        <w:tab/>
      </w:r>
      <w:r w:rsidR="008E2A60" w:rsidRPr="00E929A2">
        <w:rPr>
          <w:rFonts w:eastAsia="Cambria" w:cs="Arial"/>
          <w:b/>
          <w:szCs w:val="20"/>
          <w:lang w:val="fr-FR"/>
        </w:rPr>
        <w:t>(1 mark)</w:t>
      </w:r>
    </w:p>
    <w:p w:rsidR="008E2A60" w:rsidRPr="00E929A2" w:rsidRDefault="00665FA9" w:rsidP="00665FA9">
      <w:pPr>
        <w:tabs>
          <w:tab w:val="right" w:pos="10200"/>
        </w:tabs>
        <w:spacing w:after="120"/>
        <w:ind w:left="360" w:hanging="360"/>
        <w:rPr>
          <w:rFonts w:eastAsia="Calibri" w:cs="Arial"/>
          <w:szCs w:val="20"/>
          <w:lang w:val="fr-FR"/>
        </w:rPr>
      </w:pPr>
      <w:r w:rsidRPr="00A339FA">
        <w:rPr>
          <w:rFonts w:eastAsia="Calibri" w:cs="Arial"/>
          <w:szCs w:val="20"/>
          <w:lang w:val="fr-FR"/>
        </w:rPr>
        <w:t>3.</w:t>
      </w:r>
      <w:r w:rsidRPr="00E929A2">
        <w:rPr>
          <w:rFonts w:eastAsia="Calibri" w:cs="Arial"/>
          <w:b/>
          <w:szCs w:val="20"/>
          <w:lang w:val="fr-FR"/>
        </w:rPr>
        <w:tab/>
      </w:r>
      <w:r w:rsidR="008E2A60" w:rsidRPr="00E929A2">
        <w:rPr>
          <w:rFonts w:eastAsia="Calibri" w:cs="Arial"/>
          <w:szCs w:val="20"/>
          <w:lang w:val="fr-FR"/>
        </w:rPr>
        <w:t xml:space="preserve">Dans les initiatives privées au lieu des structures politiques. </w:t>
      </w:r>
      <w:r w:rsidRPr="00E929A2">
        <w:rPr>
          <w:rFonts w:eastAsia="Calibri" w:cs="Arial"/>
          <w:szCs w:val="20"/>
          <w:lang w:val="fr-FR"/>
        </w:rPr>
        <w:tab/>
      </w:r>
      <w:r w:rsidR="008E2A60" w:rsidRPr="00E929A2">
        <w:rPr>
          <w:rFonts w:eastAsia="Cambria" w:cs="Arial"/>
          <w:b/>
          <w:szCs w:val="20"/>
          <w:lang w:val="fr-FR"/>
        </w:rPr>
        <w:t>(1 mark)</w:t>
      </w:r>
    </w:p>
    <w:p w:rsidR="008E2A60" w:rsidRPr="00E929A2" w:rsidRDefault="00665FA9" w:rsidP="00665FA9">
      <w:pPr>
        <w:tabs>
          <w:tab w:val="right" w:pos="10200"/>
        </w:tabs>
        <w:spacing w:after="120"/>
        <w:ind w:left="360" w:hanging="360"/>
        <w:rPr>
          <w:rFonts w:eastAsia="Calibri" w:cs="Arial"/>
          <w:szCs w:val="20"/>
          <w:lang w:val="fr-FR"/>
        </w:rPr>
      </w:pPr>
      <w:r w:rsidRPr="00A339FA">
        <w:rPr>
          <w:rFonts w:eastAsia="Calibri" w:cs="Arial"/>
          <w:szCs w:val="20"/>
          <w:lang w:val="fr-FR"/>
        </w:rPr>
        <w:t>4.</w:t>
      </w:r>
      <w:r w:rsidRPr="00E929A2">
        <w:rPr>
          <w:rFonts w:eastAsia="Calibri" w:cs="Arial"/>
          <w:b/>
          <w:szCs w:val="20"/>
          <w:lang w:val="fr-FR"/>
        </w:rPr>
        <w:tab/>
      </w:r>
      <w:r w:rsidR="008E2A60" w:rsidRPr="00E929A2">
        <w:rPr>
          <w:rFonts w:eastAsia="Calibri" w:cs="Arial"/>
          <w:szCs w:val="20"/>
          <w:lang w:val="fr-FR"/>
        </w:rPr>
        <w:t xml:space="preserve">On </w:t>
      </w:r>
      <w:r w:rsidR="008E2A60" w:rsidRPr="00A339FA">
        <w:rPr>
          <w:rFonts w:cs="Arial"/>
          <w:szCs w:val="20"/>
          <w:lang w:val="fr-FR"/>
        </w:rPr>
        <w:t>discute</w:t>
      </w:r>
      <w:r w:rsidR="008E2A60" w:rsidRPr="00E929A2">
        <w:rPr>
          <w:rFonts w:eastAsia="Calibri" w:cs="Arial"/>
          <w:szCs w:val="20"/>
          <w:lang w:val="fr-FR"/>
        </w:rPr>
        <w:t xml:space="preserve"> des personnalités politiques. </w:t>
      </w:r>
      <w:r w:rsidRPr="00E929A2">
        <w:rPr>
          <w:rFonts w:eastAsia="Calibri" w:cs="Arial"/>
          <w:szCs w:val="20"/>
          <w:lang w:val="fr-FR"/>
        </w:rPr>
        <w:tab/>
      </w:r>
      <w:r w:rsidR="008E2A60" w:rsidRPr="00E929A2">
        <w:rPr>
          <w:rFonts w:eastAsia="Cambria" w:cs="Arial"/>
          <w:b/>
          <w:szCs w:val="20"/>
          <w:lang w:val="fr-FR"/>
        </w:rPr>
        <w:t>(1 mark)</w:t>
      </w:r>
    </w:p>
    <w:p w:rsidR="008E2A60" w:rsidRPr="00E929A2" w:rsidRDefault="00665FA9" w:rsidP="00665FA9">
      <w:pPr>
        <w:tabs>
          <w:tab w:val="right" w:pos="10200"/>
        </w:tabs>
        <w:spacing w:after="120"/>
        <w:ind w:left="360" w:hanging="360"/>
        <w:rPr>
          <w:rFonts w:eastAsia="Calibri" w:cs="Arial"/>
          <w:szCs w:val="20"/>
          <w:lang w:val="fr-FR"/>
        </w:rPr>
      </w:pPr>
      <w:r w:rsidRPr="00A339FA">
        <w:rPr>
          <w:rFonts w:cs="Arial"/>
          <w:szCs w:val="20"/>
          <w:lang w:val="fr-FR"/>
        </w:rPr>
        <w:t>5.</w:t>
      </w:r>
      <w:r w:rsidRPr="00E929A2">
        <w:rPr>
          <w:rFonts w:cs="Arial"/>
          <w:b/>
          <w:szCs w:val="20"/>
          <w:lang w:val="fr-FR"/>
        </w:rPr>
        <w:tab/>
      </w:r>
      <w:r w:rsidR="008E2A60" w:rsidRPr="00002E59">
        <w:rPr>
          <w:rFonts w:cs="Arial"/>
          <w:szCs w:val="20"/>
          <w:lang w:val="fr-FR"/>
        </w:rPr>
        <w:t>Les messages qu’ils postent sur le candidat sont engagés</w:t>
      </w:r>
      <w:r w:rsidR="00002E59" w:rsidRPr="00A339FA">
        <w:rPr>
          <w:rFonts w:cs="Arial"/>
          <w:szCs w:val="20"/>
          <w:lang w:val="fr-FR"/>
        </w:rPr>
        <w:t>;</w:t>
      </w:r>
      <w:r w:rsidR="008E2A60" w:rsidRPr="00002E59">
        <w:rPr>
          <w:rFonts w:cs="Arial"/>
          <w:szCs w:val="20"/>
          <w:lang w:val="fr-FR"/>
        </w:rPr>
        <w:t xml:space="preserve"> et positifs.</w:t>
      </w:r>
      <w:r w:rsidR="008E2A60" w:rsidRPr="00E929A2">
        <w:rPr>
          <w:rFonts w:cs="Arial"/>
          <w:szCs w:val="20"/>
          <w:lang w:val="fr-FR"/>
        </w:rPr>
        <w:t xml:space="preserve">  </w:t>
      </w:r>
      <w:r w:rsidRPr="00E929A2">
        <w:rPr>
          <w:rFonts w:cs="Arial"/>
          <w:szCs w:val="20"/>
          <w:lang w:val="fr-FR"/>
        </w:rPr>
        <w:tab/>
      </w:r>
      <w:r w:rsidR="008E2A60" w:rsidRPr="00E929A2">
        <w:rPr>
          <w:rFonts w:eastAsia="Cambria" w:cs="Arial"/>
          <w:b/>
          <w:szCs w:val="20"/>
          <w:lang w:val="fr-FR"/>
        </w:rPr>
        <w:t>(2 marks)</w:t>
      </w:r>
    </w:p>
    <w:p w:rsidR="008E2A60" w:rsidRPr="00E929A2" w:rsidRDefault="00665FA9" w:rsidP="00665FA9">
      <w:pPr>
        <w:tabs>
          <w:tab w:val="right" w:pos="10200"/>
        </w:tabs>
        <w:spacing w:after="120"/>
        <w:ind w:left="360" w:hanging="360"/>
        <w:rPr>
          <w:rFonts w:eastAsia="Calibri" w:cs="Arial"/>
          <w:szCs w:val="20"/>
          <w:lang w:val="fr-FR"/>
        </w:rPr>
      </w:pPr>
      <w:r w:rsidRPr="00A339FA">
        <w:rPr>
          <w:rFonts w:eastAsia="Calibri" w:cs="Arial"/>
          <w:szCs w:val="20"/>
          <w:lang w:val="fr-FR"/>
        </w:rPr>
        <w:t>6.</w:t>
      </w:r>
      <w:r w:rsidRPr="00E929A2">
        <w:rPr>
          <w:rFonts w:eastAsia="Calibri" w:cs="Arial"/>
          <w:b/>
          <w:szCs w:val="20"/>
          <w:lang w:val="fr-FR"/>
        </w:rPr>
        <w:tab/>
      </w:r>
      <w:r w:rsidR="008E2A60" w:rsidRPr="00A339FA">
        <w:rPr>
          <w:rFonts w:cs="Arial"/>
          <w:szCs w:val="20"/>
          <w:lang w:val="fr-FR"/>
        </w:rPr>
        <w:t>L’interruption</w:t>
      </w:r>
      <w:r w:rsidR="008E2A60" w:rsidRPr="00E929A2">
        <w:rPr>
          <w:rFonts w:eastAsia="Calibri" w:cs="Arial"/>
          <w:szCs w:val="20"/>
          <w:lang w:val="fr-FR"/>
        </w:rPr>
        <w:t xml:space="preserve"> volontaire de grossesse/l’avortement. </w:t>
      </w:r>
      <w:r w:rsidRPr="00E929A2">
        <w:rPr>
          <w:rFonts w:eastAsia="Calibri" w:cs="Arial"/>
          <w:szCs w:val="20"/>
          <w:lang w:val="fr-FR"/>
        </w:rPr>
        <w:tab/>
      </w:r>
      <w:r w:rsidR="008E2A60" w:rsidRPr="00E929A2">
        <w:rPr>
          <w:rFonts w:eastAsia="Cambria" w:cs="Arial"/>
          <w:b/>
          <w:szCs w:val="20"/>
          <w:lang w:val="fr-FR"/>
        </w:rPr>
        <w:t>(1 mark)</w:t>
      </w:r>
    </w:p>
    <w:p w:rsidR="00665FA9" w:rsidRPr="00665FA9" w:rsidRDefault="00665FA9" w:rsidP="00665FA9">
      <w:pPr>
        <w:tabs>
          <w:tab w:val="right" w:pos="10200"/>
        </w:tabs>
        <w:ind w:left="360" w:hanging="360"/>
        <w:rPr>
          <w:rFonts w:eastAsia="Calibri" w:cs="Arial"/>
          <w:szCs w:val="20"/>
          <w:lang w:val="fr-FR"/>
        </w:rPr>
      </w:pPr>
      <w:r w:rsidRPr="00A339FA">
        <w:rPr>
          <w:rFonts w:eastAsia="Calibri" w:cs="Arial"/>
          <w:szCs w:val="20"/>
          <w:lang w:val="fr-FR"/>
        </w:rPr>
        <w:t>7.</w:t>
      </w:r>
      <w:r w:rsidRPr="00E929A2">
        <w:rPr>
          <w:rFonts w:eastAsia="Calibri" w:cs="Arial"/>
          <w:b/>
          <w:szCs w:val="20"/>
          <w:lang w:val="fr-FR"/>
        </w:rPr>
        <w:tab/>
      </w:r>
      <w:r w:rsidR="008E2A60" w:rsidRPr="00E929A2">
        <w:rPr>
          <w:rFonts w:eastAsia="Calibri" w:cs="Arial"/>
          <w:szCs w:val="20"/>
          <w:lang w:val="fr-FR"/>
        </w:rPr>
        <w:t xml:space="preserve">C’est l’un des premiers/principaux sujets de discussion. </w:t>
      </w:r>
      <w:r w:rsidRPr="00E929A2">
        <w:rPr>
          <w:rFonts w:eastAsia="Calibri" w:cs="Arial"/>
          <w:szCs w:val="20"/>
          <w:lang w:val="fr-FR"/>
        </w:rPr>
        <w:tab/>
      </w:r>
      <w:r w:rsidR="008E2A60" w:rsidRPr="00E929A2">
        <w:rPr>
          <w:rFonts w:eastAsia="Cambria" w:cs="Arial"/>
          <w:b/>
          <w:szCs w:val="20"/>
          <w:lang w:val="fr-FR"/>
        </w:rPr>
        <w:t>(1 mark)</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2A7294" w:rsidTr="00A6379F">
        <w:tc>
          <w:tcPr>
            <w:tcW w:w="10206" w:type="dxa"/>
            <w:shd w:val="clear" w:color="auto" w:fill="B4C5E5"/>
            <w:vAlign w:val="center"/>
            <w:hideMark/>
          </w:tcPr>
          <w:p w:rsidR="00A6379F" w:rsidRPr="00710238" w:rsidRDefault="008E2A60" w:rsidP="009A0928">
            <w:pPr>
              <w:spacing w:before="60" w:after="60"/>
              <w:ind w:left="252" w:hanging="240"/>
              <w:rPr>
                <w:rFonts w:eastAsia="Cambria"/>
                <w:b/>
                <w:bCs/>
                <w:iCs/>
                <w:color w:val="548DD4"/>
                <w:lang w:val="de-DE"/>
              </w:rPr>
            </w:pPr>
            <w:r w:rsidRPr="00710238">
              <w:rPr>
                <w:rFonts w:eastAsia="Cambria"/>
                <w:b/>
                <w:bCs/>
                <w:iCs/>
                <w:color w:val="548DD4"/>
                <w:lang w:val="de-DE"/>
              </w:rPr>
              <w:t>3</w:t>
            </w:r>
            <w:r w:rsidR="007D7F58">
              <w:rPr>
                <w:rFonts w:eastAsia="Cambria"/>
                <w:b/>
                <w:bCs/>
                <w:iCs/>
                <w:color w:val="548DD4"/>
                <w:lang w:val="de-DE"/>
              </w:rPr>
              <w:t>.</w:t>
            </w:r>
            <w:r w:rsidRPr="00710238">
              <w:rPr>
                <w:rFonts w:eastAsia="Cambria"/>
                <w:b/>
                <w:bCs/>
                <w:iCs/>
                <w:color w:val="548DD4"/>
                <w:lang w:val="de-DE"/>
              </w:rPr>
              <w:tab/>
              <w:t xml:space="preserve">Lisez cet article sur le droit de voter à l’âge de 16 ans, tiré d’un journal canadien. Écrivez en </w:t>
            </w:r>
            <w:r w:rsidRPr="003C3E29">
              <w:rPr>
                <w:rFonts w:eastAsia="Cambria"/>
                <w:b/>
                <w:bCs/>
                <w:iCs/>
                <w:color w:val="548DD4"/>
                <w:u w:val="single"/>
                <w:lang w:val="de-DE"/>
              </w:rPr>
              <w:t>français</w:t>
            </w:r>
            <w:r w:rsidRPr="00710238">
              <w:rPr>
                <w:rFonts w:eastAsia="Cambria"/>
                <w:b/>
                <w:bCs/>
                <w:iCs/>
                <w:color w:val="548DD4"/>
                <w:lang w:val="de-DE"/>
              </w:rPr>
              <w:t xml:space="preserve"> et </w:t>
            </w:r>
            <w:r w:rsidRPr="003C3E29">
              <w:rPr>
                <w:rFonts w:eastAsia="Cambria"/>
                <w:b/>
                <w:bCs/>
                <w:iCs/>
                <w:color w:val="548DD4"/>
                <w:u w:val="single"/>
                <w:lang w:val="de-DE"/>
              </w:rPr>
              <w:t>en phrases complètes</w:t>
            </w:r>
            <w:r w:rsidRPr="00710238">
              <w:rPr>
                <w:rFonts w:eastAsia="Cambria"/>
                <w:b/>
                <w:bCs/>
                <w:iCs/>
                <w:color w:val="548DD4"/>
                <w:lang w:val="de-DE"/>
              </w:rPr>
              <w:t xml:space="preserve"> un paragraphe de 90 mots au maximum où vous résumez ce que vous avez compris</w:t>
            </w:r>
            <w:r w:rsidR="009A0928">
              <w:rPr>
                <w:rFonts w:eastAsia="Cambria"/>
                <w:b/>
                <w:bCs/>
                <w:iCs/>
                <w:color w:val="548DD4"/>
                <w:lang w:val="de-DE"/>
              </w:rPr>
              <w:t>.</w:t>
            </w:r>
          </w:p>
        </w:tc>
      </w:tr>
    </w:tbl>
    <w:p w:rsidR="00A6379F" w:rsidRPr="00635F22" w:rsidRDefault="00A6379F" w:rsidP="00710238">
      <w:pPr>
        <w:spacing w:before="60" w:after="0"/>
        <w:rPr>
          <w:rFonts w:eastAsia="Cambria"/>
          <w:b/>
          <w:bCs/>
          <w:color w:val="000000"/>
        </w:rPr>
      </w:pPr>
      <w:r w:rsidRPr="00635F22">
        <w:rPr>
          <w:rFonts w:eastAsia="Cambria"/>
          <w:b/>
          <w:bCs/>
          <w:color w:val="000000"/>
        </w:rPr>
        <w:t>Sample answers</w:t>
      </w:r>
    </w:p>
    <w:p w:rsidR="008E2A60" w:rsidRPr="00665FA9" w:rsidRDefault="008E2A60" w:rsidP="00665FA9">
      <w:pPr>
        <w:pStyle w:val="Bodytext"/>
        <w:tabs>
          <w:tab w:val="right" w:pos="10200"/>
        </w:tabs>
        <w:spacing w:after="80" w:line="276" w:lineRule="auto"/>
      </w:pPr>
      <w:r w:rsidRPr="00665FA9">
        <w:t>The following points could be made (in students’ own words):</w:t>
      </w:r>
    </w:p>
    <w:p w:rsidR="008E2A60" w:rsidRPr="00665FA9" w:rsidRDefault="008E2A60" w:rsidP="003C3E29">
      <w:pPr>
        <w:pStyle w:val="ListParagraph"/>
        <w:numPr>
          <w:ilvl w:val="0"/>
          <w:numId w:val="32"/>
        </w:numPr>
        <w:rPr>
          <w:rFonts w:eastAsia="Calibri"/>
          <w:sz w:val="20"/>
        </w:rPr>
      </w:pPr>
      <w:r w:rsidRPr="00665FA9">
        <w:rPr>
          <w:rFonts w:eastAsia="Calibri"/>
          <w:sz w:val="20"/>
        </w:rPr>
        <w:t xml:space="preserve">Encourager le gouvernement à changer la loi pour passer l’âge minimal du vote de 18 ans à </w:t>
      </w:r>
      <w:r w:rsidR="00665FA9">
        <w:rPr>
          <w:rFonts w:eastAsia="Calibri"/>
          <w:sz w:val="20"/>
        </w:rPr>
        <w:br/>
      </w:r>
      <w:r w:rsidRPr="00665FA9">
        <w:rPr>
          <w:rFonts w:eastAsia="Calibri"/>
          <w:sz w:val="20"/>
        </w:rPr>
        <w:t xml:space="preserve">16 ans; profiter de la volonté du gouvernement Trudeau de réformer le mode de scrutin. </w:t>
      </w:r>
      <w:r w:rsidR="00665FA9">
        <w:rPr>
          <w:rFonts w:eastAsia="Calibri"/>
          <w:sz w:val="20"/>
        </w:rPr>
        <w:tab/>
      </w:r>
      <w:r w:rsidRPr="00665FA9">
        <w:rPr>
          <w:b/>
          <w:sz w:val="20"/>
        </w:rPr>
        <w:t>(2 marks)</w:t>
      </w:r>
    </w:p>
    <w:p w:rsidR="008E2A60" w:rsidRPr="00665FA9" w:rsidRDefault="008E2A60" w:rsidP="003C3E29">
      <w:pPr>
        <w:pStyle w:val="ListParagraph"/>
        <w:numPr>
          <w:ilvl w:val="0"/>
          <w:numId w:val="32"/>
        </w:numPr>
        <w:rPr>
          <w:rFonts w:eastAsia="Calibri"/>
          <w:sz w:val="20"/>
        </w:rPr>
      </w:pPr>
      <w:r w:rsidRPr="00665FA9">
        <w:rPr>
          <w:rFonts w:eastAsia="Calibri"/>
          <w:sz w:val="20"/>
        </w:rPr>
        <w:t>(</w:t>
      </w:r>
      <w:r w:rsidRPr="002A7294">
        <w:rPr>
          <w:rFonts w:eastAsia="Calibri"/>
          <w:sz w:val="20"/>
        </w:rPr>
        <w:t>any two</w:t>
      </w:r>
      <w:r w:rsidRPr="00665FA9">
        <w:rPr>
          <w:rFonts w:eastAsia="Calibri"/>
          <w:sz w:val="20"/>
        </w:rPr>
        <w:t xml:space="preserve">) Le droit de vote à 16 ans est déjà reconnu ailleurs; à 16 ans, les jeunes vont au </w:t>
      </w:r>
      <w:r w:rsidR="00002E59">
        <w:rPr>
          <w:rFonts w:eastAsia="Calibri"/>
          <w:sz w:val="20"/>
        </w:rPr>
        <w:t xml:space="preserve">           </w:t>
      </w:r>
      <w:r w:rsidRPr="00665FA9">
        <w:rPr>
          <w:rFonts w:eastAsia="Calibri"/>
          <w:sz w:val="20"/>
        </w:rPr>
        <w:t xml:space="preserve">secondaire et ils aiment débattre et échanger; les jeunes de 16 ans s’intéressent à la politique </w:t>
      </w:r>
      <w:r w:rsidR="00002E59">
        <w:rPr>
          <w:rFonts w:eastAsia="Calibri"/>
          <w:sz w:val="20"/>
        </w:rPr>
        <w:t xml:space="preserve">                   </w:t>
      </w:r>
      <w:r w:rsidRPr="00665FA9">
        <w:rPr>
          <w:rFonts w:eastAsia="Calibri"/>
          <w:sz w:val="20"/>
        </w:rPr>
        <w:t xml:space="preserve">et désirent jouer un rôle. </w:t>
      </w:r>
      <w:r w:rsidR="00665FA9">
        <w:rPr>
          <w:rFonts w:eastAsia="Calibri"/>
          <w:sz w:val="20"/>
        </w:rPr>
        <w:tab/>
      </w:r>
      <w:r w:rsidRPr="00665FA9">
        <w:rPr>
          <w:b/>
          <w:sz w:val="20"/>
        </w:rPr>
        <w:t>(2 marks)</w:t>
      </w:r>
    </w:p>
    <w:p w:rsidR="008E2A60" w:rsidRPr="00665FA9" w:rsidRDefault="008E2A60" w:rsidP="003C3E29">
      <w:pPr>
        <w:pStyle w:val="ListParagraph"/>
        <w:numPr>
          <w:ilvl w:val="0"/>
          <w:numId w:val="32"/>
        </w:numPr>
        <w:spacing w:after="200"/>
        <w:rPr>
          <w:rFonts w:eastAsia="Calibri"/>
          <w:sz w:val="20"/>
        </w:rPr>
      </w:pPr>
      <w:r w:rsidRPr="00665FA9">
        <w:rPr>
          <w:rFonts w:eastAsia="Calibri"/>
          <w:sz w:val="20"/>
        </w:rPr>
        <w:t>(</w:t>
      </w:r>
      <w:r w:rsidRPr="002A7294">
        <w:rPr>
          <w:rFonts w:eastAsia="Calibri"/>
          <w:sz w:val="20"/>
        </w:rPr>
        <w:t>any three</w:t>
      </w:r>
      <w:r w:rsidRPr="00665FA9">
        <w:rPr>
          <w:rFonts w:eastAsia="Calibri"/>
          <w:sz w:val="20"/>
        </w:rPr>
        <w:t xml:space="preserve">) Accroître le taux de participation aux élections; encourager l’engagement des jeunes à </w:t>
      </w:r>
      <w:r w:rsidR="00665FA9">
        <w:rPr>
          <w:rFonts w:eastAsia="Calibri"/>
          <w:sz w:val="20"/>
        </w:rPr>
        <w:br/>
      </w:r>
      <w:r w:rsidRPr="00665FA9">
        <w:rPr>
          <w:rFonts w:eastAsia="Calibri"/>
          <w:sz w:val="20"/>
        </w:rPr>
        <w:t xml:space="preserve">la vie politique; inciter les politiciens à s’intéresser davantage à la réalité et aux besoins des jeunes; encourager les jeunes des communautés francophones minoritaires à voter et à s’engager </w:t>
      </w:r>
      <w:r w:rsidR="00665FA9">
        <w:rPr>
          <w:rFonts w:eastAsia="Calibri"/>
          <w:sz w:val="20"/>
        </w:rPr>
        <w:br/>
      </w:r>
      <w:r w:rsidRPr="00665FA9">
        <w:rPr>
          <w:rFonts w:eastAsia="Calibri"/>
          <w:sz w:val="20"/>
        </w:rPr>
        <w:t xml:space="preserve">dans la politique. </w:t>
      </w:r>
      <w:r w:rsidR="00665FA9">
        <w:rPr>
          <w:rFonts w:eastAsia="Calibri"/>
          <w:sz w:val="20"/>
        </w:rPr>
        <w:tab/>
      </w:r>
      <w:r w:rsidRPr="00665FA9">
        <w:rPr>
          <w:b/>
          <w:sz w:val="20"/>
        </w:rPr>
        <w:t>(3 marks)</w:t>
      </w:r>
    </w:p>
    <w:p w:rsidR="008E2A60" w:rsidRPr="00635F22" w:rsidRDefault="008E2A60" w:rsidP="00A339FA">
      <w:pPr>
        <w:tabs>
          <w:tab w:val="right" w:pos="10200"/>
        </w:tabs>
        <w:spacing w:after="120"/>
        <w:rPr>
          <w:rFonts w:ascii="Calibri" w:eastAsia="Calibri" w:hAnsi="Calibri"/>
          <w:color w:val="00B050"/>
          <w:sz w:val="24"/>
          <w:szCs w:val="24"/>
        </w:rPr>
      </w:pPr>
      <w:r w:rsidRPr="000A4D76">
        <w:rPr>
          <w:lang w:val="fr-FR"/>
        </w:rPr>
        <w:t xml:space="preserve">Il y a 5 points </w:t>
      </w:r>
      <w:r w:rsidRPr="00665FA9">
        <w:rPr>
          <w:rFonts w:cs="Arial"/>
          <w:szCs w:val="20"/>
          <w:lang w:val="fr-FR"/>
        </w:rPr>
        <w:t>supplémentaires</w:t>
      </w:r>
      <w:r w:rsidRPr="000A4D76">
        <w:rPr>
          <w:lang w:val="fr-FR"/>
        </w:rPr>
        <w:t xml:space="preserve"> pour la qualité de votre langue. </w:t>
      </w:r>
      <w:r>
        <w:rPr>
          <w:b/>
          <w:lang w:val="fr-FR"/>
        </w:rPr>
        <w:tab/>
      </w:r>
      <w:r w:rsidRPr="00F36894">
        <w:rPr>
          <w:b/>
        </w:rPr>
        <w:t>(5 marks)</w:t>
      </w:r>
    </w:p>
    <w:p w:rsidR="008E2A60" w:rsidRPr="00D92867" w:rsidRDefault="008E2A60" w:rsidP="00665FA9">
      <w:pPr>
        <w:tabs>
          <w:tab w:val="right" w:pos="10200"/>
        </w:tabs>
        <w:rPr>
          <w:rFonts w:cs="Arial"/>
          <w:szCs w:val="20"/>
        </w:rPr>
      </w:pPr>
      <w:r w:rsidRPr="00D92867">
        <w:rPr>
          <w:rFonts w:cs="Arial"/>
          <w:szCs w:val="20"/>
        </w:rPr>
        <w:t xml:space="preserve">Please refer to the sample mark schemes on paper 1 on the AQA website for guidance on marking </w:t>
      </w:r>
      <w:r w:rsidR="003C3E29" w:rsidRPr="00D92867">
        <w:rPr>
          <w:rFonts w:cs="Arial"/>
          <w:szCs w:val="20"/>
        </w:rPr>
        <w:br/>
      </w:r>
      <w:r w:rsidRPr="00D92867">
        <w:rPr>
          <w:rFonts w:cs="Arial"/>
          <w:szCs w:val="20"/>
        </w:rPr>
        <w:t>summary questions.</w:t>
      </w:r>
    </w:p>
    <w:p w:rsidR="00A6379F" w:rsidRPr="00635F22" w:rsidRDefault="00665FA9" w:rsidP="00A339FA">
      <w:pPr>
        <w:spacing w:after="0" w:line="240" w:lineRule="auto"/>
        <w:rPr>
          <w:rFonts w:cs="Arial"/>
          <w:b/>
          <w:color w:val="548DD4"/>
          <w:sz w:val="32"/>
          <w:szCs w:val="36"/>
          <w:lang w:val="fr-FR"/>
        </w:rPr>
      </w:pPr>
      <w:r w:rsidRPr="002A7294">
        <w:rPr>
          <w:rFonts w:cs="Arial"/>
          <w:b/>
          <w:color w:val="548DD4"/>
          <w:sz w:val="32"/>
          <w:szCs w:val="36"/>
          <w:lang w:val="fr-FR"/>
        </w:rPr>
        <w:br w:type="page"/>
      </w:r>
      <w:r w:rsidR="00A6379F" w:rsidRPr="00635F22">
        <w:rPr>
          <w:rFonts w:cs="Arial"/>
          <w:b/>
          <w:color w:val="548DD4"/>
          <w:sz w:val="32"/>
          <w:szCs w:val="36"/>
          <w:lang w:val="fr-FR"/>
        </w:rPr>
        <w:lastRenderedPageBreak/>
        <w:t xml:space="preserve">Unit </w:t>
      </w:r>
      <w:r w:rsidR="008E2A60" w:rsidRPr="00635F22">
        <w:rPr>
          <w:rFonts w:cs="Arial"/>
          <w:b/>
          <w:color w:val="548DD4"/>
          <w:sz w:val="32"/>
          <w:szCs w:val="36"/>
          <w:lang w:val="fr-FR"/>
        </w:rPr>
        <w:t>4</w:t>
      </w:r>
      <w:r w:rsidR="00A6379F" w:rsidRPr="00635F22">
        <w:rPr>
          <w:rFonts w:cs="Arial"/>
          <w:b/>
          <w:color w:val="548DD4"/>
          <w:sz w:val="32"/>
          <w:szCs w:val="36"/>
          <w:lang w:val="fr-FR"/>
        </w:rPr>
        <w:t xml:space="preserve"> – </w:t>
      </w:r>
      <w:r w:rsidR="00A6379F" w:rsidRPr="002A7294">
        <w:rPr>
          <w:rFonts w:cs="Arial"/>
          <w:b/>
          <w:color w:val="548DD4"/>
          <w:sz w:val="32"/>
          <w:szCs w:val="36"/>
          <w:lang w:val="fr-FR"/>
        </w:rPr>
        <w:t>Speaking assessment</w:t>
      </w:r>
    </w:p>
    <w:p w:rsidR="00A6379F" w:rsidRPr="002A7294" w:rsidRDefault="00A6379F" w:rsidP="00710238">
      <w:pPr>
        <w:spacing w:before="60" w:after="0"/>
        <w:rPr>
          <w:rFonts w:eastAsia="Cambria"/>
          <w:b/>
          <w:bCs/>
          <w:color w:val="000000"/>
          <w:lang w:val="fr-FR"/>
        </w:rPr>
      </w:pPr>
      <w:r w:rsidRPr="002A7294">
        <w:rPr>
          <w:rFonts w:eastAsia="Cambria"/>
          <w:b/>
          <w:bCs/>
          <w:color w:val="000000"/>
          <w:lang w:val="fr-FR"/>
        </w:rPr>
        <w:t>Sample answers</w:t>
      </w:r>
    </w:p>
    <w:p w:rsidR="00A6379F" w:rsidRPr="007958C5" w:rsidRDefault="008E2A60" w:rsidP="00A6379F">
      <w:pPr>
        <w:spacing w:after="0"/>
        <w:rPr>
          <w:rFonts w:cs="Arial"/>
          <w:lang w:val="fr-FR" w:eastAsia="en-GB"/>
        </w:rPr>
      </w:pPr>
      <w:r w:rsidRPr="007958C5">
        <w:rPr>
          <w:rFonts w:cs="Arial"/>
          <w:b/>
          <w:lang w:val="fr-FR" w:eastAsia="en-GB"/>
        </w:rPr>
        <w:t>Faut-il abaisser l'âge du droit de vote à 16 ans?</w:t>
      </w:r>
    </w:p>
    <w:p w:rsidR="00A6379F" w:rsidRPr="00D16D88" w:rsidRDefault="00A6379F" w:rsidP="00A6379F">
      <w:pPr>
        <w:spacing w:after="0"/>
        <w:rPr>
          <w:rFonts w:cs="Arial"/>
          <w:sz w:val="18"/>
          <w:szCs w:val="20"/>
          <w:lang w:val="fr-FR" w:eastAsia="en-GB"/>
        </w:rPr>
      </w:pPr>
    </w:p>
    <w:p w:rsidR="008E2A60" w:rsidRPr="00D92867" w:rsidRDefault="008E2A60" w:rsidP="00665FA9">
      <w:pPr>
        <w:spacing w:after="0"/>
        <w:rPr>
          <w:rFonts w:cs="Arial"/>
          <w:b/>
          <w:szCs w:val="20"/>
          <w:lang w:eastAsia="en-GB"/>
        </w:rPr>
      </w:pPr>
      <w:r w:rsidRPr="00D92867">
        <w:rPr>
          <w:rFonts w:cs="Arial"/>
          <w:b/>
          <w:szCs w:val="20"/>
          <w:lang w:eastAsia="en-GB"/>
        </w:rPr>
        <w:t>General:</w:t>
      </w:r>
    </w:p>
    <w:p w:rsidR="008E2A60" w:rsidRPr="00D92867" w:rsidRDefault="008E2A60" w:rsidP="00665FA9">
      <w:pPr>
        <w:rPr>
          <w:rFonts w:cs="Arial"/>
          <w:spacing w:val="-2"/>
          <w:lang w:eastAsia="en-GB"/>
        </w:rPr>
      </w:pPr>
      <w:r w:rsidRPr="00D92867">
        <w:rPr>
          <w:rFonts w:cs="Arial"/>
          <w:spacing w:val="-2"/>
          <w:lang w:eastAsia="en-GB"/>
        </w:rPr>
        <w:t>In studying sub-themes students will probably have worked from different source materials and will therefore respond in different ways to the knowledge-based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rsidR="008E2A60" w:rsidRPr="00D92867" w:rsidRDefault="008E2A60" w:rsidP="00665FA9">
      <w:pPr>
        <w:spacing w:after="80"/>
        <w:rPr>
          <w:rFonts w:cs="Arial"/>
          <w:lang w:eastAsia="en-GB"/>
        </w:rPr>
      </w:pPr>
      <w:r w:rsidRPr="00D92867">
        <w:rPr>
          <w:rFonts w:cs="Arial"/>
          <w:lang w:eastAsia="en-GB"/>
        </w:rPr>
        <w:t>Points related to specific questions:</w:t>
      </w:r>
    </w:p>
    <w:p w:rsidR="008E2A60" w:rsidRPr="00A339FA" w:rsidRDefault="008E2A60" w:rsidP="00665FA9">
      <w:pPr>
        <w:numPr>
          <w:ilvl w:val="0"/>
          <w:numId w:val="25"/>
        </w:numPr>
        <w:spacing w:line="259" w:lineRule="auto"/>
        <w:ind w:left="360"/>
        <w:rPr>
          <w:rFonts w:cs="Arial"/>
          <w:i/>
          <w:szCs w:val="20"/>
          <w:lang w:val="fr-FR"/>
        </w:rPr>
      </w:pPr>
      <w:r w:rsidRPr="00A339FA">
        <w:rPr>
          <w:rFonts w:cs="Arial"/>
          <w:i/>
          <w:szCs w:val="20"/>
          <w:lang w:val="fr-FR"/>
        </w:rPr>
        <w:t>Que dit-on ici sur l’attitude de certains Français envers le droit de vote à 16 ans?</w:t>
      </w:r>
    </w:p>
    <w:p w:rsidR="008E2A60" w:rsidRPr="00D92867" w:rsidRDefault="008E2A60" w:rsidP="00665FA9">
      <w:pPr>
        <w:spacing w:after="80"/>
        <w:rPr>
          <w:rFonts w:eastAsia="Calibri" w:cs="Arial"/>
          <w:szCs w:val="20"/>
          <w:lang w:eastAsia="en-GB"/>
        </w:rPr>
      </w:pPr>
      <w:r w:rsidRPr="00D92867">
        <w:rPr>
          <w:rFonts w:eastAsia="Calibri" w:cs="Arial"/>
          <w:szCs w:val="20"/>
          <w:lang w:eastAsia="en-GB"/>
        </w:rPr>
        <w:t xml:space="preserve">Student </w:t>
      </w:r>
      <w:r w:rsidRPr="00D92867">
        <w:rPr>
          <w:rFonts w:cs="Arial"/>
          <w:szCs w:val="20"/>
          <w:lang w:eastAsia="en-GB"/>
        </w:rPr>
        <w:t>responses</w:t>
      </w:r>
      <w:r w:rsidRPr="00D92867">
        <w:rPr>
          <w:rFonts w:eastAsia="Calibri" w:cs="Arial"/>
          <w:szCs w:val="20"/>
          <w:lang w:eastAsia="en-GB"/>
        </w:rPr>
        <w:t xml:space="preserve"> will take the information in the text as a starting-point and may then bring into the discussion further points with reference to France or another French-speaking country such as:</w:t>
      </w:r>
    </w:p>
    <w:p w:rsidR="008E2A60" w:rsidRPr="00D92867" w:rsidRDefault="008E2A60" w:rsidP="00665FA9">
      <w:pPr>
        <w:pStyle w:val="ListParagraph"/>
        <w:numPr>
          <w:ilvl w:val="0"/>
          <w:numId w:val="25"/>
        </w:numPr>
        <w:spacing w:line="276" w:lineRule="auto"/>
        <w:rPr>
          <w:rFonts w:eastAsia="Calibri"/>
          <w:sz w:val="20"/>
          <w:lang w:val="en-GB" w:eastAsia="en-GB"/>
        </w:rPr>
      </w:pPr>
      <w:r w:rsidRPr="00D92867">
        <w:rPr>
          <w:rFonts w:eastAsia="Calibri"/>
          <w:sz w:val="20"/>
          <w:lang w:val="en-GB" w:eastAsia="en-GB"/>
        </w:rPr>
        <w:t xml:space="preserve">the </w:t>
      </w:r>
      <w:r w:rsidRPr="00D92867">
        <w:rPr>
          <w:rFonts w:eastAsia="Calibri"/>
          <w:sz w:val="20"/>
          <w:lang w:val="en-GB"/>
        </w:rPr>
        <w:t>rights</w:t>
      </w:r>
      <w:r w:rsidRPr="00D92867">
        <w:rPr>
          <w:rFonts w:eastAsia="Calibri"/>
          <w:sz w:val="20"/>
          <w:lang w:val="en-GB" w:eastAsia="en-GB"/>
        </w:rPr>
        <w:t xml:space="preserve"> that young people enjoy at 16 years of age</w:t>
      </w:r>
    </w:p>
    <w:p w:rsidR="008E2A60" w:rsidRPr="00D92867" w:rsidRDefault="008E2A60" w:rsidP="00665FA9">
      <w:pPr>
        <w:pStyle w:val="ListParagraph"/>
        <w:numPr>
          <w:ilvl w:val="0"/>
          <w:numId w:val="25"/>
        </w:numPr>
        <w:spacing w:after="200" w:line="276" w:lineRule="auto"/>
        <w:rPr>
          <w:rFonts w:eastAsia="Calibri"/>
          <w:sz w:val="20"/>
          <w:lang w:val="en-GB" w:eastAsia="en-GB"/>
        </w:rPr>
      </w:pPr>
      <w:r w:rsidRPr="00D92867">
        <w:rPr>
          <w:rFonts w:eastAsia="Calibri"/>
          <w:sz w:val="20"/>
          <w:lang w:val="en-GB" w:eastAsia="en-GB"/>
        </w:rPr>
        <w:t xml:space="preserve">the </w:t>
      </w:r>
      <w:r w:rsidRPr="00D92867">
        <w:rPr>
          <w:rFonts w:eastAsia="Calibri"/>
          <w:sz w:val="20"/>
          <w:lang w:val="en-GB"/>
        </w:rPr>
        <w:t>ways</w:t>
      </w:r>
      <w:r w:rsidRPr="00D92867">
        <w:rPr>
          <w:rFonts w:eastAsia="Calibri"/>
          <w:sz w:val="20"/>
          <w:lang w:val="en-GB" w:eastAsia="en-GB"/>
        </w:rPr>
        <w:t xml:space="preserve"> young people become involved with politics.</w:t>
      </w:r>
    </w:p>
    <w:p w:rsidR="008E2A60" w:rsidRPr="00A339FA" w:rsidRDefault="008E2A60" w:rsidP="00665FA9">
      <w:pPr>
        <w:numPr>
          <w:ilvl w:val="0"/>
          <w:numId w:val="25"/>
        </w:numPr>
        <w:spacing w:line="259" w:lineRule="auto"/>
        <w:ind w:left="360"/>
        <w:rPr>
          <w:rFonts w:cs="Arial"/>
          <w:i/>
          <w:szCs w:val="20"/>
          <w:lang w:val="fr-FR"/>
        </w:rPr>
      </w:pPr>
      <w:r w:rsidRPr="00A339FA">
        <w:rPr>
          <w:rFonts w:cs="Arial"/>
          <w:i/>
          <w:szCs w:val="20"/>
          <w:lang w:val="fr-FR"/>
        </w:rPr>
        <w:t>Que pensez-vous de cette opinion? Pourquoi?</w:t>
      </w:r>
    </w:p>
    <w:p w:rsidR="008E2A60" w:rsidRPr="00873A2E" w:rsidRDefault="008E2A60" w:rsidP="00665FA9">
      <w:pPr>
        <w:spacing w:after="80"/>
        <w:rPr>
          <w:rFonts w:eastAsia="Calibri" w:cs="Arial"/>
          <w:szCs w:val="20"/>
          <w:lang w:eastAsia="en-GB"/>
        </w:rPr>
      </w:pPr>
      <w:r w:rsidRPr="00D92867">
        <w:rPr>
          <w:rFonts w:eastAsia="Calibri" w:cs="Arial"/>
          <w:szCs w:val="20"/>
          <w:lang w:eastAsia="en-GB"/>
        </w:rPr>
        <w:t xml:space="preserve">A thoughtful </w:t>
      </w:r>
      <w:r w:rsidRPr="00D92867">
        <w:rPr>
          <w:rFonts w:cs="Arial"/>
          <w:szCs w:val="20"/>
          <w:lang w:eastAsia="en-GB"/>
        </w:rPr>
        <w:t>response</w:t>
      </w:r>
      <w:r w:rsidRPr="00D92867">
        <w:rPr>
          <w:rFonts w:eastAsia="Calibri" w:cs="Arial"/>
          <w:szCs w:val="20"/>
          <w:lang w:eastAsia="en-GB"/>
        </w:rPr>
        <w:t xml:space="preserve"> to this type of question will include developed arguments and justified points of view</w:t>
      </w:r>
      <w:r w:rsidRPr="00873A2E">
        <w:rPr>
          <w:rFonts w:eastAsia="Calibri" w:cs="Arial"/>
          <w:szCs w:val="20"/>
          <w:lang w:eastAsia="en-GB"/>
        </w:rPr>
        <w:t>. It could include:</w:t>
      </w:r>
    </w:p>
    <w:p w:rsidR="008E2A60" w:rsidRPr="00D92867" w:rsidRDefault="008E2A60" w:rsidP="00665FA9">
      <w:pPr>
        <w:pStyle w:val="ListParagraph"/>
        <w:numPr>
          <w:ilvl w:val="0"/>
          <w:numId w:val="25"/>
        </w:numPr>
        <w:spacing w:line="276" w:lineRule="auto"/>
        <w:rPr>
          <w:rFonts w:eastAsia="Calibri"/>
          <w:sz w:val="20"/>
          <w:lang w:val="en-GB" w:eastAsia="en-GB"/>
        </w:rPr>
      </w:pPr>
      <w:r w:rsidRPr="00D92867">
        <w:rPr>
          <w:rFonts w:eastAsia="Calibri"/>
          <w:sz w:val="20"/>
          <w:lang w:val="en-GB" w:eastAsia="en-GB"/>
        </w:rPr>
        <w:t>an initial reaction to the question – surprised or not?</w:t>
      </w:r>
    </w:p>
    <w:p w:rsidR="008E2A60" w:rsidRPr="00D92867" w:rsidRDefault="008E2A60" w:rsidP="00665FA9">
      <w:pPr>
        <w:pStyle w:val="ListParagraph"/>
        <w:numPr>
          <w:ilvl w:val="0"/>
          <w:numId w:val="25"/>
        </w:numPr>
        <w:spacing w:line="276" w:lineRule="auto"/>
        <w:rPr>
          <w:rFonts w:eastAsia="Calibri"/>
          <w:sz w:val="20"/>
          <w:lang w:val="en-GB" w:eastAsia="en-GB"/>
        </w:rPr>
      </w:pPr>
      <w:r w:rsidRPr="00D92867">
        <w:rPr>
          <w:rFonts w:eastAsia="Calibri"/>
          <w:sz w:val="20"/>
          <w:lang w:val="en-GB" w:eastAsia="en-GB"/>
        </w:rPr>
        <w:t>advantages of voting at 16 years of age such as the possibility of a lasting habit of voting and the opportunities for young people to be considered</w:t>
      </w:r>
    </w:p>
    <w:p w:rsidR="008E2A60" w:rsidRPr="00D92867" w:rsidRDefault="008E2A60" w:rsidP="00665FA9">
      <w:pPr>
        <w:pStyle w:val="ListParagraph"/>
        <w:numPr>
          <w:ilvl w:val="0"/>
          <w:numId w:val="25"/>
        </w:numPr>
        <w:spacing w:after="200" w:line="276" w:lineRule="auto"/>
        <w:rPr>
          <w:rFonts w:eastAsia="Calibri"/>
          <w:sz w:val="20"/>
          <w:lang w:val="en-GB" w:eastAsia="en-GB"/>
        </w:rPr>
      </w:pPr>
      <w:r w:rsidRPr="00D92867">
        <w:rPr>
          <w:rFonts w:eastAsia="Calibri"/>
          <w:sz w:val="20"/>
          <w:lang w:val="en-GB" w:eastAsia="en-GB"/>
        </w:rPr>
        <w:t xml:space="preserve">whether politicians would approach elections differently, knowing that they must appeal to young </w:t>
      </w:r>
      <w:r w:rsidR="003C3E29" w:rsidRPr="00D92867">
        <w:rPr>
          <w:rFonts w:eastAsia="Calibri"/>
          <w:sz w:val="20"/>
          <w:lang w:val="en-GB" w:eastAsia="en-GB"/>
        </w:rPr>
        <w:br/>
      </w:r>
      <w:r w:rsidRPr="00D92867">
        <w:rPr>
          <w:rFonts w:eastAsia="Calibri"/>
          <w:sz w:val="20"/>
          <w:lang w:val="en-GB" w:eastAsia="en-GB"/>
        </w:rPr>
        <w:t>voters too.</w:t>
      </w:r>
    </w:p>
    <w:p w:rsidR="008E2A60" w:rsidRPr="00A339FA" w:rsidRDefault="008E2A60" w:rsidP="00665FA9">
      <w:pPr>
        <w:numPr>
          <w:ilvl w:val="0"/>
          <w:numId w:val="25"/>
        </w:numPr>
        <w:spacing w:line="259" w:lineRule="auto"/>
        <w:ind w:left="360"/>
        <w:rPr>
          <w:rFonts w:cs="Arial"/>
          <w:i/>
          <w:szCs w:val="20"/>
          <w:lang w:val="fr-FR"/>
        </w:rPr>
      </w:pPr>
      <w:r w:rsidRPr="00A339FA">
        <w:rPr>
          <w:rFonts w:cs="Arial"/>
          <w:i/>
          <w:szCs w:val="20"/>
          <w:lang w:val="fr-FR"/>
        </w:rPr>
        <w:t>Quels sont les arguments de l’opinion inverse, en France ou ailleurs dans le monde francophone?</w:t>
      </w:r>
    </w:p>
    <w:p w:rsidR="008E2A60" w:rsidRPr="00873A2E" w:rsidRDefault="008E2A60" w:rsidP="00665FA9">
      <w:pPr>
        <w:spacing w:after="80"/>
        <w:rPr>
          <w:rFonts w:eastAsia="Calibri" w:cs="Arial"/>
          <w:szCs w:val="20"/>
          <w:lang w:eastAsia="en-GB"/>
        </w:rPr>
      </w:pPr>
      <w:r w:rsidRPr="00D92867">
        <w:rPr>
          <w:rFonts w:eastAsia="Calibri" w:cs="Arial"/>
          <w:szCs w:val="20"/>
          <w:lang w:eastAsia="en-GB"/>
        </w:rPr>
        <w:t xml:space="preserve">This is an opportunity for the student to demonstrate knowledge beyond the specific focus of the card but which is nonetheless relevant to the sub-theme. It should include justified points of view and conclusions based on understanding. </w:t>
      </w:r>
      <w:r w:rsidRPr="00873A2E">
        <w:rPr>
          <w:rFonts w:eastAsia="Calibri" w:cs="Arial"/>
          <w:szCs w:val="20"/>
          <w:lang w:eastAsia="en-GB"/>
        </w:rPr>
        <w:t>This could include:</w:t>
      </w:r>
    </w:p>
    <w:p w:rsidR="008E2A60" w:rsidRPr="00D92867" w:rsidRDefault="008E2A60" w:rsidP="00665FA9">
      <w:pPr>
        <w:pStyle w:val="ListParagraph"/>
        <w:numPr>
          <w:ilvl w:val="0"/>
          <w:numId w:val="25"/>
        </w:numPr>
        <w:spacing w:line="276" w:lineRule="auto"/>
        <w:rPr>
          <w:rFonts w:eastAsia="Calibri"/>
          <w:sz w:val="20"/>
          <w:lang w:val="en-GB" w:eastAsia="en-GB"/>
        </w:rPr>
      </w:pPr>
      <w:r w:rsidRPr="00D92867">
        <w:rPr>
          <w:rFonts w:eastAsia="Calibri"/>
          <w:sz w:val="20"/>
          <w:lang w:val="en-GB" w:eastAsia="en-GB"/>
        </w:rPr>
        <w:t>the attitudes of young people towards this issue – their opinions and reasons</w:t>
      </w:r>
    </w:p>
    <w:p w:rsidR="008E2A60" w:rsidRPr="00D92867" w:rsidRDefault="008E2A60" w:rsidP="00665FA9">
      <w:pPr>
        <w:pStyle w:val="ListParagraph"/>
        <w:numPr>
          <w:ilvl w:val="0"/>
          <w:numId w:val="25"/>
        </w:numPr>
        <w:spacing w:line="276" w:lineRule="auto"/>
        <w:rPr>
          <w:rFonts w:eastAsia="Calibri"/>
          <w:sz w:val="20"/>
          <w:lang w:val="en-GB" w:eastAsia="en-GB"/>
        </w:rPr>
      </w:pPr>
      <w:r w:rsidRPr="00D92867">
        <w:rPr>
          <w:rFonts w:eastAsia="Calibri"/>
          <w:sz w:val="20"/>
          <w:lang w:val="en-GB" w:eastAsia="en-GB"/>
        </w:rPr>
        <w:t xml:space="preserve">the counter-arguments such as a lack of maturity, reliance on parents’ views and a lack of understanding </w:t>
      </w:r>
      <w:r w:rsidR="003C3E29" w:rsidRPr="00D92867">
        <w:rPr>
          <w:rFonts w:eastAsia="Calibri"/>
          <w:sz w:val="20"/>
          <w:lang w:val="en-GB" w:eastAsia="en-GB"/>
        </w:rPr>
        <w:br/>
      </w:r>
      <w:r w:rsidRPr="00D92867">
        <w:rPr>
          <w:rFonts w:eastAsia="Calibri"/>
          <w:sz w:val="20"/>
          <w:lang w:val="en-GB" w:eastAsia="en-GB"/>
        </w:rPr>
        <w:t>of society</w:t>
      </w:r>
    </w:p>
    <w:p w:rsidR="008E2A60" w:rsidRPr="00D92867" w:rsidRDefault="008E2A60" w:rsidP="00665FA9">
      <w:pPr>
        <w:pStyle w:val="ListParagraph"/>
        <w:numPr>
          <w:ilvl w:val="0"/>
          <w:numId w:val="25"/>
        </w:numPr>
        <w:spacing w:after="200" w:line="276" w:lineRule="auto"/>
        <w:rPr>
          <w:rFonts w:eastAsia="Calibri"/>
          <w:sz w:val="20"/>
          <w:lang w:val="en-GB" w:eastAsia="en-GB"/>
        </w:rPr>
      </w:pPr>
      <w:r w:rsidRPr="00D92867">
        <w:rPr>
          <w:rFonts w:eastAsia="Calibri"/>
          <w:sz w:val="20"/>
          <w:lang w:val="en-GB" w:eastAsia="en-GB"/>
        </w:rPr>
        <w:t xml:space="preserve">the growing campaigns </w:t>
      </w:r>
      <w:r w:rsidRPr="00D92867">
        <w:rPr>
          <w:rFonts w:eastAsia="Calibri"/>
          <w:sz w:val="20"/>
          <w:lang w:val="en-GB"/>
        </w:rPr>
        <w:t>around</w:t>
      </w:r>
      <w:r w:rsidRPr="00D92867">
        <w:rPr>
          <w:rFonts w:eastAsia="Calibri"/>
          <w:sz w:val="20"/>
          <w:lang w:val="en-GB" w:eastAsia="en-GB"/>
        </w:rPr>
        <w:t xml:space="preserve"> France and French</w:t>
      </w:r>
      <w:r w:rsidR="00D175B4" w:rsidRPr="00D92867">
        <w:rPr>
          <w:rFonts w:eastAsia="Calibri"/>
          <w:sz w:val="20"/>
          <w:lang w:val="en-GB" w:eastAsia="en-GB"/>
        </w:rPr>
        <w:t>-</w:t>
      </w:r>
      <w:r w:rsidRPr="00D92867">
        <w:rPr>
          <w:rFonts w:eastAsia="Calibri"/>
          <w:sz w:val="20"/>
          <w:lang w:val="en-GB" w:eastAsia="en-GB"/>
        </w:rPr>
        <w:t>speaking countries for the change in the voting law.</w:t>
      </w:r>
    </w:p>
    <w:p w:rsidR="008E2A60" w:rsidRPr="00D92867" w:rsidRDefault="008E2A60" w:rsidP="00665FA9">
      <w:pPr>
        <w:spacing w:after="80"/>
        <w:rPr>
          <w:rFonts w:eastAsia="Calibri" w:cs="Arial"/>
          <w:szCs w:val="20"/>
        </w:rPr>
      </w:pPr>
      <w:r w:rsidRPr="00D92867">
        <w:rPr>
          <w:rFonts w:eastAsia="Calibri" w:cs="Arial"/>
          <w:szCs w:val="20"/>
        </w:rPr>
        <w:t xml:space="preserve">Below are </w:t>
      </w:r>
      <w:r w:rsidRPr="00D92867">
        <w:rPr>
          <w:rFonts w:cs="Arial"/>
          <w:szCs w:val="20"/>
          <w:lang w:eastAsia="en-GB"/>
        </w:rPr>
        <w:t>some</w:t>
      </w:r>
      <w:r w:rsidRPr="00D92867">
        <w:rPr>
          <w:rFonts w:eastAsia="Calibri" w:cs="Arial"/>
          <w:szCs w:val="20"/>
        </w:rPr>
        <w:t xml:space="preserve"> examples of the sorts of questions students could ask.</w:t>
      </w:r>
    </w:p>
    <w:p w:rsidR="008E2A60" w:rsidRPr="007958C5" w:rsidRDefault="008E2A60" w:rsidP="00665FA9">
      <w:pPr>
        <w:pStyle w:val="ListParagraph"/>
        <w:numPr>
          <w:ilvl w:val="0"/>
          <w:numId w:val="25"/>
        </w:numPr>
        <w:spacing w:line="276" w:lineRule="auto"/>
        <w:rPr>
          <w:rFonts w:eastAsia="Calibri"/>
          <w:i/>
          <w:sz w:val="20"/>
        </w:rPr>
      </w:pPr>
      <w:r w:rsidRPr="007958C5">
        <w:rPr>
          <w:rFonts w:eastAsia="Calibri"/>
          <w:i/>
          <w:sz w:val="20"/>
        </w:rPr>
        <w:t>Êtes-vous pour ou contre le droit de vote à 16 ans?</w:t>
      </w:r>
    </w:p>
    <w:p w:rsidR="008E2A60" w:rsidRPr="00D640EB" w:rsidRDefault="008E2A60" w:rsidP="00665FA9">
      <w:pPr>
        <w:pStyle w:val="ListParagraph"/>
        <w:numPr>
          <w:ilvl w:val="0"/>
          <w:numId w:val="25"/>
        </w:numPr>
        <w:spacing w:line="276" w:lineRule="auto"/>
        <w:rPr>
          <w:rFonts w:eastAsia="Calibri"/>
          <w:i/>
          <w:sz w:val="20"/>
        </w:rPr>
      </w:pPr>
      <w:r w:rsidRPr="00D16D88">
        <w:rPr>
          <w:rFonts w:eastAsia="Calibri"/>
          <w:i/>
          <w:sz w:val="20"/>
        </w:rPr>
        <w:t>À votre avis, les jeunes sont-ils assez mûrs pour débattre des questions politiques?</w:t>
      </w:r>
    </w:p>
    <w:p w:rsidR="008E2A60" w:rsidRPr="00D16D88" w:rsidRDefault="008E2A60" w:rsidP="00665FA9">
      <w:pPr>
        <w:pStyle w:val="ListParagraph"/>
        <w:numPr>
          <w:ilvl w:val="0"/>
          <w:numId w:val="25"/>
        </w:numPr>
        <w:spacing w:line="276" w:lineRule="auto"/>
        <w:rPr>
          <w:rFonts w:eastAsia="Calibri"/>
          <w:i/>
          <w:sz w:val="20"/>
        </w:rPr>
      </w:pPr>
      <w:r w:rsidRPr="00D16D88">
        <w:rPr>
          <w:rFonts w:eastAsia="Calibri"/>
          <w:i/>
          <w:sz w:val="20"/>
        </w:rPr>
        <w:t>Pensez-vous que les jeunes reçoivent une formation politique suffisante à l’école?</w:t>
      </w:r>
    </w:p>
    <w:p w:rsidR="008E2A60" w:rsidRPr="00D16D88" w:rsidRDefault="008E2A60" w:rsidP="00665FA9">
      <w:pPr>
        <w:pStyle w:val="ListParagraph"/>
        <w:numPr>
          <w:ilvl w:val="0"/>
          <w:numId w:val="25"/>
        </w:numPr>
        <w:spacing w:after="200" w:line="276" w:lineRule="auto"/>
        <w:rPr>
          <w:rFonts w:eastAsia="Calibri"/>
          <w:i/>
          <w:sz w:val="20"/>
        </w:rPr>
      </w:pPr>
      <w:r w:rsidRPr="00D16D88">
        <w:rPr>
          <w:rFonts w:eastAsia="Calibri"/>
          <w:i/>
          <w:sz w:val="20"/>
        </w:rPr>
        <w:t>Pensez-vous que les hommes politiques devraient en faire plus pour engager les jeunes dans la politique?</w:t>
      </w:r>
    </w:p>
    <w:p w:rsidR="008E2A60" w:rsidRPr="00D92867" w:rsidRDefault="008E2A60" w:rsidP="003C3E29">
      <w:pPr>
        <w:spacing w:after="80"/>
        <w:rPr>
          <w:rFonts w:cs="Arial"/>
          <w:szCs w:val="20"/>
          <w:lang w:eastAsia="en-GB"/>
        </w:rPr>
      </w:pPr>
      <w:r w:rsidRPr="00D92867">
        <w:rPr>
          <w:rFonts w:cs="Arial"/>
          <w:szCs w:val="20"/>
          <w:lang w:eastAsia="en-GB"/>
        </w:rPr>
        <w:t>Please refer to the assessment resources on the AQA website for assessment objectives and guidance on how to mark speaking assessments.</w:t>
      </w:r>
    </w:p>
    <w:p w:rsidR="00A6379F" w:rsidRDefault="00A6379F" w:rsidP="00A6379F">
      <w:pPr>
        <w:spacing w:after="0"/>
        <w:jc w:val="right"/>
        <w:rPr>
          <w:rFonts w:cs="Arial"/>
          <w:b/>
          <w:lang w:val="fr-FR" w:eastAsia="en-GB"/>
        </w:rPr>
      </w:pPr>
      <w:r>
        <w:rPr>
          <w:rFonts w:cs="Arial"/>
          <w:b/>
          <w:lang w:val="fr-FR" w:eastAsia="en-GB"/>
        </w:rPr>
        <w:t>(</w:t>
      </w:r>
      <w:r w:rsidR="008E2A60">
        <w:rPr>
          <w:rFonts w:cs="Arial"/>
          <w:b/>
          <w:lang w:val="fr-FR" w:eastAsia="en-GB"/>
        </w:rPr>
        <w:t>25</w:t>
      </w:r>
      <w:r>
        <w:rPr>
          <w:rFonts w:cs="Arial"/>
          <w:b/>
          <w:lang w:val="fr-FR" w:eastAsia="en-GB"/>
        </w:rPr>
        <w:t xml:space="preserve"> marks)</w:t>
      </w:r>
    </w:p>
    <w:p w:rsidR="00FA3DD6" w:rsidRDefault="00FA3DD6" w:rsidP="00A6379F">
      <w:pPr>
        <w:spacing w:after="0"/>
        <w:jc w:val="right"/>
        <w:rPr>
          <w:rFonts w:cs="Arial"/>
          <w:b/>
          <w:lang w:val="fr-FR" w:eastAsia="en-GB"/>
        </w:rPr>
      </w:pPr>
    </w:p>
    <w:p w:rsidR="00A6379F" w:rsidRDefault="008E2A60" w:rsidP="00A6379F">
      <w:pPr>
        <w:rPr>
          <w:rFonts w:cs="Arial"/>
          <w:b/>
          <w:color w:val="548DD4"/>
          <w:sz w:val="32"/>
          <w:szCs w:val="36"/>
          <w:lang w:val="fr-FR"/>
        </w:rPr>
      </w:pPr>
      <w:r>
        <w:rPr>
          <w:rFonts w:cs="Arial"/>
          <w:b/>
          <w:color w:val="548DD4"/>
          <w:sz w:val="32"/>
          <w:szCs w:val="36"/>
          <w:lang w:val="fr-FR"/>
        </w:rPr>
        <w:lastRenderedPageBreak/>
        <w:t>Unit 4</w:t>
      </w:r>
      <w:r w:rsidR="00A6379F">
        <w:rPr>
          <w:rFonts w:cs="Arial"/>
          <w:b/>
          <w:color w:val="548DD4"/>
          <w:sz w:val="32"/>
          <w:szCs w:val="36"/>
          <w:lang w:val="fr-FR"/>
        </w:rPr>
        <w:t xml:space="preserve"> – Translation </w:t>
      </w:r>
      <w:r w:rsidR="00A6379F">
        <w:rPr>
          <w:rFonts w:cs="Arial"/>
          <w:b/>
          <w:color w:val="548DD4"/>
          <w:sz w:val="32"/>
          <w:szCs w:val="36"/>
        </w:rPr>
        <w:t>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710238" w:rsidTr="00A6379F">
        <w:tc>
          <w:tcPr>
            <w:tcW w:w="10206" w:type="dxa"/>
            <w:shd w:val="clear" w:color="auto" w:fill="B4C5E5"/>
            <w:vAlign w:val="center"/>
            <w:hideMark/>
          </w:tcPr>
          <w:p w:rsidR="00A6379F" w:rsidRPr="00710238" w:rsidRDefault="00A6379F" w:rsidP="007F0B4A">
            <w:pPr>
              <w:spacing w:before="60" w:after="60"/>
              <w:ind w:left="252" w:hanging="240"/>
              <w:rPr>
                <w:rFonts w:eastAsia="Cambria"/>
                <w:b/>
                <w:bCs/>
                <w:iCs/>
                <w:color w:val="548DD4"/>
                <w:lang w:val="de-DE"/>
              </w:rPr>
            </w:pPr>
            <w:r w:rsidRPr="00710238">
              <w:rPr>
                <w:rFonts w:eastAsia="Cambria"/>
                <w:b/>
                <w:bCs/>
                <w:iCs/>
                <w:color w:val="548DD4"/>
                <w:lang w:val="de-DE"/>
              </w:rPr>
              <w:t>1</w:t>
            </w:r>
            <w:r w:rsidR="007D7F58">
              <w:rPr>
                <w:rFonts w:eastAsia="Cambria"/>
                <w:b/>
                <w:bCs/>
                <w:iCs/>
                <w:color w:val="548DD4"/>
                <w:lang w:val="de-DE"/>
              </w:rPr>
              <w:t>.</w:t>
            </w:r>
            <w:r w:rsidR="00710238">
              <w:rPr>
                <w:rFonts w:eastAsia="Cambria"/>
                <w:b/>
                <w:bCs/>
                <w:iCs/>
                <w:color w:val="548DD4"/>
                <w:lang w:val="de-DE"/>
              </w:rPr>
              <w:tab/>
            </w:r>
            <w:r w:rsidR="009C2415">
              <w:rPr>
                <w:rFonts w:eastAsia="Cambria"/>
                <w:b/>
                <w:bCs/>
                <w:iCs/>
                <w:color w:val="548DD4"/>
                <w:lang w:val="de-DE"/>
              </w:rPr>
              <w:t xml:space="preserve">Read this pasage from a French newspaper. </w:t>
            </w:r>
            <w:r w:rsidR="008E2A60" w:rsidRPr="00710238">
              <w:rPr>
                <w:rFonts w:eastAsia="Cambria"/>
                <w:b/>
                <w:bCs/>
                <w:iCs/>
                <w:color w:val="548DD4"/>
                <w:lang w:val="de-DE"/>
              </w:rPr>
              <w:t xml:space="preserve">Translate the passage into </w:t>
            </w:r>
            <w:r w:rsidR="008E2A60" w:rsidRPr="00A339FA">
              <w:rPr>
                <w:rFonts w:eastAsia="Cambria"/>
                <w:b/>
                <w:bCs/>
                <w:iCs/>
                <w:color w:val="548DD4"/>
                <w:u w:val="single"/>
                <w:lang w:val="de-DE"/>
              </w:rPr>
              <w:t>English</w:t>
            </w:r>
            <w:r w:rsidRPr="00710238">
              <w:rPr>
                <w:rFonts w:eastAsia="Cambria"/>
                <w:b/>
                <w:bCs/>
                <w:iCs/>
                <w:color w:val="548DD4"/>
                <w:lang w:val="de-DE"/>
              </w:rPr>
              <w:t>.</w:t>
            </w:r>
          </w:p>
        </w:tc>
      </w:tr>
    </w:tbl>
    <w:p w:rsidR="008E2A60" w:rsidRPr="00635F22" w:rsidRDefault="00A6379F" w:rsidP="00710238">
      <w:pPr>
        <w:spacing w:before="60" w:after="0"/>
        <w:rPr>
          <w:rFonts w:eastAsia="Cambria"/>
          <w:b/>
          <w:bCs/>
          <w:color w:val="000000"/>
        </w:rPr>
      </w:pPr>
      <w:r w:rsidRPr="00635F22">
        <w:rPr>
          <w:rFonts w:eastAsia="Cambria"/>
          <w:b/>
          <w:bCs/>
          <w:color w:val="000000"/>
        </w:rPr>
        <w:t>Sample answers</w:t>
      </w:r>
    </w:p>
    <w:p w:rsidR="008E2A60" w:rsidRDefault="008E2A60" w:rsidP="00665FA9">
      <w:pPr>
        <w:rPr>
          <w:rFonts w:cs="Arial"/>
          <w:spacing w:val="-2"/>
          <w:lang w:eastAsia="en-GB"/>
        </w:rPr>
      </w:pPr>
      <w:r w:rsidRPr="00665FA9">
        <w:rPr>
          <w:rFonts w:cs="Arial"/>
          <w:spacing w:val="-2"/>
          <w:lang w:eastAsia="en-GB"/>
        </w:rPr>
        <w:t>The table below shows the type of answer that is acceptable for each section of the text. Award one mark per correct section then divide by two for a final mark out of 10. Half marks should be rounded up.</w:t>
      </w:r>
    </w:p>
    <w:p w:rsidR="00D640EB" w:rsidRPr="00A339FA" w:rsidRDefault="00D640EB" w:rsidP="00A339FA">
      <w:pPr>
        <w:spacing w:after="0"/>
        <w:rPr>
          <w:rFonts w:cs="Arial"/>
          <w:b/>
          <w:spacing w:val="-2"/>
          <w:lang w:eastAsia="en-GB"/>
        </w:rPr>
      </w:pPr>
      <w:r w:rsidRPr="00A339FA">
        <w:rPr>
          <w:rFonts w:cs="Arial"/>
          <w:b/>
          <w:spacing w:val="-2"/>
          <w:lang w:eastAsia="en-GB"/>
        </w:rPr>
        <w:t>French to English translation</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3463"/>
        <w:gridCol w:w="2431"/>
      </w:tblGrid>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A339FA">
            <w:pPr>
              <w:widowControl w:val="0"/>
              <w:autoSpaceDE w:val="0"/>
              <w:autoSpaceDN w:val="0"/>
              <w:adjustRightInd w:val="0"/>
              <w:spacing w:before="80" w:after="80" w:line="240" w:lineRule="auto"/>
              <w:rPr>
                <w:rFonts w:eastAsia="Calibri" w:cs="Arial"/>
                <w:b/>
                <w:szCs w:val="20"/>
                <w:lang w:val="fr-FR"/>
              </w:rPr>
            </w:pPr>
            <w:r w:rsidRPr="003A70C0">
              <w:rPr>
                <w:rFonts w:eastAsia="Calibri" w:cs="Arial"/>
                <w:b/>
                <w:szCs w:val="20"/>
                <w:lang w:val="fr-FR"/>
              </w:rPr>
              <w:t>French</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A339FA">
            <w:pPr>
              <w:spacing w:before="80" w:after="80" w:line="240" w:lineRule="auto"/>
              <w:rPr>
                <w:rFonts w:eastAsia="Calibri" w:cs="Arial"/>
                <w:b/>
                <w:szCs w:val="20"/>
              </w:rPr>
            </w:pPr>
            <w:r w:rsidRPr="003A70C0">
              <w:rPr>
                <w:rFonts w:eastAsia="Calibri" w:cs="Arial"/>
                <w:b/>
                <w:szCs w:val="20"/>
              </w:rPr>
              <w:t>possible English answers</w:t>
            </w:r>
          </w:p>
        </w:tc>
        <w:tc>
          <w:tcPr>
            <w:tcW w:w="2431"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A339FA">
            <w:pPr>
              <w:spacing w:before="80" w:after="80" w:line="240" w:lineRule="auto"/>
              <w:rPr>
                <w:rFonts w:eastAsia="Calibri" w:cs="Arial"/>
                <w:b/>
                <w:szCs w:val="20"/>
              </w:rPr>
            </w:pPr>
            <w:r w:rsidRPr="003A70C0">
              <w:rPr>
                <w:rFonts w:eastAsia="Calibri" w:cs="Arial"/>
                <w:b/>
                <w:szCs w:val="20"/>
              </w:rPr>
              <w:t>unacceptable answers</w:t>
            </w: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b/>
                <w:bCs/>
                <w:szCs w:val="20"/>
                <w:lang w:val="fr-FR" w:eastAsia="en-GB"/>
              </w:rPr>
              <w:t>«</w:t>
            </w:r>
            <w:r w:rsidRPr="003A70C0">
              <w:rPr>
                <w:rFonts w:cs="Arial"/>
                <w:szCs w:val="20"/>
                <w:lang w:val="fr-FR" w:eastAsia="en-GB"/>
              </w:rPr>
              <w:t xml:space="preserve"> Beaucoup de jeunes de 16 ans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lang w:val="fr-FR"/>
              </w:rPr>
            </w:pPr>
            <w:r w:rsidRPr="003A70C0">
              <w:rPr>
                <w:rFonts w:cs="Arial"/>
                <w:szCs w:val="20"/>
                <w:lang w:eastAsia="en-GB"/>
              </w:rPr>
              <w:t>"Many 16-year-olds</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b/>
                <w:szCs w:val="20"/>
                <w:lang w:val="fr-FR"/>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3A70C0">
              <w:rPr>
                <w:rFonts w:eastAsia="Calibri" w:cs="Arial"/>
                <w:szCs w:val="20"/>
                <w:lang w:val="fr-FR"/>
              </w:rPr>
              <w:t>ne sont pas assez mûrs!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lang w:val="fr-FR"/>
              </w:rPr>
            </w:pPr>
            <w:r w:rsidRPr="003A70C0">
              <w:rPr>
                <w:rFonts w:eastAsia="Calibri" w:cs="Arial"/>
                <w:szCs w:val="20"/>
                <w:lang w:val="fr-FR"/>
              </w:rPr>
              <w:t xml:space="preserve">are not mature </w:t>
            </w:r>
            <w:r w:rsidRPr="00873A2E">
              <w:rPr>
                <w:rFonts w:eastAsia="Calibri" w:cs="Arial"/>
                <w:szCs w:val="20"/>
              </w:rPr>
              <w:t>enough</w:t>
            </w:r>
            <w:r w:rsidRPr="003A70C0">
              <w:rPr>
                <w:rFonts w:eastAsia="Calibri" w:cs="Arial"/>
                <w:szCs w:val="20"/>
                <w:lang w:val="fr-FR"/>
              </w:rPr>
              <w:t>!"</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b/>
                <w:szCs w:val="20"/>
                <w:lang w:val="fr-FR"/>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est la réponse habituelle.</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lang w:val="fr-FR"/>
              </w:rPr>
            </w:pPr>
            <w:r w:rsidRPr="003A70C0">
              <w:rPr>
                <w:rFonts w:cs="Arial"/>
                <w:szCs w:val="20"/>
                <w:lang w:eastAsia="en-GB"/>
              </w:rPr>
              <w:t>is the usual answer.</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lang w:val="fr-FR"/>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Pourtant, la question de la majorité électorale à 16 ans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cs="Arial"/>
                <w:szCs w:val="20"/>
                <w:lang w:eastAsia="en-GB"/>
              </w:rPr>
              <w:t>Yet the question of electoral majority at the age of 16</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3A70C0">
              <w:rPr>
                <w:rFonts w:eastAsia="Calibri" w:cs="Arial"/>
                <w:szCs w:val="20"/>
                <w:lang w:val="fr-FR"/>
              </w:rPr>
              <w:t xml:space="preserve">commence à être débattue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eastAsia="Calibri" w:cs="Arial"/>
                <w:szCs w:val="20"/>
              </w:rPr>
              <w:t>is starting to</w:t>
            </w:r>
            <w:r w:rsidR="00D640EB">
              <w:rPr>
                <w:rFonts w:eastAsia="Calibri" w:cs="Arial"/>
                <w:szCs w:val="20"/>
              </w:rPr>
              <w:t xml:space="preserve"> </w:t>
            </w:r>
            <w:r w:rsidRPr="003A70C0">
              <w:rPr>
                <w:rFonts w:eastAsia="Calibri" w:cs="Arial"/>
                <w:szCs w:val="20"/>
              </w:rPr>
              <w:t>/</w:t>
            </w:r>
            <w:r w:rsidR="00D640EB">
              <w:rPr>
                <w:rFonts w:eastAsia="Calibri" w:cs="Arial"/>
                <w:szCs w:val="20"/>
              </w:rPr>
              <w:t xml:space="preserve"> </w:t>
            </w:r>
            <w:r w:rsidRPr="003A70C0">
              <w:rPr>
                <w:rFonts w:eastAsia="Calibri" w:cs="Arial"/>
                <w:szCs w:val="20"/>
              </w:rPr>
              <w:t xml:space="preserve">is being debated </w:t>
            </w:r>
          </w:p>
        </w:tc>
        <w:tc>
          <w:tcPr>
            <w:tcW w:w="2431"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eastAsia="Calibri" w:cs="Arial"/>
                <w:szCs w:val="20"/>
                <w:lang w:val="fr-FR"/>
              </w:rPr>
              <w:t>de plus en plus.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lang w:val="fr-FR"/>
              </w:rPr>
              <w:t>more and more.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Selon certains,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cs="Arial"/>
                <w:szCs w:val="20"/>
                <w:lang w:eastAsia="en-GB"/>
              </w:rPr>
              <w:t>According to some people,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3A70C0">
              <w:rPr>
                <w:rFonts w:eastAsia="Calibri" w:cs="Arial"/>
                <w:szCs w:val="20"/>
                <w:lang w:val="fr-FR"/>
              </w:rPr>
              <w:t>une majorité manque du sens critique,</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eastAsia="Calibri" w:cs="Arial"/>
                <w:szCs w:val="20"/>
              </w:rPr>
              <w:t xml:space="preserve">the/a </w:t>
            </w:r>
            <w:r w:rsidRPr="00B22E37">
              <w:rPr>
                <w:rFonts w:eastAsia="Calibri" w:cs="Arial"/>
                <w:szCs w:val="20"/>
              </w:rPr>
              <w:t>majority</w:t>
            </w:r>
            <w:r w:rsidRPr="003A70C0">
              <w:rPr>
                <w:rFonts w:eastAsia="Calibri" w:cs="Arial"/>
                <w:szCs w:val="20"/>
              </w:rPr>
              <w:t xml:space="preserve"> </w:t>
            </w:r>
            <w:r w:rsidR="00D640EB">
              <w:rPr>
                <w:rFonts w:eastAsia="Calibri" w:cs="Arial"/>
                <w:szCs w:val="20"/>
              </w:rPr>
              <w:t>/</w:t>
            </w:r>
            <w:r w:rsidRPr="003A70C0">
              <w:rPr>
                <w:rFonts w:eastAsia="Calibri" w:cs="Arial"/>
                <w:szCs w:val="20"/>
              </w:rPr>
              <w:t xml:space="preserve"> most lack critical thinking</w:t>
            </w:r>
            <w:r w:rsidR="00D640EB">
              <w:rPr>
                <w:rFonts w:eastAsia="Calibri" w:cs="Arial"/>
                <w:szCs w:val="20"/>
              </w:rPr>
              <w:t xml:space="preserve"> </w:t>
            </w:r>
            <w:r w:rsidRPr="003A70C0">
              <w:rPr>
                <w:rFonts w:eastAsia="Calibri" w:cs="Arial"/>
                <w:szCs w:val="20"/>
              </w:rPr>
              <w:t>/</w:t>
            </w:r>
            <w:r w:rsidR="00D640EB">
              <w:rPr>
                <w:rFonts w:eastAsia="Calibri" w:cs="Arial"/>
                <w:szCs w:val="20"/>
              </w:rPr>
              <w:t xml:space="preserve"> </w:t>
            </w:r>
            <w:r w:rsidRPr="003A70C0">
              <w:rPr>
                <w:rFonts w:eastAsia="Calibri" w:cs="Arial"/>
                <w:szCs w:val="20"/>
              </w:rPr>
              <w:t>a critical sense,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rPr>
              <w:t>critical senses</w:t>
            </w: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A339FA">
              <w:rPr>
                <w:rFonts w:eastAsia="Calibri" w:cs="Arial"/>
                <w:szCs w:val="20"/>
                <w:lang w:val="fr-FR"/>
              </w:rPr>
              <w:t>et elle</w:t>
            </w:r>
            <w:r w:rsidRPr="003A70C0">
              <w:rPr>
                <w:rFonts w:eastAsia="Calibri" w:cs="Arial"/>
                <w:szCs w:val="20"/>
                <w:lang w:val="fr-FR"/>
              </w:rPr>
              <w:t xml:space="preserve"> ne comprend pas la vie démocratique.</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eastAsia="Calibri" w:cs="Arial"/>
                <w:szCs w:val="20"/>
              </w:rPr>
              <w:t>and do/does not understand democratic life.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rPr>
              <w:t>she/he doesn’t understand</w:t>
            </w: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En moyenne,</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cs="Arial"/>
                <w:szCs w:val="20"/>
                <w:lang w:eastAsia="en-GB"/>
              </w:rPr>
              <w:t>On average,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412FB1">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la participation des 18</w:t>
            </w:r>
            <w:r w:rsidR="00412FB1">
              <w:rPr>
                <w:rFonts w:cs="Arial"/>
                <w:szCs w:val="20"/>
                <w:lang w:val="fr-FR" w:eastAsia="en-GB"/>
              </w:rPr>
              <w:t>–</w:t>
            </w:r>
            <w:r w:rsidRPr="003A70C0">
              <w:rPr>
                <w:rFonts w:cs="Arial"/>
                <w:szCs w:val="20"/>
                <w:lang w:val="fr-FR" w:eastAsia="en-GB"/>
              </w:rPr>
              <w:t>25 ans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cs="Arial"/>
                <w:szCs w:val="20"/>
                <w:lang w:eastAsia="en-GB"/>
              </w:rPr>
              <w:t>voting numbers in the 18</w:t>
            </w:r>
            <w:r w:rsidR="00412FB1" w:rsidRPr="002A7294">
              <w:rPr>
                <w:rFonts w:cs="Arial"/>
                <w:szCs w:val="20"/>
                <w:lang w:eastAsia="en-GB"/>
              </w:rPr>
              <w:t>–</w:t>
            </w:r>
            <w:r w:rsidRPr="003A70C0">
              <w:rPr>
                <w:rFonts w:cs="Arial"/>
                <w:szCs w:val="20"/>
                <w:lang w:eastAsia="en-GB"/>
              </w:rPr>
              <w:t>25 age group</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3A70C0">
              <w:rPr>
                <w:rFonts w:eastAsia="Calibri" w:cs="Arial"/>
                <w:szCs w:val="20"/>
                <w:lang w:val="fr-FR"/>
              </w:rPr>
              <w:t xml:space="preserve">est inférieure de 10 points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D640EB" w:rsidP="00852EC5">
            <w:pPr>
              <w:spacing w:before="80" w:after="80" w:line="240" w:lineRule="auto"/>
              <w:rPr>
                <w:rFonts w:eastAsia="Calibri" w:cs="Arial"/>
                <w:szCs w:val="20"/>
              </w:rPr>
            </w:pPr>
            <w:r>
              <w:rPr>
                <w:rFonts w:eastAsia="Calibri" w:cs="Arial"/>
                <w:szCs w:val="20"/>
              </w:rPr>
              <w:t>are</w:t>
            </w:r>
            <w:r w:rsidR="008E2A60" w:rsidRPr="003A70C0">
              <w:rPr>
                <w:rFonts w:eastAsia="Calibri" w:cs="Arial"/>
                <w:szCs w:val="20"/>
              </w:rPr>
              <w:t xml:space="preserve"> 10 points lower </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rPr>
              <w:t>less than</w:t>
            </w:r>
          </w:p>
          <w:p w:rsidR="008E2A60" w:rsidRPr="003A70C0" w:rsidRDefault="008E2A60" w:rsidP="00852EC5">
            <w:pPr>
              <w:spacing w:before="80" w:after="80" w:line="240" w:lineRule="auto"/>
              <w:rPr>
                <w:rFonts w:eastAsia="Calibri" w:cs="Arial"/>
                <w:szCs w:val="20"/>
              </w:rPr>
            </w:pPr>
            <w:r w:rsidRPr="003A70C0">
              <w:rPr>
                <w:rFonts w:eastAsia="Calibri" w:cs="Arial"/>
                <w:szCs w:val="20"/>
              </w:rPr>
              <w:t>inferior</w:t>
            </w: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eastAsia="Calibri" w:cs="Arial"/>
                <w:szCs w:val="20"/>
                <w:lang w:val="fr-FR"/>
              </w:rPr>
              <w:t>au reste du corps électoral.</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rPr>
              <w:t>than the rest of the electorate</w:t>
            </w:r>
            <w:r w:rsidR="00D640EB">
              <w:rPr>
                <w:rFonts w:eastAsia="Calibri" w:cs="Arial"/>
                <w:szCs w:val="20"/>
              </w:rPr>
              <w:t xml:space="preserve"> </w:t>
            </w:r>
            <w:r w:rsidRPr="003A70C0">
              <w:rPr>
                <w:rFonts w:eastAsia="Calibri" w:cs="Arial"/>
                <w:szCs w:val="20"/>
              </w:rPr>
              <w:t>/</w:t>
            </w:r>
            <w:r w:rsidR="00D640EB">
              <w:rPr>
                <w:rFonts w:eastAsia="Calibri" w:cs="Arial"/>
                <w:szCs w:val="20"/>
              </w:rPr>
              <w:t xml:space="preserve"> </w:t>
            </w:r>
            <w:r w:rsidRPr="003A70C0">
              <w:rPr>
                <w:rFonts w:eastAsia="Calibri" w:cs="Arial"/>
                <w:szCs w:val="20"/>
              </w:rPr>
              <w:t>electoral body.</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Mais contrairement aux idées reçues,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cs="Arial"/>
                <w:szCs w:val="20"/>
                <w:lang w:eastAsia="en-GB"/>
              </w:rPr>
              <w:t>But contrary to popular belief,</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3A70C0">
              <w:rPr>
                <w:rFonts w:eastAsia="Calibri" w:cs="Arial"/>
                <w:szCs w:val="20"/>
                <w:lang w:val="fr-FR"/>
              </w:rPr>
              <w:t>les 16</w:t>
            </w:r>
            <w:r w:rsidR="00412FB1">
              <w:rPr>
                <w:rFonts w:cs="Arial"/>
                <w:szCs w:val="20"/>
                <w:lang w:val="fr-FR" w:eastAsia="en-GB"/>
              </w:rPr>
              <w:t>–</w:t>
            </w:r>
            <w:r w:rsidRPr="003A70C0">
              <w:rPr>
                <w:rFonts w:eastAsia="Calibri" w:cs="Arial"/>
                <w:szCs w:val="20"/>
                <w:lang w:val="fr-FR"/>
              </w:rPr>
              <w:t xml:space="preserve">18 ans pourraient se révéler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eastAsia="Calibri" w:cs="Arial"/>
                <w:szCs w:val="20"/>
              </w:rPr>
              <w:t>16</w:t>
            </w:r>
            <w:r w:rsidR="00412FB1" w:rsidRPr="002A7294">
              <w:rPr>
                <w:rFonts w:cs="Arial"/>
                <w:szCs w:val="20"/>
                <w:lang w:eastAsia="en-GB"/>
              </w:rPr>
              <w:t>–</w:t>
            </w:r>
            <w:r w:rsidRPr="003A70C0">
              <w:rPr>
                <w:rFonts w:eastAsia="Calibri" w:cs="Arial"/>
                <w:szCs w:val="20"/>
              </w:rPr>
              <w:t>18-year-olds may be</w:t>
            </w:r>
            <w:r w:rsidR="00D640EB">
              <w:rPr>
                <w:rFonts w:eastAsia="Calibri" w:cs="Arial"/>
                <w:szCs w:val="20"/>
              </w:rPr>
              <w:t xml:space="preserve"> </w:t>
            </w:r>
            <w:r w:rsidRPr="003A70C0">
              <w:rPr>
                <w:rFonts w:eastAsia="Calibri" w:cs="Arial"/>
                <w:szCs w:val="20"/>
              </w:rPr>
              <w:t>/</w:t>
            </w:r>
            <w:r w:rsidR="00D640EB">
              <w:rPr>
                <w:rFonts w:eastAsia="Calibri" w:cs="Arial"/>
                <w:szCs w:val="20"/>
              </w:rPr>
              <w:t xml:space="preserve"> </w:t>
            </w:r>
            <w:r w:rsidRPr="003A70C0">
              <w:rPr>
                <w:rFonts w:eastAsia="Calibri" w:cs="Arial"/>
                <w:szCs w:val="20"/>
              </w:rPr>
              <w:t xml:space="preserve">reveal themselves to be </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eastAsia="Calibri" w:cs="Arial"/>
                <w:szCs w:val="20"/>
                <w:lang w:val="fr-FR"/>
              </w:rPr>
              <w:t>plus assidus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rPr>
              <w:t>more assiduous</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b/>
                <w:szCs w:val="20"/>
                <w:lang w:val="fr-FR"/>
              </w:rPr>
            </w:pPr>
            <w:r w:rsidRPr="003A70C0">
              <w:rPr>
                <w:rFonts w:eastAsia="Calibri" w:cs="Arial"/>
                <w:szCs w:val="20"/>
                <w:lang w:val="fr-FR"/>
              </w:rPr>
              <w:t>dans les devoirs démocratiques</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eastAsia="Calibri" w:cs="Arial"/>
                <w:szCs w:val="20"/>
              </w:rPr>
              <w:t>in their democratic duties</w:t>
            </w:r>
          </w:p>
        </w:tc>
        <w:tc>
          <w:tcPr>
            <w:tcW w:w="2431"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eastAsia="Calibri" w:cs="Arial"/>
                <w:szCs w:val="20"/>
              </w:rPr>
              <w:t>homework/work</w:t>
            </w:r>
          </w:p>
          <w:p w:rsidR="008E2A60" w:rsidRPr="003A70C0" w:rsidRDefault="008E2A60" w:rsidP="00852EC5">
            <w:pPr>
              <w:spacing w:before="80" w:after="80" w:line="240" w:lineRule="auto"/>
              <w:rPr>
                <w:rFonts w:eastAsia="Calibri" w:cs="Arial"/>
                <w:szCs w:val="20"/>
              </w:rPr>
            </w:pPr>
            <w:r w:rsidRPr="003A70C0">
              <w:rPr>
                <w:rFonts w:eastAsia="Calibri" w:cs="Arial"/>
                <w:szCs w:val="20"/>
              </w:rPr>
              <w:t>have to</w:t>
            </w:r>
            <w:r w:rsidR="00D640EB">
              <w:rPr>
                <w:rFonts w:eastAsia="Calibri" w:cs="Arial"/>
                <w:szCs w:val="20"/>
              </w:rPr>
              <w:t xml:space="preserve"> </w:t>
            </w:r>
            <w:r w:rsidRPr="003A70C0">
              <w:rPr>
                <w:rFonts w:eastAsia="Calibri" w:cs="Arial"/>
                <w:szCs w:val="20"/>
              </w:rPr>
              <w:t>/</w:t>
            </w:r>
            <w:r w:rsidR="00D640EB">
              <w:rPr>
                <w:rFonts w:eastAsia="Calibri" w:cs="Arial"/>
                <w:szCs w:val="20"/>
              </w:rPr>
              <w:t xml:space="preserve"> </w:t>
            </w:r>
            <w:r w:rsidRPr="003A70C0">
              <w:rPr>
                <w:rFonts w:eastAsia="Calibri" w:cs="Arial"/>
                <w:szCs w:val="20"/>
              </w:rPr>
              <w:t>must</w:t>
            </w: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cs="Arial"/>
                <w:szCs w:val="20"/>
                <w:lang w:val="fr-FR" w:eastAsia="en-GB"/>
              </w:rPr>
              <w:t>que leurs aînés étudiants ou jeunes actifs,</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cs="Arial"/>
                <w:szCs w:val="20"/>
                <w:lang w:eastAsia="en-GB"/>
              </w:rPr>
              <w:t>than older students or young people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b/>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widowControl w:val="0"/>
              <w:autoSpaceDE w:val="0"/>
              <w:autoSpaceDN w:val="0"/>
              <w:adjustRightInd w:val="0"/>
              <w:spacing w:before="80" w:after="80" w:line="240" w:lineRule="auto"/>
              <w:rPr>
                <w:rFonts w:eastAsia="Calibri" w:cs="Arial"/>
                <w:szCs w:val="20"/>
                <w:lang w:val="fr-FR"/>
              </w:rPr>
            </w:pPr>
            <w:r w:rsidRPr="003A70C0">
              <w:rPr>
                <w:rFonts w:eastAsia="Calibri" w:cs="Arial"/>
                <w:szCs w:val="20"/>
                <w:lang w:val="fr-FR"/>
              </w:rPr>
              <w:t xml:space="preserve">occupés à </w:t>
            </w:r>
          </w:p>
        </w:tc>
        <w:tc>
          <w:tcPr>
            <w:tcW w:w="3463" w:type="dxa"/>
            <w:tcBorders>
              <w:top w:val="single" w:sz="4" w:space="0" w:color="auto"/>
              <w:left w:val="single" w:sz="4" w:space="0" w:color="auto"/>
              <w:bottom w:val="single" w:sz="4" w:space="0" w:color="auto"/>
              <w:right w:val="single" w:sz="4" w:space="0" w:color="auto"/>
            </w:tcBorders>
            <w:vAlign w:val="center"/>
            <w:hideMark/>
          </w:tcPr>
          <w:p w:rsidR="008E2A60" w:rsidRPr="003A70C0" w:rsidRDefault="008E2A60" w:rsidP="00852EC5">
            <w:pPr>
              <w:spacing w:before="80" w:after="80" w:line="240" w:lineRule="auto"/>
              <w:rPr>
                <w:rFonts w:eastAsia="Calibri" w:cs="Arial"/>
                <w:szCs w:val="20"/>
              </w:rPr>
            </w:pPr>
            <w:r w:rsidRPr="003A70C0">
              <w:rPr>
                <w:rFonts w:cs="Arial"/>
                <w:szCs w:val="20"/>
                <w:lang w:eastAsia="en-GB"/>
              </w:rPr>
              <w:t xml:space="preserve">who are </w:t>
            </w:r>
            <w:r w:rsidRPr="003A70C0">
              <w:rPr>
                <w:rFonts w:eastAsia="Calibri" w:cs="Arial"/>
                <w:szCs w:val="20"/>
              </w:rPr>
              <w:t xml:space="preserve">busy/occupied </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b/>
                <w:szCs w:val="20"/>
              </w:rPr>
            </w:pPr>
          </w:p>
        </w:tc>
      </w:tr>
      <w:tr w:rsidR="008E2A60" w:rsidRPr="003A70C0" w:rsidTr="00852EC5">
        <w:trPr>
          <w:jc w:val="center"/>
        </w:trPr>
        <w:tc>
          <w:tcPr>
            <w:tcW w:w="4215"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widowControl w:val="0"/>
              <w:autoSpaceDE w:val="0"/>
              <w:autoSpaceDN w:val="0"/>
              <w:adjustRightInd w:val="0"/>
              <w:spacing w:before="80" w:after="80" w:line="240" w:lineRule="auto"/>
              <w:rPr>
                <w:rFonts w:eastAsia="Calibri" w:cs="Arial"/>
                <w:b/>
                <w:szCs w:val="20"/>
              </w:rPr>
            </w:pPr>
            <w:r w:rsidRPr="003A70C0">
              <w:rPr>
                <w:rFonts w:eastAsia="Calibri" w:cs="Arial"/>
                <w:szCs w:val="20"/>
                <w:lang w:val="fr-FR"/>
              </w:rPr>
              <w:t>se lancer dans l’existence.</w:t>
            </w:r>
          </w:p>
        </w:tc>
        <w:tc>
          <w:tcPr>
            <w:tcW w:w="3463"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r w:rsidRPr="003A70C0">
              <w:rPr>
                <w:rFonts w:eastAsia="Calibri" w:cs="Arial"/>
                <w:szCs w:val="20"/>
              </w:rPr>
              <w:t>starting up life.</w:t>
            </w:r>
          </w:p>
        </w:tc>
        <w:tc>
          <w:tcPr>
            <w:tcW w:w="2431" w:type="dxa"/>
            <w:tcBorders>
              <w:top w:val="single" w:sz="4" w:space="0" w:color="auto"/>
              <w:left w:val="single" w:sz="4" w:space="0" w:color="auto"/>
              <w:bottom w:val="single" w:sz="4" w:space="0" w:color="auto"/>
              <w:right w:val="single" w:sz="4" w:space="0" w:color="auto"/>
            </w:tcBorders>
            <w:vAlign w:val="center"/>
          </w:tcPr>
          <w:p w:rsidR="008E2A60" w:rsidRPr="003A70C0" w:rsidRDefault="008E2A60" w:rsidP="00852EC5">
            <w:pPr>
              <w:spacing w:before="80" w:after="80" w:line="240" w:lineRule="auto"/>
              <w:rPr>
                <w:rFonts w:eastAsia="Calibri" w:cs="Arial"/>
                <w:szCs w:val="20"/>
              </w:rPr>
            </w:pPr>
          </w:p>
        </w:tc>
      </w:tr>
    </w:tbl>
    <w:p w:rsidR="003C3E29" w:rsidRDefault="003C3E29" w:rsidP="008E2A60">
      <w:pPr>
        <w:spacing w:after="0" w:line="240" w:lineRule="auto"/>
        <w:rPr>
          <w:rFonts w:ascii="Calibri" w:eastAsia="Calibri" w:hAnsi="Calibri"/>
          <w:color w:val="00B050"/>
          <w:sz w:val="24"/>
          <w:szCs w:val="24"/>
        </w:rPr>
      </w:pPr>
    </w:p>
    <w:p w:rsidR="00CA4882" w:rsidRDefault="009B225F" w:rsidP="001A198B">
      <w:pPr>
        <w:spacing w:before="120"/>
        <w:jc w:val="right"/>
        <w:rPr>
          <w:b/>
          <w:lang w:val="fr-FR"/>
        </w:rPr>
      </w:pPr>
      <w:r>
        <w:rPr>
          <w:b/>
          <w:lang w:val="fr-FR"/>
        </w:rPr>
        <w:t>(</w:t>
      </w:r>
      <w:r w:rsidR="00A6379F">
        <w:rPr>
          <w:b/>
          <w:lang w:val="fr-FR"/>
        </w:rPr>
        <w:t>1</w:t>
      </w:r>
      <w:r w:rsidR="008E2A60">
        <w:rPr>
          <w:b/>
          <w:lang w:val="fr-FR"/>
        </w:rPr>
        <w:t>0</w:t>
      </w:r>
      <w:r w:rsidR="00A6379F">
        <w:rPr>
          <w:b/>
          <w:lang w:val="fr-FR"/>
        </w:rPr>
        <w:t xml:space="preserve"> marks)</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A4882" w:rsidRPr="002A7294" w:rsidTr="007225AA">
        <w:tc>
          <w:tcPr>
            <w:tcW w:w="10206" w:type="dxa"/>
            <w:shd w:val="clear" w:color="auto" w:fill="B4C5E5"/>
            <w:vAlign w:val="center"/>
            <w:hideMark/>
          </w:tcPr>
          <w:p w:rsidR="00CA4882" w:rsidRPr="00710238" w:rsidRDefault="002E23BA" w:rsidP="007F0B4A">
            <w:pPr>
              <w:spacing w:before="60" w:after="60"/>
              <w:ind w:left="252" w:hanging="240"/>
              <w:rPr>
                <w:rFonts w:eastAsia="Cambria"/>
                <w:b/>
                <w:bCs/>
                <w:iCs/>
                <w:color w:val="548DD4"/>
                <w:lang w:val="de-DE"/>
              </w:rPr>
            </w:pPr>
            <w:r w:rsidRPr="00710238">
              <w:rPr>
                <w:rFonts w:eastAsia="Cambria"/>
                <w:b/>
                <w:bCs/>
                <w:iCs/>
                <w:color w:val="548DD4"/>
                <w:lang w:val="de-DE"/>
              </w:rPr>
              <w:lastRenderedPageBreak/>
              <w:t>2</w:t>
            </w:r>
            <w:r w:rsidR="007D7F58">
              <w:rPr>
                <w:rFonts w:eastAsia="Cambria"/>
                <w:b/>
                <w:bCs/>
                <w:iCs/>
                <w:color w:val="548DD4"/>
                <w:lang w:val="de-DE"/>
              </w:rPr>
              <w:t>.</w:t>
            </w:r>
            <w:r w:rsidR="00710238">
              <w:rPr>
                <w:rFonts w:eastAsia="Cambria"/>
                <w:b/>
                <w:bCs/>
                <w:iCs/>
                <w:color w:val="548DD4"/>
                <w:lang w:val="de-DE"/>
              </w:rPr>
              <w:tab/>
            </w:r>
            <w:r w:rsidRPr="00710238">
              <w:rPr>
                <w:rFonts w:eastAsia="Cambria"/>
                <w:b/>
                <w:bCs/>
                <w:iCs/>
                <w:color w:val="548DD4"/>
                <w:lang w:val="de-DE"/>
              </w:rPr>
              <w:t xml:space="preserve">Lisez cet article qui vient du site Internet d’un journal français. Relisez tout le texte et traduisez ce passage en </w:t>
            </w:r>
            <w:r w:rsidRPr="003C3E29">
              <w:rPr>
                <w:rFonts w:eastAsia="Cambria"/>
                <w:b/>
                <w:bCs/>
                <w:iCs/>
                <w:color w:val="548DD4"/>
                <w:u w:val="single"/>
                <w:lang w:val="de-DE"/>
              </w:rPr>
              <w:t>français</w:t>
            </w:r>
            <w:r w:rsidRPr="00710238">
              <w:rPr>
                <w:rFonts w:eastAsia="Cambria"/>
                <w:b/>
                <w:bCs/>
                <w:iCs/>
                <w:color w:val="548DD4"/>
                <w:lang w:val="de-DE"/>
              </w:rPr>
              <w:t>.</w:t>
            </w:r>
          </w:p>
        </w:tc>
      </w:tr>
    </w:tbl>
    <w:p w:rsidR="00CA4882" w:rsidRPr="002E23BA" w:rsidRDefault="00CA4882" w:rsidP="00710238">
      <w:pPr>
        <w:spacing w:before="60" w:after="0"/>
        <w:rPr>
          <w:rFonts w:eastAsia="Cambria"/>
          <w:b/>
          <w:bCs/>
          <w:color w:val="000000"/>
        </w:rPr>
      </w:pPr>
      <w:r w:rsidRPr="002E23BA">
        <w:rPr>
          <w:rFonts w:eastAsia="Cambria"/>
          <w:b/>
          <w:bCs/>
          <w:color w:val="000000"/>
        </w:rPr>
        <w:t>Sample answers</w:t>
      </w:r>
    </w:p>
    <w:p w:rsidR="002E23BA" w:rsidRDefault="002E23BA" w:rsidP="002E23BA">
      <w:pPr>
        <w:rPr>
          <w:lang w:val="fr-FR"/>
        </w:rPr>
      </w:pPr>
      <w:r w:rsidRPr="003C3E29">
        <w:t xml:space="preserve">The table below shows the type of answer that is acceptable for each section of the text. Award one mark per correct section then divide by two for a final mark out of 10. </w:t>
      </w:r>
      <w:r w:rsidRPr="003C3E29">
        <w:rPr>
          <w:lang w:val="fr-FR"/>
        </w:rPr>
        <w:t xml:space="preserve">Half marks </w:t>
      </w:r>
      <w:r w:rsidRPr="00873A2E">
        <w:t xml:space="preserve">should be rounded </w:t>
      </w:r>
      <w:r w:rsidRPr="003C3E29">
        <w:rPr>
          <w:lang w:val="fr-FR"/>
        </w:rPr>
        <w:t>up.</w:t>
      </w:r>
    </w:p>
    <w:p w:rsidR="00B22E37" w:rsidRPr="00A339FA" w:rsidRDefault="00B22E37" w:rsidP="00A339FA">
      <w:pPr>
        <w:spacing w:after="0"/>
        <w:rPr>
          <w:b/>
          <w:lang w:val="fr-FR"/>
        </w:rPr>
      </w:pPr>
      <w:r w:rsidRPr="00A339FA">
        <w:rPr>
          <w:b/>
          <w:lang w:val="fr-FR"/>
        </w:rPr>
        <w:t>English to French translation</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588"/>
        <w:gridCol w:w="3267"/>
      </w:tblGrid>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BA" w:rsidRPr="00852EC5" w:rsidRDefault="002E23BA" w:rsidP="00A339FA">
            <w:pPr>
              <w:spacing w:before="80" w:after="80" w:line="240" w:lineRule="auto"/>
              <w:rPr>
                <w:b/>
              </w:rPr>
            </w:pPr>
            <w:r w:rsidRPr="00852EC5">
              <w:rPr>
                <w:b/>
              </w:rPr>
              <w:t>English</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BA" w:rsidRPr="00852EC5" w:rsidRDefault="002E23BA" w:rsidP="00A339FA">
            <w:pPr>
              <w:spacing w:before="80" w:after="80" w:line="240" w:lineRule="auto"/>
              <w:rPr>
                <w:b/>
              </w:rPr>
            </w:pPr>
            <w:r w:rsidRPr="00852EC5">
              <w:rPr>
                <w:b/>
              </w:rPr>
              <w:t>possible French answers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BA" w:rsidRPr="00852EC5" w:rsidRDefault="002E23BA" w:rsidP="00A339FA">
            <w:pPr>
              <w:spacing w:before="80" w:after="80" w:line="240" w:lineRule="auto"/>
              <w:rPr>
                <w:b/>
              </w:rPr>
            </w:pPr>
            <w:r w:rsidRPr="00852EC5">
              <w:rPr>
                <w:b/>
              </w:rPr>
              <w:t>unacceptable answers</w:t>
            </w: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80% of French people</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80% des Français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BA" w:rsidRPr="00852EC5" w:rsidRDefault="002E23BA" w:rsidP="00852EC5">
            <w:pPr>
              <w:spacing w:before="80" w:after="80" w:line="240" w:lineRule="auto"/>
            </w:pPr>
            <w:r w:rsidRPr="00852EC5">
              <w:t>consider themselves,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BA" w:rsidRPr="00852EC5" w:rsidRDefault="002E23BA" w:rsidP="00852EC5">
            <w:pPr>
              <w:spacing w:before="80" w:after="80" w:line="240" w:lineRule="auto"/>
              <w:rPr>
                <w:lang w:val="fr-FR"/>
              </w:rPr>
            </w:pPr>
            <w:r w:rsidRPr="00852EC5">
              <w:rPr>
                <w:lang w:val="fr-FR"/>
              </w:rPr>
              <w:t>se considèrent,</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lang w:val="fr-FR"/>
              </w:rPr>
              <w:t>considèrent eux</w:t>
            </w: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the citizens of France,</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les citoyens de France,</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more capable of finding</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plus capables de trouver</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effective solutions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des solutions efficaces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to their problems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à leurs problèmes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than politicians.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que les hommes politiques.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For this reason,</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Pour cette raison,</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many French people are looking at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val="fr-FR" w:eastAsia="en-GB"/>
              </w:rPr>
              <w:t>de nombreux Français cherchent</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p>
        </w:tc>
      </w:tr>
      <w:tr w:rsidR="002E23BA" w:rsidRPr="00852EC5" w:rsidTr="00852EC5">
        <w:trPr>
          <w:jc w:val="center"/>
        </w:trPr>
        <w:tc>
          <w:tcPr>
            <w:tcW w:w="3353" w:type="dxa"/>
            <w:tcBorders>
              <w:top w:val="single" w:sz="4" w:space="0" w:color="auto"/>
              <w:left w:val="single" w:sz="4" w:space="0" w:color="auto"/>
              <w:right w:val="single" w:sz="4" w:space="0" w:color="auto"/>
            </w:tcBorders>
            <w:shd w:val="clear" w:color="auto" w:fill="auto"/>
            <w:vAlign w:val="center"/>
            <w:hideMark/>
          </w:tcPr>
          <w:p w:rsidR="002E23BA" w:rsidRPr="00852EC5" w:rsidRDefault="002E23BA" w:rsidP="00852EC5">
            <w:pPr>
              <w:spacing w:before="80" w:after="80" w:line="240" w:lineRule="auto"/>
            </w:pPr>
            <w:r w:rsidRPr="00852EC5">
              <w:t>new means of engaging</w:t>
            </w:r>
          </w:p>
        </w:tc>
        <w:tc>
          <w:tcPr>
            <w:tcW w:w="3588" w:type="dxa"/>
            <w:tcBorders>
              <w:top w:val="single" w:sz="4" w:space="0" w:color="auto"/>
              <w:left w:val="single" w:sz="4" w:space="0" w:color="auto"/>
              <w:right w:val="single" w:sz="4" w:space="0" w:color="auto"/>
            </w:tcBorders>
            <w:shd w:val="clear" w:color="auto" w:fill="auto"/>
            <w:vAlign w:val="center"/>
            <w:hideMark/>
          </w:tcPr>
          <w:p w:rsidR="002E23BA" w:rsidRPr="00852EC5" w:rsidRDefault="002E23BA" w:rsidP="00852EC5">
            <w:pPr>
              <w:spacing w:before="80" w:after="80" w:line="240" w:lineRule="auto"/>
              <w:rPr>
                <w:lang w:val="fr-FR"/>
              </w:rPr>
            </w:pPr>
            <w:r w:rsidRPr="00852EC5">
              <w:rPr>
                <w:lang w:val="fr-FR"/>
              </w:rPr>
              <w:t>de nouvelles méthodes</w:t>
            </w:r>
            <w:r w:rsidR="00B22E37">
              <w:rPr>
                <w:lang w:val="fr-FR"/>
              </w:rPr>
              <w:t xml:space="preserve"> </w:t>
            </w:r>
            <w:r w:rsidRPr="00852EC5">
              <w:rPr>
                <w:lang w:val="fr-FR"/>
              </w:rPr>
              <w:t>/</w:t>
            </w:r>
            <w:r w:rsidR="00B22E37">
              <w:rPr>
                <w:lang w:val="fr-FR"/>
              </w:rPr>
              <w:t xml:space="preserve"> </w:t>
            </w:r>
            <w:r w:rsidRPr="00852EC5">
              <w:rPr>
                <w:lang w:val="fr-FR"/>
              </w:rPr>
              <w:t>nouveaux moyens de s’engager</w:t>
            </w:r>
          </w:p>
        </w:tc>
        <w:tc>
          <w:tcPr>
            <w:tcW w:w="3267" w:type="dxa"/>
            <w:tcBorders>
              <w:top w:val="single" w:sz="4" w:space="0" w:color="auto"/>
              <w:left w:val="single" w:sz="4" w:space="0" w:color="auto"/>
              <w:right w:val="single" w:sz="4" w:space="0" w:color="auto"/>
            </w:tcBorders>
            <w:shd w:val="clear" w:color="auto" w:fill="auto"/>
            <w:vAlign w:val="center"/>
            <w:hideMark/>
          </w:tcPr>
          <w:p w:rsidR="002E23BA" w:rsidRPr="00852EC5" w:rsidRDefault="002E23BA" w:rsidP="00852EC5">
            <w:pPr>
              <w:spacing w:before="80" w:after="80" w:line="240" w:lineRule="auto"/>
              <w:rPr>
                <w:lang w:val="fr-FR"/>
              </w:rPr>
            </w:pPr>
            <w:r w:rsidRPr="00852EC5">
              <w:rPr>
                <w:lang w:val="fr-FR"/>
              </w:rPr>
              <w:t>d’engager</w:t>
            </w:r>
          </w:p>
        </w:tc>
      </w:tr>
      <w:tr w:rsidR="002E23BA"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pPr>
            <w:r w:rsidRPr="00852EC5">
              <w:rPr>
                <w:rFonts w:cs="Arial"/>
                <w:szCs w:val="20"/>
                <w:lang w:eastAsia="en-GB"/>
              </w:rPr>
              <w:t>in direct democracy</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r w:rsidRPr="00852EC5">
              <w:rPr>
                <w:rFonts w:cs="Arial"/>
                <w:szCs w:val="20"/>
                <w:lang w:val="fr-FR" w:eastAsia="en-GB"/>
              </w:rPr>
              <w:t>dans la démocratie directe</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2E23BA" w:rsidRPr="00852EC5" w:rsidRDefault="002E23BA" w:rsidP="00852EC5">
            <w:pPr>
              <w:spacing w:before="80" w:after="80" w:line="240" w:lineRule="auto"/>
              <w:rPr>
                <w:lang w:val="fr-FR"/>
              </w:rPr>
            </w:pPr>
          </w:p>
        </w:tc>
      </w:tr>
      <w:tr w:rsidR="00B22E37"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t>by signing up to “citizen movements”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lang w:val="fr-FR"/>
              </w:rPr>
              <w:t>en adhérant</w:t>
            </w:r>
            <w:r>
              <w:rPr>
                <w:lang w:val="fr-FR"/>
              </w:rPr>
              <w:t xml:space="preserve"> </w:t>
            </w:r>
            <w:r w:rsidRPr="00852EC5">
              <w:rPr>
                <w:lang w:val="fr-FR"/>
              </w:rPr>
              <w:t>/</w:t>
            </w:r>
            <w:r>
              <w:rPr>
                <w:lang w:val="fr-FR"/>
              </w:rPr>
              <w:t xml:space="preserve"> </w:t>
            </w:r>
            <w:r w:rsidRPr="00852EC5">
              <w:rPr>
                <w:lang w:val="fr-FR"/>
              </w:rPr>
              <w:t>en s’inscrivant aux « mouvements citoyens »</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r w:rsidRPr="00852EC5">
              <w:rPr>
                <w:lang w:val="fr-FR"/>
              </w:rPr>
              <w:t>en signant</w:t>
            </w:r>
          </w:p>
        </w:tc>
      </w:tr>
      <w:tr w:rsidR="00B22E37" w:rsidRPr="002A7294"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t>which are often found online.</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rFonts w:cs="Arial"/>
                <w:szCs w:val="20"/>
                <w:lang w:val="fr-FR" w:eastAsia="en-GB"/>
              </w:rPr>
              <w:t xml:space="preserve">qu’on trouve souvent </w:t>
            </w:r>
            <w:r w:rsidRPr="00852EC5">
              <w:rPr>
                <w:lang w:val="fr-FR"/>
              </w:rPr>
              <w:t>sur Internet.</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r w:rsidR="00B22E37"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rPr>
                <w:rFonts w:cs="Arial"/>
                <w:szCs w:val="20"/>
                <w:lang w:eastAsia="en-GB"/>
              </w:rPr>
              <w:t>The crisis of confidence</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rFonts w:cs="Arial"/>
                <w:szCs w:val="20"/>
                <w:lang w:val="fr-FR" w:eastAsia="en-GB"/>
              </w:rPr>
              <w:t>La crise de confiance</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r w:rsidR="00B22E37"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rPr>
                <w:rFonts w:cs="Arial"/>
                <w:szCs w:val="20"/>
                <w:lang w:eastAsia="en-GB"/>
              </w:rPr>
              <w:t xml:space="preserve">between the people and the </w:t>
            </w:r>
            <w:r w:rsidRPr="00852EC5">
              <w:t>elected representatives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rFonts w:cs="Arial"/>
                <w:szCs w:val="20"/>
                <w:lang w:val="fr-FR" w:eastAsia="en-GB"/>
              </w:rPr>
              <w:t xml:space="preserve">entre les citoyens et </w:t>
            </w:r>
            <w:r w:rsidRPr="00852EC5">
              <w:rPr>
                <w:lang w:val="fr-FR"/>
              </w:rPr>
              <w:t>les élus</w:t>
            </w:r>
            <w:r>
              <w:rPr>
                <w:lang w:val="fr-FR"/>
              </w:rPr>
              <w:t xml:space="preserve"> </w:t>
            </w:r>
            <w:r w:rsidRPr="00852EC5">
              <w:rPr>
                <w:lang w:val="fr-FR"/>
              </w:rPr>
              <w:t>/ les représentants élus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r w:rsidRPr="00852EC5">
              <w:rPr>
                <w:lang w:val="fr-FR"/>
              </w:rPr>
              <w:t>les représentatifs/</w:t>
            </w:r>
            <w:r w:rsidRPr="007E5E7A">
              <w:rPr>
                <w:lang w:val="fr-FR"/>
              </w:rPr>
              <w:t>représentateurs</w:t>
            </w:r>
          </w:p>
        </w:tc>
      </w:tr>
      <w:tr w:rsidR="00B22E37" w:rsidRPr="002A7294"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t>may be due to</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rFonts w:cs="Arial"/>
                <w:szCs w:val="20"/>
                <w:lang w:val="fr-FR" w:eastAsia="en-GB"/>
              </w:rPr>
              <w:t xml:space="preserve">est peut-être </w:t>
            </w:r>
            <w:r w:rsidRPr="00852EC5">
              <w:rPr>
                <w:lang w:val="fr-FR"/>
              </w:rPr>
              <w:t>due à</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r w:rsidR="00B22E37"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t xml:space="preserve">the importance given </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lang w:val="fr-FR"/>
              </w:rPr>
              <w:t>l’importance donnée</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r w:rsidR="00B22E37" w:rsidRPr="00852EC5"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rPr>
                <w:rFonts w:cs="Arial"/>
                <w:szCs w:val="20"/>
                <w:lang w:eastAsia="en-GB"/>
              </w:rPr>
              <w:t>to political personalities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rFonts w:cs="Arial"/>
                <w:szCs w:val="20"/>
                <w:lang w:val="fr-FR" w:eastAsia="en-GB"/>
              </w:rPr>
              <w:t>aux personnalités politiques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r w:rsidR="00B22E37" w:rsidRPr="002A7294"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t>rather than finding solutions</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lang w:val="fr-FR"/>
              </w:rPr>
              <w:t>plutôt qu’à la recherche de solutions</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r w:rsidR="00B22E37" w:rsidRPr="002A7294" w:rsidTr="00852EC5">
        <w:trPr>
          <w:jc w:val="cent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eastAsia="en-GB"/>
              </w:rPr>
            </w:pPr>
            <w:r w:rsidRPr="00852EC5">
              <w:rPr>
                <w:rFonts w:cs="Arial"/>
                <w:szCs w:val="20"/>
                <w:lang w:eastAsia="en-GB"/>
              </w:rPr>
              <w:t>to the problems facing France</w:t>
            </w:r>
            <w:r w:rsidRPr="00852EC5">
              <w:rPr>
                <w:rFonts w:ascii="Times New Roman" w:hAnsi="Times New Roman"/>
                <w:szCs w:val="20"/>
                <w:lang w:eastAsia="en-GB"/>
              </w:rPr>
              <w: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rFonts w:cs="Arial"/>
                <w:szCs w:val="20"/>
                <w:lang w:val="fr-FR" w:eastAsia="en-GB"/>
              </w:rPr>
            </w:pPr>
            <w:r w:rsidRPr="00852EC5">
              <w:rPr>
                <w:rFonts w:cs="Arial"/>
                <w:szCs w:val="20"/>
                <w:lang w:val="fr-FR" w:eastAsia="en-GB"/>
              </w:rPr>
              <w:t>aux problèmes de la France.</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B22E37" w:rsidRPr="00852EC5" w:rsidRDefault="00B22E37" w:rsidP="00852EC5">
            <w:pPr>
              <w:spacing w:before="80" w:after="80" w:line="240" w:lineRule="auto"/>
              <w:rPr>
                <w:lang w:val="fr-FR"/>
              </w:rPr>
            </w:pPr>
          </w:p>
        </w:tc>
      </w:tr>
    </w:tbl>
    <w:p w:rsidR="002E23BA" w:rsidRDefault="002E23BA" w:rsidP="00852EC5">
      <w:pPr>
        <w:pStyle w:val="numberedlist"/>
        <w:numPr>
          <w:ilvl w:val="0"/>
          <w:numId w:val="0"/>
        </w:numPr>
        <w:spacing w:before="120" w:line="480" w:lineRule="auto"/>
        <w:ind w:left="1069" w:hanging="360"/>
        <w:jc w:val="right"/>
        <w:rPr>
          <w:b/>
          <w:lang w:val="en-GB" w:eastAsia="en-GB"/>
        </w:rPr>
      </w:pPr>
      <w:r>
        <w:rPr>
          <w:b/>
          <w:lang w:val="en-GB" w:eastAsia="en-GB"/>
        </w:rPr>
        <w:t>(10</w:t>
      </w:r>
      <w:r w:rsidRPr="002341CC">
        <w:rPr>
          <w:b/>
          <w:lang w:val="en-GB" w:eastAsia="en-GB"/>
        </w:rPr>
        <w:t xml:space="preserve"> marks)</w:t>
      </w:r>
    </w:p>
    <w:p w:rsidR="001567E1" w:rsidRPr="002E23BA" w:rsidRDefault="001567E1" w:rsidP="00A6379F">
      <w:pPr>
        <w:rPr>
          <w:lang w:val="fr-FR"/>
        </w:rPr>
      </w:pPr>
    </w:p>
    <w:sectPr w:rsidR="001567E1" w:rsidRPr="002E23BA"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9D" w:rsidRDefault="00C52D9D" w:rsidP="0013711C">
      <w:pPr>
        <w:spacing w:after="0" w:line="240" w:lineRule="auto"/>
      </w:pPr>
      <w:r>
        <w:separator/>
      </w:r>
    </w:p>
  </w:endnote>
  <w:endnote w:type="continuationSeparator" w:id="0">
    <w:p w:rsidR="00C52D9D" w:rsidRDefault="00C52D9D"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57732">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4011B9" w:rsidRPr="00D52C32">
                            <w:rPr>
                              <w:rFonts w:cs="Arial"/>
                              <w:sz w:val="16"/>
                              <w:szCs w:val="16"/>
                            </w:rPr>
                            <w:fldChar w:fldCharType="begin"/>
                          </w:r>
                          <w:r w:rsidRPr="00D52C32">
                            <w:rPr>
                              <w:rFonts w:cs="Arial"/>
                              <w:sz w:val="16"/>
                              <w:szCs w:val="16"/>
                            </w:rPr>
                            <w:instrText xml:space="preserve"> PAGE </w:instrText>
                          </w:r>
                          <w:r w:rsidR="004011B9" w:rsidRPr="00D52C32">
                            <w:rPr>
                              <w:rFonts w:cs="Arial"/>
                              <w:sz w:val="16"/>
                              <w:szCs w:val="16"/>
                            </w:rPr>
                            <w:fldChar w:fldCharType="separate"/>
                          </w:r>
                          <w:r w:rsidR="00457732">
                            <w:rPr>
                              <w:rFonts w:cs="Arial"/>
                              <w:noProof/>
                              <w:sz w:val="16"/>
                              <w:szCs w:val="16"/>
                            </w:rPr>
                            <w:t>1</w:t>
                          </w:r>
                          <w:r w:rsidR="004011B9" w:rsidRPr="00D52C32">
                            <w:rPr>
                              <w:rFonts w:cs="Arial"/>
                              <w:sz w:val="16"/>
                              <w:szCs w:val="16"/>
                            </w:rPr>
                            <w:fldChar w:fldCharType="end"/>
                          </w:r>
                          <w:r w:rsidRPr="00D52C32">
                            <w:rPr>
                              <w:rFonts w:cs="Arial"/>
                              <w:sz w:val="16"/>
                              <w:szCs w:val="16"/>
                            </w:rPr>
                            <w:t xml:space="preserve"> of </w:t>
                          </w:r>
                          <w:r w:rsidR="004011B9" w:rsidRPr="00D52C32">
                            <w:rPr>
                              <w:rFonts w:cs="Arial"/>
                              <w:sz w:val="16"/>
                              <w:szCs w:val="16"/>
                            </w:rPr>
                            <w:fldChar w:fldCharType="begin"/>
                          </w:r>
                          <w:r w:rsidRPr="00D52C32">
                            <w:rPr>
                              <w:rFonts w:cs="Arial"/>
                              <w:sz w:val="16"/>
                              <w:szCs w:val="16"/>
                            </w:rPr>
                            <w:instrText xml:space="preserve"> NUMPAGES </w:instrText>
                          </w:r>
                          <w:r w:rsidR="004011B9" w:rsidRPr="00D52C32">
                            <w:rPr>
                              <w:rFonts w:cs="Arial"/>
                              <w:sz w:val="16"/>
                              <w:szCs w:val="16"/>
                            </w:rPr>
                            <w:fldChar w:fldCharType="separate"/>
                          </w:r>
                          <w:r w:rsidR="00457732">
                            <w:rPr>
                              <w:rFonts w:cs="Arial"/>
                              <w:noProof/>
                              <w:sz w:val="16"/>
                              <w:szCs w:val="16"/>
                            </w:rPr>
                            <w:t>1</w:t>
                          </w:r>
                          <w:r w:rsidR="004011B9"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4011B9" w:rsidRPr="00D52C32">
                      <w:rPr>
                        <w:rFonts w:cs="Arial"/>
                        <w:sz w:val="16"/>
                        <w:szCs w:val="16"/>
                      </w:rPr>
                      <w:fldChar w:fldCharType="begin"/>
                    </w:r>
                    <w:r w:rsidRPr="00D52C32">
                      <w:rPr>
                        <w:rFonts w:cs="Arial"/>
                        <w:sz w:val="16"/>
                        <w:szCs w:val="16"/>
                      </w:rPr>
                      <w:instrText xml:space="preserve"> PAGE </w:instrText>
                    </w:r>
                    <w:r w:rsidR="004011B9" w:rsidRPr="00D52C32">
                      <w:rPr>
                        <w:rFonts w:cs="Arial"/>
                        <w:sz w:val="16"/>
                        <w:szCs w:val="16"/>
                      </w:rPr>
                      <w:fldChar w:fldCharType="separate"/>
                    </w:r>
                    <w:r w:rsidR="00457732">
                      <w:rPr>
                        <w:rFonts w:cs="Arial"/>
                        <w:noProof/>
                        <w:sz w:val="16"/>
                        <w:szCs w:val="16"/>
                      </w:rPr>
                      <w:t>1</w:t>
                    </w:r>
                    <w:r w:rsidR="004011B9" w:rsidRPr="00D52C32">
                      <w:rPr>
                        <w:rFonts w:cs="Arial"/>
                        <w:sz w:val="16"/>
                        <w:szCs w:val="16"/>
                      </w:rPr>
                      <w:fldChar w:fldCharType="end"/>
                    </w:r>
                    <w:r w:rsidRPr="00D52C32">
                      <w:rPr>
                        <w:rFonts w:cs="Arial"/>
                        <w:sz w:val="16"/>
                        <w:szCs w:val="16"/>
                      </w:rPr>
                      <w:t xml:space="preserve"> of </w:t>
                    </w:r>
                    <w:r w:rsidR="004011B9" w:rsidRPr="00D52C32">
                      <w:rPr>
                        <w:rFonts w:cs="Arial"/>
                        <w:sz w:val="16"/>
                        <w:szCs w:val="16"/>
                      </w:rPr>
                      <w:fldChar w:fldCharType="begin"/>
                    </w:r>
                    <w:r w:rsidRPr="00D52C32">
                      <w:rPr>
                        <w:rFonts w:cs="Arial"/>
                        <w:sz w:val="16"/>
                        <w:szCs w:val="16"/>
                      </w:rPr>
                      <w:instrText xml:space="preserve"> NUMPAGES </w:instrText>
                    </w:r>
                    <w:r w:rsidR="004011B9" w:rsidRPr="00D52C32">
                      <w:rPr>
                        <w:rFonts w:cs="Arial"/>
                        <w:sz w:val="16"/>
                        <w:szCs w:val="16"/>
                      </w:rPr>
                      <w:fldChar w:fldCharType="separate"/>
                    </w:r>
                    <w:r w:rsidR="00457732">
                      <w:rPr>
                        <w:rFonts w:cs="Arial"/>
                        <w:noProof/>
                        <w:sz w:val="16"/>
                        <w:szCs w:val="16"/>
                      </w:rPr>
                      <w:t>1</w:t>
                    </w:r>
                    <w:r w:rsidR="004011B9"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9D" w:rsidRDefault="00C52D9D" w:rsidP="0013711C">
      <w:pPr>
        <w:spacing w:after="0" w:line="240" w:lineRule="auto"/>
      </w:pPr>
      <w:r>
        <w:separator/>
      </w:r>
    </w:p>
  </w:footnote>
  <w:footnote w:type="continuationSeparator" w:id="0">
    <w:p w:rsidR="00C52D9D" w:rsidRDefault="00C52D9D"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5773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57732">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0299B" w:rsidP="002769A1">
                          <w:pPr>
                            <w:pStyle w:val="Header-worksheet"/>
                            <w:rPr>
                              <w:color w:val="FFFFFF"/>
                            </w:rPr>
                          </w:pPr>
                          <w:r>
                            <w:rPr>
                              <w:color w:val="FFFFFF"/>
                            </w:rPr>
                            <w:t>U</w:t>
                          </w:r>
                          <w:r w:rsidR="00132A46">
                            <w:rPr>
                              <w:color w:val="FFFFFF"/>
                            </w:rPr>
                            <w:t>nit 4</w:t>
                          </w:r>
                          <w:r>
                            <w:rPr>
                              <w:color w:val="FFFFFF"/>
                            </w:rPr>
                            <w:t xml:space="preserve"> </w:t>
                          </w:r>
                          <w:r w:rsidR="007F0B4A" w:rsidRPr="00873A2E">
                            <w:rPr>
                              <w:color w:val="FFFFFF"/>
                              <w:lang w:val="en-GB"/>
                            </w:rPr>
                            <w:t xml:space="preserve">Assessment </w:t>
                          </w:r>
                          <w:r w:rsidRPr="00873A2E">
                            <w:rPr>
                              <w:color w:val="FFFFFF"/>
                              <w:lang w:val="en-GB"/>
                            </w:rPr>
                            <w:t>answers</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0299B" w:rsidP="002769A1">
                    <w:pPr>
                      <w:pStyle w:val="Header-worksheet"/>
                      <w:rPr>
                        <w:color w:val="FFFFFF"/>
                      </w:rPr>
                    </w:pPr>
                    <w:r>
                      <w:rPr>
                        <w:color w:val="FFFFFF"/>
                      </w:rPr>
                      <w:t>U</w:t>
                    </w:r>
                    <w:r w:rsidR="00132A46">
                      <w:rPr>
                        <w:color w:val="FFFFFF"/>
                      </w:rPr>
                      <w:t>nit 4</w:t>
                    </w:r>
                    <w:r>
                      <w:rPr>
                        <w:color w:val="FFFFFF"/>
                      </w:rPr>
                      <w:t xml:space="preserve"> </w:t>
                    </w:r>
                    <w:r w:rsidR="007F0B4A" w:rsidRPr="00873A2E">
                      <w:rPr>
                        <w:color w:val="FFFFFF"/>
                        <w:lang w:val="en-GB"/>
                      </w:rPr>
                      <w:t xml:space="preserve">Assessment </w:t>
                    </w:r>
                    <w:r w:rsidRPr="00873A2E">
                      <w:rPr>
                        <w:color w:val="FFFFFF"/>
                        <w:lang w:val="en-GB"/>
                      </w:rPr>
                      <w:t>answers</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5773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6DB1"/>
    <w:multiLevelType w:val="hybridMultilevel"/>
    <w:tmpl w:val="9A40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6FE4EF7"/>
    <w:multiLevelType w:val="hybridMultilevel"/>
    <w:tmpl w:val="E2CC6122"/>
    <w:lvl w:ilvl="0" w:tplc="D2DE1A04">
      <w:start w:val="1"/>
      <w:numFmt w:val="decimal"/>
      <w:lvlText w:val="%1."/>
      <w:lvlJc w:val="left"/>
      <w:pPr>
        <w:ind w:left="1080" w:hanging="360"/>
      </w:pPr>
      <w:rPr>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B1365"/>
    <w:multiLevelType w:val="hybridMultilevel"/>
    <w:tmpl w:val="705E3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86672"/>
    <w:multiLevelType w:val="hybridMultilevel"/>
    <w:tmpl w:val="66BA7792"/>
    <w:lvl w:ilvl="0" w:tplc="1488ED1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C7B28"/>
    <w:multiLevelType w:val="hybridMultilevel"/>
    <w:tmpl w:val="BF18B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20E6E"/>
    <w:multiLevelType w:val="hybridMultilevel"/>
    <w:tmpl w:val="BD8AF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21B92"/>
    <w:multiLevelType w:val="hybridMultilevel"/>
    <w:tmpl w:val="5C98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3F760B"/>
    <w:multiLevelType w:val="hybridMultilevel"/>
    <w:tmpl w:val="A34C4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362A65"/>
    <w:multiLevelType w:val="hybridMultilevel"/>
    <w:tmpl w:val="5AA4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3B011B"/>
    <w:multiLevelType w:val="hybridMultilevel"/>
    <w:tmpl w:val="41C8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7060DA"/>
    <w:multiLevelType w:val="hybridMultilevel"/>
    <w:tmpl w:val="9216C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9326B0"/>
    <w:multiLevelType w:val="hybridMultilevel"/>
    <w:tmpl w:val="2E4E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353B83"/>
    <w:multiLevelType w:val="hybridMultilevel"/>
    <w:tmpl w:val="2DF4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9"/>
  </w:num>
  <w:num w:numId="4">
    <w:abstractNumId w:val="7"/>
  </w:num>
  <w:num w:numId="5">
    <w:abstractNumId w:val="16"/>
  </w:num>
  <w:num w:numId="6">
    <w:abstractNumId w:val="18"/>
  </w:num>
  <w:num w:numId="7">
    <w:abstractNumId w:val="10"/>
  </w:num>
  <w:num w:numId="8">
    <w:abstractNumId w:val="11"/>
  </w:num>
  <w:num w:numId="9">
    <w:abstractNumId w:val="6"/>
  </w:num>
  <w:num w:numId="10">
    <w:abstractNumId w:val="3"/>
  </w:num>
  <w:num w:numId="11">
    <w:abstractNumId w:val="13"/>
  </w:num>
  <w:num w:numId="12">
    <w:abstractNumId w:val="14"/>
  </w:num>
  <w:num w:numId="13">
    <w:abstractNumId w:val="4"/>
  </w:num>
  <w:num w:numId="14">
    <w:abstractNumId w:val="8"/>
  </w:num>
  <w:num w:numId="15">
    <w:abstractNumId w:val="5"/>
  </w:num>
  <w:num w:numId="16">
    <w:abstractNumId w:val="12"/>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5"/>
  </w:num>
  <w:num w:numId="31">
    <w:abstractNumId w:val="2"/>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E1"/>
    <w:rsid w:val="00002E59"/>
    <w:rsid w:val="000510FF"/>
    <w:rsid w:val="00052288"/>
    <w:rsid w:val="000566E6"/>
    <w:rsid w:val="00085822"/>
    <w:rsid w:val="00087230"/>
    <w:rsid w:val="00094263"/>
    <w:rsid w:val="000A2AF2"/>
    <w:rsid w:val="000A7D52"/>
    <w:rsid w:val="000B4BDA"/>
    <w:rsid w:val="000C386A"/>
    <w:rsid w:val="000C4CF8"/>
    <w:rsid w:val="000E4834"/>
    <w:rsid w:val="000E5171"/>
    <w:rsid w:val="000F3397"/>
    <w:rsid w:val="000F6AB4"/>
    <w:rsid w:val="001015E1"/>
    <w:rsid w:val="001211F6"/>
    <w:rsid w:val="001225B4"/>
    <w:rsid w:val="00125486"/>
    <w:rsid w:val="00127370"/>
    <w:rsid w:val="00132A46"/>
    <w:rsid w:val="0013711C"/>
    <w:rsid w:val="00137F89"/>
    <w:rsid w:val="0015193E"/>
    <w:rsid w:val="001530E7"/>
    <w:rsid w:val="00153CD6"/>
    <w:rsid w:val="00154B77"/>
    <w:rsid w:val="001563B0"/>
    <w:rsid w:val="001567E1"/>
    <w:rsid w:val="00163638"/>
    <w:rsid w:val="00167055"/>
    <w:rsid w:val="001755EF"/>
    <w:rsid w:val="001820F0"/>
    <w:rsid w:val="00196B2B"/>
    <w:rsid w:val="001975FA"/>
    <w:rsid w:val="001976DF"/>
    <w:rsid w:val="001A075D"/>
    <w:rsid w:val="001A0DDD"/>
    <w:rsid w:val="001A198B"/>
    <w:rsid w:val="001A1E71"/>
    <w:rsid w:val="001C328D"/>
    <w:rsid w:val="001D2175"/>
    <w:rsid w:val="001E1191"/>
    <w:rsid w:val="001E20A1"/>
    <w:rsid w:val="001E7B75"/>
    <w:rsid w:val="001F229C"/>
    <w:rsid w:val="001F4189"/>
    <w:rsid w:val="001F4611"/>
    <w:rsid w:val="001F73EC"/>
    <w:rsid w:val="001F7419"/>
    <w:rsid w:val="00222D66"/>
    <w:rsid w:val="00225992"/>
    <w:rsid w:val="00233157"/>
    <w:rsid w:val="0023573C"/>
    <w:rsid w:val="00266C30"/>
    <w:rsid w:val="002769A1"/>
    <w:rsid w:val="00284112"/>
    <w:rsid w:val="002867B8"/>
    <w:rsid w:val="002A3787"/>
    <w:rsid w:val="002A3DB1"/>
    <w:rsid w:val="002A7294"/>
    <w:rsid w:val="002C6916"/>
    <w:rsid w:val="002D3DB8"/>
    <w:rsid w:val="002E0F44"/>
    <w:rsid w:val="002E23BA"/>
    <w:rsid w:val="002E7549"/>
    <w:rsid w:val="002F11DD"/>
    <w:rsid w:val="002F3746"/>
    <w:rsid w:val="002F79B3"/>
    <w:rsid w:val="00307431"/>
    <w:rsid w:val="00311A62"/>
    <w:rsid w:val="00316333"/>
    <w:rsid w:val="003169ED"/>
    <w:rsid w:val="00323E5A"/>
    <w:rsid w:val="003336E0"/>
    <w:rsid w:val="003418D0"/>
    <w:rsid w:val="00342984"/>
    <w:rsid w:val="00343BB3"/>
    <w:rsid w:val="00352DAC"/>
    <w:rsid w:val="00360467"/>
    <w:rsid w:val="003623C0"/>
    <w:rsid w:val="0039496F"/>
    <w:rsid w:val="0039611A"/>
    <w:rsid w:val="003A70C0"/>
    <w:rsid w:val="003C3E29"/>
    <w:rsid w:val="003C462C"/>
    <w:rsid w:val="003F1DC6"/>
    <w:rsid w:val="003F4E0F"/>
    <w:rsid w:val="004011B9"/>
    <w:rsid w:val="00412FB1"/>
    <w:rsid w:val="004170B7"/>
    <w:rsid w:val="0043630D"/>
    <w:rsid w:val="00443DF8"/>
    <w:rsid w:val="00445CE4"/>
    <w:rsid w:val="004501AA"/>
    <w:rsid w:val="00454118"/>
    <w:rsid w:val="00457732"/>
    <w:rsid w:val="004679EC"/>
    <w:rsid w:val="0049051C"/>
    <w:rsid w:val="0049181E"/>
    <w:rsid w:val="004947AB"/>
    <w:rsid w:val="004B69FF"/>
    <w:rsid w:val="004C208C"/>
    <w:rsid w:val="004D19C9"/>
    <w:rsid w:val="004E1E87"/>
    <w:rsid w:val="004F0B6C"/>
    <w:rsid w:val="00504E79"/>
    <w:rsid w:val="005058E7"/>
    <w:rsid w:val="00523769"/>
    <w:rsid w:val="0052663A"/>
    <w:rsid w:val="00543817"/>
    <w:rsid w:val="005466ED"/>
    <w:rsid w:val="0056676C"/>
    <w:rsid w:val="005709CE"/>
    <w:rsid w:val="005762E5"/>
    <w:rsid w:val="00582E7F"/>
    <w:rsid w:val="00591130"/>
    <w:rsid w:val="0059426C"/>
    <w:rsid w:val="005A0A71"/>
    <w:rsid w:val="005B15E2"/>
    <w:rsid w:val="005C0617"/>
    <w:rsid w:val="005C5740"/>
    <w:rsid w:val="005E1320"/>
    <w:rsid w:val="005E5864"/>
    <w:rsid w:val="005E7FF2"/>
    <w:rsid w:val="005F611B"/>
    <w:rsid w:val="0060708C"/>
    <w:rsid w:val="006110A1"/>
    <w:rsid w:val="0061772E"/>
    <w:rsid w:val="00624CF6"/>
    <w:rsid w:val="00632BA2"/>
    <w:rsid w:val="00632D11"/>
    <w:rsid w:val="00633D17"/>
    <w:rsid w:val="00635F22"/>
    <w:rsid w:val="006363C1"/>
    <w:rsid w:val="006448F6"/>
    <w:rsid w:val="00657911"/>
    <w:rsid w:val="006609A2"/>
    <w:rsid w:val="00665FA9"/>
    <w:rsid w:val="0067081A"/>
    <w:rsid w:val="006749CE"/>
    <w:rsid w:val="00694A1B"/>
    <w:rsid w:val="006A0191"/>
    <w:rsid w:val="006A1D8C"/>
    <w:rsid w:val="006B6F69"/>
    <w:rsid w:val="006D4D1A"/>
    <w:rsid w:val="006E25AF"/>
    <w:rsid w:val="006E7839"/>
    <w:rsid w:val="007067A4"/>
    <w:rsid w:val="0070752D"/>
    <w:rsid w:val="00710238"/>
    <w:rsid w:val="007273BB"/>
    <w:rsid w:val="0074129D"/>
    <w:rsid w:val="00763421"/>
    <w:rsid w:val="00763A9B"/>
    <w:rsid w:val="0078666A"/>
    <w:rsid w:val="00793287"/>
    <w:rsid w:val="007958C5"/>
    <w:rsid w:val="007979F7"/>
    <w:rsid w:val="00797EA8"/>
    <w:rsid w:val="007A627C"/>
    <w:rsid w:val="007B00EE"/>
    <w:rsid w:val="007B3A2E"/>
    <w:rsid w:val="007C418C"/>
    <w:rsid w:val="007D1BDE"/>
    <w:rsid w:val="007D75F4"/>
    <w:rsid w:val="007D7F58"/>
    <w:rsid w:val="007E3E9D"/>
    <w:rsid w:val="007E45E2"/>
    <w:rsid w:val="007E5E7A"/>
    <w:rsid w:val="007F0B4A"/>
    <w:rsid w:val="00814C85"/>
    <w:rsid w:val="0081616F"/>
    <w:rsid w:val="00820DD3"/>
    <w:rsid w:val="00826E22"/>
    <w:rsid w:val="00844F2F"/>
    <w:rsid w:val="00852EC5"/>
    <w:rsid w:val="00865508"/>
    <w:rsid w:val="00873A2E"/>
    <w:rsid w:val="008760F1"/>
    <w:rsid w:val="00882DBD"/>
    <w:rsid w:val="008847FC"/>
    <w:rsid w:val="00895189"/>
    <w:rsid w:val="008A572D"/>
    <w:rsid w:val="008D37DB"/>
    <w:rsid w:val="008D3FA8"/>
    <w:rsid w:val="008D7151"/>
    <w:rsid w:val="008E2A60"/>
    <w:rsid w:val="008F3EC7"/>
    <w:rsid w:val="0090127D"/>
    <w:rsid w:val="00903873"/>
    <w:rsid w:val="00910575"/>
    <w:rsid w:val="009259F2"/>
    <w:rsid w:val="009322BC"/>
    <w:rsid w:val="00933D7A"/>
    <w:rsid w:val="00944D9C"/>
    <w:rsid w:val="009469E8"/>
    <w:rsid w:val="00974A25"/>
    <w:rsid w:val="00982244"/>
    <w:rsid w:val="00987168"/>
    <w:rsid w:val="009927C0"/>
    <w:rsid w:val="009A0928"/>
    <w:rsid w:val="009B225F"/>
    <w:rsid w:val="009B359D"/>
    <w:rsid w:val="009B5C17"/>
    <w:rsid w:val="009C2415"/>
    <w:rsid w:val="009D0315"/>
    <w:rsid w:val="009D47A8"/>
    <w:rsid w:val="009F076A"/>
    <w:rsid w:val="009F5070"/>
    <w:rsid w:val="00A057FB"/>
    <w:rsid w:val="00A126F2"/>
    <w:rsid w:val="00A16165"/>
    <w:rsid w:val="00A339FA"/>
    <w:rsid w:val="00A41FC1"/>
    <w:rsid w:val="00A51703"/>
    <w:rsid w:val="00A51D64"/>
    <w:rsid w:val="00A554E1"/>
    <w:rsid w:val="00A6379F"/>
    <w:rsid w:val="00A65AF8"/>
    <w:rsid w:val="00A705EB"/>
    <w:rsid w:val="00A7381A"/>
    <w:rsid w:val="00A80468"/>
    <w:rsid w:val="00A92589"/>
    <w:rsid w:val="00A96DC3"/>
    <w:rsid w:val="00A97B7E"/>
    <w:rsid w:val="00AC5286"/>
    <w:rsid w:val="00AF0E05"/>
    <w:rsid w:val="00AF449E"/>
    <w:rsid w:val="00B036DC"/>
    <w:rsid w:val="00B22E37"/>
    <w:rsid w:val="00B31A34"/>
    <w:rsid w:val="00B555EF"/>
    <w:rsid w:val="00B66BA7"/>
    <w:rsid w:val="00B675B8"/>
    <w:rsid w:val="00B72A58"/>
    <w:rsid w:val="00B75BC0"/>
    <w:rsid w:val="00B97064"/>
    <w:rsid w:val="00BA34A5"/>
    <w:rsid w:val="00BA490B"/>
    <w:rsid w:val="00BA6E64"/>
    <w:rsid w:val="00BB7AF3"/>
    <w:rsid w:val="00BC4CF6"/>
    <w:rsid w:val="00BC70A0"/>
    <w:rsid w:val="00BD67DA"/>
    <w:rsid w:val="00BD7C71"/>
    <w:rsid w:val="00BE1380"/>
    <w:rsid w:val="00BE2973"/>
    <w:rsid w:val="00BF13DF"/>
    <w:rsid w:val="00BF71E9"/>
    <w:rsid w:val="00C01505"/>
    <w:rsid w:val="00C0299B"/>
    <w:rsid w:val="00C31D08"/>
    <w:rsid w:val="00C32959"/>
    <w:rsid w:val="00C41295"/>
    <w:rsid w:val="00C461D1"/>
    <w:rsid w:val="00C5008C"/>
    <w:rsid w:val="00C52D9D"/>
    <w:rsid w:val="00C9457B"/>
    <w:rsid w:val="00CA4882"/>
    <w:rsid w:val="00CB07F5"/>
    <w:rsid w:val="00CB4324"/>
    <w:rsid w:val="00CD6461"/>
    <w:rsid w:val="00CD6CCE"/>
    <w:rsid w:val="00CE6971"/>
    <w:rsid w:val="00CF29A9"/>
    <w:rsid w:val="00CF307A"/>
    <w:rsid w:val="00CF4467"/>
    <w:rsid w:val="00D016CB"/>
    <w:rsid w:val="00D01B15"/>
    <w:rsid w:val="00D16D88"/>
    <w:rsid w:val="00D175B4"/>
    <w:rsid w:val="00D37C5F"/>
    <w:rsid w:val="00D431B5"/>
    <w:rsid w:val="00D52C32"/>
    <w:rsid w:val="00D542D7"/>
    <w:rsid w:val="00D640EB"/>
    <w:rsid w:val="00D66B52"/>
    <w:rsid w:val="00D70A32"/>
    <w:rsid w:val="00D91CF8"/>
    <w:rsid w:val="00D92867"/>
    <w:rsid w:val="00D92975"/>
    <w:rsid w:val="00D92C55"/>
    <w:rsid w:val="00DB2021"/>
    <w:rsid w:val="00DB43B9"/>
    <w:rsid w:val="00DC535E"/>
    <w:rsid w:val="00DC6309"/>
    <w:rsid w:val="00DD060B"/>
    <w:rsid w:val="00DD6103"/>
    <w:rsid w:val="00DF14FD"/>
    <w:rsid w:val="00DF673A"/>
    <w:rsid w:val="00E14E71"/>
    <w:rsid w:val="00E1781C"/>
    <w:rsid w:val="00E50097"/>
    <w:rsid w:val="00E60BFC"/>
    <w:rsid w:val="00E929A2"/>
    <w:rsid w:val="00EA4234"/>
    <w:rsid w:val="00EA659B"/>
    <w:rsid w:val="00EA73D7"/>
    <w:rsid w:val="00EB17C1"/>
    <w:rsid w:val="00EB37E7"/>
    <w:rsid w:val="00EC09C5"/>
    <w:rsid w:val="00ED165D"/>
    <w:rsid w:val="00ED4590"/>
    <w:rsid w:val="00ED50CF"/>
    <w:rsid w:val="00EF6C1C"/>
    <w:rsid w:val="00F10963"/>
    <w:rsid w:val="00F20FBF"/>
    <w:rsid w:val="00F34CAD"/>
    <w:rsid w:val="00F40C5E"/>
    <w:rsid w:val="00F5163F"/>
    <w:rsid w:val="00F53C60"/>
    <w:rsid w:val="00F54B26"/>
    <w:rsid w:val="00F6084E"/>
    <w:rsid w:val="00F75D04"/>
    <w:rsid w:val="00F826C9"/>
    <w:rsid w:val="00FA3DD6"/>
    <w:rsid w:val="00FB09A7"/>
    <w:rsid w:val="00FB2A42"/>
    <w:rsid w:val="00FB3B49"/>
    <w:rsid w:val="00FB52A2"/>
    <w:rsid w:val="00FB6F2C"/>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uiPriority w:val="59"/>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C0299B"/>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uiPriority w:val="34"/>
    <w:qFormat/>
    <w:rsid w:val="00A51703"/>
    <w:pPr>
      <w:tabs>
        <w:tab w:val="right" w:pos="10200"/>
      </w:tabs>
      <w:spacing w:after="80" w:line="259" w:lineRule="auto"/>
    </w:pPr>
    <w:rPr>
      <w:rFonts w:eastAsia="Times New Roman" w:cs="Arial"/>
      <w:sz w:val="22"/>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9FC5-F709-414B-A745-40EE2C06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179299FD</Template>
  <TotalTime>0</TotalTime>
  <Pages>6</Pages>
  <Words>1561</Words>
  <Characters>8903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10444</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2018-05-17T10:42:00Z</dcterms:created>
  <dcterms:modified xsi:type="dcterms:W3CDTF">2018-05-17T10:42:00Z</dcterms:modified>
</cp:coreProperties>
</file>