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75D8" w14:textId="77777777" w:rsidR="0038633D" w:rsidRDefault="00AF0FE0" w:rsidP="00AF0FE0">
      <w:pPr>
        <w:pStyle w:val="Title"/>
      </w:pPr>
      <w:r>
        <w:t>Price and Income Elasticity of Demand Worksheet</w:t>
      </w:r>
    </w:p>
    <w:p w14:paraId="66C5BF9A" w14:textId="77777777" w:rsidR="00AF0FE0" w:rsidRDefault="00AF0FE0" w:rsidP="00AF0FE0"/>
    <w:p w14:paraId="4B545282" w14:textId="77777777" w:rsidR="00AF0FE0" w:rsidRPr="00AF0FE0" w:rsidRDefault="00AF0FE0" w:rsidP="00AF0FE0">
      <w:pPr>
        <w:rPr>
          <w:sz w:val="28"/>
          <w:u w:val="single"/>
        </w:rPr>
      </w:pPr>
      <w:r w:rsidRPr="00AF0FE0">
        <w:rPr>
          <w:sz w:val="28"/>
          <w:u w:val="single"/>
        </w:rPr>
        <w:t>Knowledge and understanding</w:t>
      </w:r>
    </w:p>
    <w:p w14:paraId="7CEE1DB7" w14:textId="77777777" w:rsidR="00AF0FE0" w:rsidRDefault="00AF0FE0" w:rsidP="00AF0FE0"/>
    <w:p w14:paraId="55F6E32D" w14:textId="77777777" w:rsidR="00AF0FE0" w:rsidRDefault="00AF0FE0" w:rsidP="00AF0FE0">
      <w:pPr>
        <w:pStyle w:val="ListParagraph"/>
        <w:numPr>
          <w:ilvl w:val="0"/>
          <w:numId w:val="1"/>
        </w:numPr>
      </w:pPr>
      <w:r>
        <w:t>State two methods Nestle might take to reduce the price elasticity of KitKat chocolate bars. [2]</w:t>
      </w:r>
    </w:p>
    <w:p w14:paraId="7B760C30" w14:textId="77777777" w:rsidR="00AF0FE0" w:rsidRDefault="00AF0FE0" w:rsidP="00AF0FE0">
      <w:pPr>
        <w:pStyle w:val="ListParagraph"/>
        <w:numPr>
          <w:ilvl w:val="0"/>
          <w:numId w:val="1"/>
        </w:numPr>
      </w:pPr>
      <w:r>
        <w:t>Explain three ways a firm could make use of information about the price elasticity of its brands. [6]</w:t>
      </w:r>
    </w:p>
    <w:p w14:paraId="7ABE7B47" w14:textId="77777777" w:rsidR="00AF0FE0" w:rsidRDefault="00AF0FE0" w:rsidP="00AF0FE0">
      <w:pPr>
        <w:pStyle w:val="ListParagraph"/>
        <w:numPr>
          <w:ilvl w:val="0"/>
          <w:numId w:val="1"/>
        </w:numPr>
      </w:pPr>
      <w:r>
        <w:t>Identify three external factors that could increase the price elasticity of a brand of chocolate [3]</w:t>
      </w:r>
    </w:p>
    <w:p w14:paraId="7C55EF38" w14:textId="07C736F3" w:rsidR="00166C99" w:rsidRDefault="00166C99" w:rsidP="00166C99">
      <w:pPr>
        <w:pStyle w:val="ListParagraph"/>
      </w:pPr>
      <w:r>
        <w:t xml:space="preserve">Extension: </w:t>
      </w:r>
      <w:bookmarkStart w:id="0" w:name="_GoBack"/>
      <w:bookmarkEnd w:id="0"/>
    </w:p>
    <w:p w14:paraId="788C5E15" w14:textId="77777777" w:rsidR="00AF0FE0" w:rsidRDefault="00AF0FE0" w:rsidP="00AF0FE0">
      <w:pPr>
        <w:pStyle w:val="ListParagraph"/>
        <w:numPr>
          <w:ilvl w:val="0"/>
          <w:numId w:val="1"/>
        </w:numPr>
      </w:pPr>
      <w:r>
        <w:t xml:space="preserve">Suggest two brands that: </w:t>
      </w:r>
    </w:p>
    <w:p w14:paraId="3C023F3E" w14:textId="77777777" w:rsidR="00AF0FE0" w:rsidRDefault="00AF0FE0" w:rsidP="00AF0FE0">
      <w:pPr>
        <w:pStyle w:val="ListParagraph"/>
        <w:numPr>
          <w:ilvl w:val="1"/>
          <w:numId w:val="1"/>
        </w:numPr>
      </w:pPr>
      <w:r>
        <w:t>Have low price elasticity but high income elasticity [2]</w:t>
      </w:r>
    </w:p>
    <w:p w14:paraId="3D4111DA" w14:textId="0129AA58" w:rsidR="00AF0FE0" w:rsidRDefault="00612F18" w:rsidP="00AF0FE0">
      <w:pPr>
        <w:pStyle w:val="ListParagraph"/>
        <w:numPr>
          <w:ilvl w:val="1"/>
          <w:numId w:val="1"/>
        </w:numPr>
      </w:pPr>
      <w:r>
        <w:t>Have low</w:t>
      </w:r>
      <w:r w:rsidR="00AF0FE0">
        <w:t xml:space="preserve"> income elasticity but high price elasticity [2]</w:t>
      </w:r>
    </w:p>
    <w:p w14:paraId="0456BA5B" w14:textId="77777777" w:rsidR="00AF0FE0" w:rsidRDefault="00AF0FE0" w:rsidP="00AF0FE0"/>
    <w:p w14:paraId="0E37E697" w14:textId="77777777" w:rsidR="00AF0FE0" w:rsidRPr="00AF0FE0" w:rsidRDefault="00AF0FE0" w:rsidP="00AF0FE0">
      <w:pPr>
        <w:rPr>
          <w:sz w:val="28"/>
          <w:u w:val="single"/>
        </w:rPr>
      </w:pPr>
      <w:r w:rsidRPr="00AF0FE0">
        <w:rPr>
          <w:sz w:val="28"/>
          <w:u w:val="single"/>
        </w:rPr>
        <w:t>Research Tasks</w:t>
      </w:r>
    </w:p>
    <w:p w14:paraId="1195E4CF" w14:textId="7902200D" w:rsidR="00AF0FE0" w:rsidRDefault="00AF0FE0" w:rsidP="00AF0FE0">
      <w:pPr>
        <w:pStyle w:val="ListParagraph"/>
        <w:numPr>
          <w:ilvl w:val="0"/>
          <w:numId w:val="2"/>
        </w:numPr>
      </w:pPr>
      <w:r>
        <w:t>Investigate and analyse the demand for the following products, and determine (intuitively) their Price Elasticity of Demand:</w:t>
      </w:r>
      <w:r>
        <w:br/>
      </w:r>
      <w:r>
        <w:br/>
      </w:r>
      <w:r w:rsidR="00E36FB5">
        <w:t>WALKERS CRISPS</w:t>
      </w:r>
      <w:r>
        <w:br/>
      </w:r>
      <w:r w:rsidR="00E36FB5">
        <w:t xml:space="preserve">MARLBORO LIGHTS </w:t>
      </w:r>
      <w:r>
        <w:t>CIGARETTES</w:t>
      </w:r>
      <w:r>
        <w:br/>
      </w:r>
      <w:r w:rsidR="00E36FB5">
        <w:t>EASYJET FLIGHTS TO BARCELONA</w:t>
      </w:r>
      <w:r>
        <w:br/>
      </w:r>
    </w:p>
    <w:p w14:paraId="3E778449" w14:textId="77777777" w:rsidR="00AF0FE0" w:rsidRDefault="00AF0FE0" w:rsidP="00AF0FE0">
      <w:pPr>
        <w:pStyle w:val="ListParagraph"/>
        <w:numPr>
          <w:ilvl w:val="0"/>
          <w:numId w:val="2"/>
        </w:numPr>
      </w:pPr>
      <w:r>
        <w:t>Find three examples of each of the following product types. Explain why they fit into these categories.</w:t>
      </w:r>
      <w:r>
        <w:br/>
      </w:r>
      <w:r>
        <w:br/>
        <w:t>INFERIOR</w:t>
      </w:r>
      <w:r>
        <w:br/>
        <w:t>NORMAL</w:t>
      </w:r>
      <w:r>
        <w:br/>
        <w:t>LUXURY</w:t>
      </w:r>
      <w:r>
        <w:br/>
      </w:r>
    </w:p>
    <w:p w14:paraId="0A1AA902" w14:textId="77777777" w:rsidR="001A276C" w:rsidRDefault="00AF0FE0" w:rsidP="001A276C">
      <w:pPr>
        <w:pStyle w:val="ListParagraph"/>
        <w:numPr>
          <w:ilvl w:val="0"/>
          <w:numId w:val="2"/>
        </w:numPr>
      </w:pPr>
      <w:r>
        <w:t xml:space="preserve">Investigate and analyse the demand for one product out of each category over the last </w:t>
      </w:r>
      <w:r w:rsidR="001A276C">
        <w:t>fifteen</w:t>
      </w:r>
      <w:r>
        <w:t xml:space="preserve"> years. (</w:t>
      </w:r>
      <w:proofErr w:type="gramStart"/>
      <w:r>
        <w:t>i.e</w:t>
      </w:r>
      <w:proofErr w:type="gramEnd"/>
      <w:r>
        <w:t>. one NORMAL good, one INFERIOR good an</w:t>
      </w:r>
      <w:r w:rsidR="001A276C">
        <w:t xml:space="preserve">d one LUXURY good). </w:t>
      </w:r>
      <w:r w:rsidR="001A276C">
        <w:br/>
        <w:t>Use the theory of INCOME ELASTICITY OF DEMAND to explain these shifts in demand.</w:t>
      </w:r>
    </w:p>
    <w:p w14:paraId="3BD265F4" w14:textId="77777777" w:rsidR="001A276C" w:rsidRDefault="001A276C" w:rsidP="001A276C"/>
    <w:sectPr w:rsidR="001A2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1E4"/>
    <w:multiLevelType w:val="hybridMultilevel"/>
    <w:tmpl w:val="668C8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51257"/>
    <w:multiLevelType w:val="hybridMultilevel"/>
    <w:tmpl w:val="B7F85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E0"/>
    <w:rsid w:val="00166C99"/>
    <w:rsid w:val="001A276C"/>
    <w:rsid w:val="0031244A"/>
    <w:rsid w:val="0038633D"/>
    <w:rsid w:val="00612F18"/>
    <w:rsid w:val="008325AB"/>
    <w:rsid w:val="00AF0FE0"/>
    <w:rsid w:val="00BE3A9C"/>
    <w:rsid w:val="00E36FB5"/>
    <w:rsid w:val="00F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899B"/>
  <w15:docId w15:val="{7D308CAE-EFB0-4191-B77B-4261196A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0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0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F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5D225-298C-49EA-ACB1-F428A11FA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7DEB6-7172-4C29-B764-B9EBFE9C6797}">
  <ds:schemaRefs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CBCA27-FF97-4307-8B85-4975DD68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33CB7559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Sophie Bowerbank</cp:lastModifiedBy>
  <cp:revision>3</cp:revision>
  <dcterms:created xsi:type="dcterms:W3CDTF">2016-11-24T08:36:00Z</dcterms:created>
  <dcterms:modified xsi:type="dcterms:W3CDTF">2016-11-24T08:37:00Z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