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225C" w:rsidRDefault="008E3E42">
      <w:pPr>
        <w:spacing w:before="240" w:after="120"/>
      </w:pPr>
      <w:bookmarkStart w:id="0" w:name="h.gjdgxs" w:colFirst="0" w:colLast="0"/>
      <w:bookmarkStart w:id="1" w:name="_GoBack"/>
      <w:bookmarkEnd w:id="0"/>
      <w:bookmarkEnd w:id="1"/>
      <w:r>
        <w:rPr>
          <w:b/>
          <w:color w:val="F7A11A"/>
          <w:sz w:val="30"/>
          <w:szCs w:val="30"/>
        </w:rPr>
        <w:t xml:space="preserve">BTEC Assignment Brief </w:t>
      </w:r>
    </w:p>
    <w:tbl>
      <w:tblPr>
        <w:tblStyle w:val="a"/>
        <w:tblW w:w="9207"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Qualification</w:t>
            </w:r>
          </w:p>
        </w:tc>
        <w:tc>
          <w:tcPr>
            <w:tcW w:w="6327" w:type="dxa"/>
            <w:tcBorders>
              <w:top w:val="single" w:sz="4" w:space="0" w:color="000000"/>
              <w:left w:val="single" w:sz="4" w:space="0" w:color="000000"/>
              <w:bottom w:val="single" w:sz="4" w:space="0" w:color="000000"/>
              <w:right w:val="single" w:sz="4" w:space="0" w:color="000000"/>
            </w:tcBorders>
            <w:vAlign w:val="center"/>
          </w:tcPr>
          <w:p w:rsidR="00CD225C" w:rsidRDefault="008E3E42">
            <w:pPr>
              <w:contextualSpacing w:val="0"/>
            </w:pPr>
            <w:r>
              <w:t>Pearson BTEC Level 3 National Foundation Diploma in Business</w:t>
            </w:r>
          </w:p>
          <w:p w:rsidR="00CD225C" w:rsidRDefault="008E3E42">
            <w:pPr>
              <w:contextualSpacing w:val="0"/>
            </w:pPr>
            <w:r>
              <w:t>Pearson BTEC Level 3 National Diploma in Business</w:t>
            </w:r>
          </w:p>
          <w:p w:rsidR="00CD225C" w:rsidRDefault="008E3E42">
            <w:pPr>
              <w:contextualSpacing w:val="0"/>
            </w:pPr>
            <w:r>
              <w:t>Pearson BTEC Level 3 National Extended Diploma in Business</w:t>
            </w:r>
          </w:p>
        </w:tc>
      </w:tr>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Unit number and title</w:t>
            </w:r>
          </w:p>
          <w:p w:rsidR="00CD225C" w:rsidRDefault="00CD225C">
            <w:pPr>
              <w:contextualSpacing w:val="0"/>
            </w:pPr>
          </w:p>
        </w:tc>
        <w:tc>
          <w:tcPr>
            <w:tcW w:w="6327" w:type="dxa"/>
            <w:tcBorders>
              <w:top w:val="single" w:sz="4" w:space="0" w:color="000000"/>
              <w:left w:val="single" w:sz="4" w:space="0" w:color="000000"/>
              <w:bottom w:val="single" w:sz="4" w:space="0" w:color="000000"/>
              <w:right w:val="single" w:sz="4" w:space="0" w:color="000000"/>
            </w:tcBorders>
            <w:vAlign w:val="center"/>
          </w:tcPr>
          <w:p w:rsidR="00CD225C" w:rsidRDefault="008E3E42">
            <w:pPr>
              <w:contextualSpacing w:val="0"/>
            </w:pPr>
            <w:r>
              <w:rPr>
                <w:b/>
              </w:rPr>
              <w:t>Unit 4: Managing an Event</w:t>
            </w:r>
          </w:p>
          <w:p w:rsidR="00CD225C" w:rsidRDefault="00CD225C">
            <w:pPr>
              <w:contextualSpacing w:val="0"/>
            </w:pPr>
          </w:p>
        </w:tc>
      </w:tr>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 xml:space="preserve">Learning aim(s) </w:t>
            </w:r>
            <w:r>
              <w:rPr>
                <w:sz w:val="16"/>
                <w:szCs w:val="16"/>
              </w:rPr>
              <w:t>(For NQF only)</w:t>
            </w:r>
          </w:p>
        </w:tc>
        <w:tc>
          <w:tcPr>
            <w:tcW w:w="6327" w:type="dxa"/>
            <w:tcBorders>
              <w:top w:val="single" w:sz="4" w:space="0" w:color="000000"/>
              <w:left w:val="single" w:sz="4" w:space="0" w:color="000000"/>
              <w:bottom w:val="single" w:sz="4" w:space="0" w:color="000000"/>
              <w:right w:val="single" w:sz="4" w:space="0" w:color="000000"/>
            </w:tcBorders>
            <w:vAlign w:val="center"/>
          </w:tcPr>
          <w:p w:rsidR="00CD225C" w:rsidRDefault="008E3E42">
            <w:pPr>
              <w:spacing w:after="60"/>
              <w:contextualSpacing w:val="0"/>
            </w:pPr>
            <w:r>
              <w:rPr>
                <w:b/>
              </w:rPr>
              <w:t>D:</w:t>
            </w:r>
            <w:r>
              <w:t xml:space="preserve"> Stage and manage a business or social enterprise event</w:t>
            </w:r>
          </w:p>
          <w:p w:rsidR="00CD225C" w:rsidRDefault="008E3E42">
            <w:pPr>
              <w:contextualSpacing w:val="0"/>
            </w:pPr>
            <w:r>
              <w:rPr>
                <w:b/>
              </w:rPr>
              <w:t>E:</w:t>
            </w:r>
            <w:r>
              <w:t xml:space="preserve"> Reflect on the running of the event and evaluate own skills development.</w:t>
            </w:r>
          </w:p>
          <w:p w:rsidR="00CD225C" w:rsidRDefault="00CD225C">
            <w:pPr>
              <w:contextualSpacing w:val="0"/>
            </w:pPr>
          </w:p>
        </w:tc>
      </w:tr>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Assignment title</w:t>
            </w:r>
          </w:p>
        </w:tc>
        <w:tc>
          <w:tcPr>
            <w:tcW w:w="6327" w:type="dxa"/>
            <w:tcBorders>
              <w:top w:val="single" w:sz="4" w:space="0" w:color="000000"/>
              <w:left w:val="single" w:sz="4" w:space="0" w:color="000000"/>
              <w:bottom w:val="single" w:sz="4" w:space="0" w:color="000000"/>
              <w:right w:val="single" w:sz="4" w:space="0" w:color="000000"/>
            </w:tcBorders>
            <w:vAlign w:val="center"/>
          </w:tcPr>
          <w:p w:rsidR="00CD225C" w:rsidRDefault="008E3E42">
            <w:pPr>
              <w:contextualSpacing w:val="0"/>
            </w:pPr>
            <w:r>
              <w:t>Staging an event and reflecting on its success</w:t>
            </w:r>
          </w:p>
          <w:p w:rsidR="00CD225C" w:rsidRDefault="00CD225C">
            <w:pPr>
              <w:contextualSpacing w:val="0"/>
            </w:pPr>
          </w:p>
        </w:tc>
      </w:tr>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Assessor</w:t>
            </w:r>
          </w:p>
        </w:tc>
        <w:tc>
          <w:tcPr>
            <w:tcW w:w="6327" w:type="dxa"/>
            <w:tcBorders>
              <w:top w:val="single" w:sz="4" w:space="0" w:color="000000"/>
              <w:left w:val="single" w:sz="4" w:space="0" w:color="000000"/>
              <w:bottom w:val="single" w:sz="4" w:space="0" w:color="000000"/>
              <w:right w:val="single" w:sz="4" w:space="0" w:color="000000"/>
            </w:tcBorders>
            <w:vAlign w:val="center"/>
          </w:tcPr>
          <w:p w:rsidR="00CD225C" w:rsidRDefault="00CD225C">
            <w:pPr>
              <w:contextualSpacing w:val="0"/>
            </w:pPr>
          </w:p>
          <w:p w:rsidR="00CD225C" w:rsidRDefault="00CD225C">
            <w:pPr>
              <w:contextualSpacing w:val="0"/>
            </w:pPr>
          </w:p>
        </w:tc>
      </w:tr>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Issue date</w:t>
            </w:r>
          </w:p>
        </w:tc>
        <w:tc>
          <w:tcPr>
            <w:tcW w:w="6327" w:type="dxa"/>
            <w:tcBorders>
              <w:left w:val="single" w:sz="4" w:space="0" w:color="000000"/>
              <w:bottom w:val="single" w:sz="4" w:space="0" w:color="000000"/>
            </w:tcBorders>
            <w:vAlign w:val="center"/>
          </w:tcPr>
          <w:p w:rsidR="00CD225C" w:rsidRDefault="00CD225C">
            <w:pPr>
              <w:contextualSpacing w:val="0"/>
            </w:pPr>
          </w:p>
          <w:p w:rsidR="00CD225C" w:rsidRDefault="00CD225C">
            <w:pPr>
              <w:contextualSpacing w:val="0"/>
            </w:pPr>
          </w:p>
        </w:tc>
      </w:tr>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 xml:space="preserve">Hand in deadline   </w:t>
            </w:r>
          </w:p>
        </w:tc>
        <w:tc>
          <w:tcPr>
            <w:tcW w:w="6327" w:type="dxa"/>
            <w:tcBorders>
              <w:left w:val="single" w:sz="4" w:space="0" w:color="000000"/>
              <w:bottom w:val="single" w:sz="4" w:space="0" w:color="000000"/>
            </w:tcBorders>
            <w:vAlign w:val="center"/>
          </w:tcPr>
          <w:p w:rsidR="00CD225C" w:rsidRDefault="00CD225C">
            <w:pPr>
              <w:contextualSpacing w:val="0"/>
            </w:pPr>
          </w:p>
          <w:p w:rsidR="00CD225C" w:rsidRDefault="00CD225C">
            <w:pPr>
              <w:contextualSpacing w:val="0"/>
            </w:pPr>
          </w:p>
        </w:tc>
      </w:tr>
      <w:tr w:rsidR="00CD225C">
        <w:tc>
          <w:tcPr>
            <w:tcW w:w="9207" w:type="dxa"/>
            <w:gridSpan w:val="3"/>
            <w:tcBorders>
              <w:top w:val="single" w:sz="4" w:space="0" w:color="000000"/>
              <w:left w:val="nil"/>
              <w:bottom w:val="nil"/>
              <w:right w:val="nil"/>
            </w:tcBorders>
            <w:shd w:val="clear" w:color="auto" w:fill="FFFFFF"/>
            <w:vAlign w:val="center"/>
          </w:tcPr>
          <w:p w:rsidR="00CD225C" w:rsidRDefault="00CD225C">
            <w:pPr>
              <w:contextualSpacing w:val="0"/>
            </w:pPr>
          </w:p>
        </w:tc>
      </w:tr>
      <w:tr w:rsidR="00CD225C">
        <w:tc>
          <w:tcPr>
            <w:tcW w:w="9207" w:type="dxa"/>
            <w:gridSpan w:val="3"/>
            <w:tcBorders>
              <w:top w:val="nil"/>
              <w:left w:val="nil"/>
              <w:bottom w:val="single" w:sz="4" w:space="0" w:color="000000"/>
              <w:right w:val="nil"/>
            </w:tcBorders>
            <w:vAlign w:val="center"/>
          </w:tcPr>
          <w:p w:rsidR="00CD225C" w:rsidRDefault="00CD225C">
            <w:pPr>
              <w:contextualSpacing w:val="0"/>
            </w:pPr>
          </w:p>
        </w:tc>
      </w:tr>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Vocational Scenario or Context</w:t>
            </w:r>
          </w:p>
        </w:tc>
        <w:tc>
          <w:tcPr>
            <w:tcW w:w="6327" w:type="dxa"/>
            <w:tcBorders>
              <w:top w:val="single" w:sz="4" w:space="0" w:color="000000"/>
              <w:left w:val="single" w:sz="4" w:space="0" w:color="000000"/>
            </w:tcBorders>
            <w:vAlign w:val="center"/>
          </w:tcPr>
          <w:p w:rsidR="00CD225C" w:rsidRDefault="008E3E42">
            <w:pPr>
              <w:spacing w:before="60" w:after="60"/>
              <w:contextualSpacing w:val="0"/>
            </w:pPr>
            <w:r>
              <w:t xml:space="preserve">The time has now come to put your event plan into practice. </w:t>
            </w:r>
          </w:p>
          <w:p w:rsidR="00CD225C" w:rsidRDefault="008E3E42">
            <w:pPr>
              <w:spacing w:before="60" w:after="60"/>
              <w:contextualSpacing w:val="0"/>
            </w:pPr>
            <w:r>
              <w:t xml:space="preserve">You are required to take an active part in staging and managing the chosen event, then reflect on how your contribution made the event a success. </w:t>
            </w:r>
          </w:p>
          <w:p w:rsidR="00CD225C" w:rsidRDefault="008E3E42">
            <w:pPr>
              <w:contextualSpacing w:val="0"/>
            </w:pPr>
            <w:r>
              <w:t>The event will be monitored by your assessors and other interested parties, who will report on your participa</w:t>
            </w:r>
            <w:r>
              <w:t>tion in all stages of the event and the skills you demonstrated.</w:t>
            </w:r>
          </w:p>
          <w:p w:rsidR="00CD225C" w:rsidRDefault="00CD225C">
            <w:pPr>
              <w:contextualSpacing w:val="0"/>
            </w:pPr>
          </w:p>
        </w:tc>
      </w:tr>
      <w:tr w:rsidR="00CD225C">
        <w:tc>
          <w:tcPr>
            <w:tcW w:w="9207" w:type="dxa"/>
            <w:gridSpan w:val="3"/>
            <w:tcBorders>
              <w:left w:val="nil"/>
              <w:right w:val="nil"/>
            </w:tcBorders>
            <w:vAlign w:val="center"/>
          </w:tcPr>
          <w:p w:rsidR="00CD225C" w:rsidRDefault="00CD225C">
            <w:pPr>
              <w:contextualSpacing w:val="0"/>
            </w:pPr>
          </w:p>
        </w:tc>
      </w:tr>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Task 1</w:t>
            </w:r>
          </w:p>
        </w:tc>
        <w:tc>
          <w:tcPr>
            <w:tcW w:w="6327" w:type="dxa"/>
            <w:tcBorders>
              <w:left w:val="single" w:sz="4" w:space="0" w:color="000000"/>
            </w:tcBorders>
            <w:vAlign w:val="center"/>
          </w:tcPr>
          <w:p w:rsidR="00CD225C" w:rsidRDefault="008E3E42">
            <w:pPr>
              <w:spacing w:before="60" w:after="60"/>
              <w:contextualSpacing w:val="0"/>
            </w:pPr>
            <w:r>
              <w:t xml:space="preserve">You are required to implement your plan by </w:t>
            </w:r>
            <w:r>
              <w:rPr>
                <w:b/>
              </w:rPr>
              <w:t>staging and managing</w:t>
            </w:r>
            <w:r>
              <w:t xml:space="preserve"> your chosen event.</w:t>
            </w:r>
          </w:p>
          <w:p w:rsidR="00CD225C" w:rsidRDefault="00CD225C">
            <w:pPr>
              <w:spacing w:before="60" w:after="60"/>
              <w:contextualSpacing w:val="0"/>
            </w:pPr>
          </w:p>
          <w:p w:rsidR="00CD225C" w:rsidRDefault="008E3E42">
            <w:pPr>
              <w:spacing w:before="60" w:after="60"/>
              <w:contextualSpacing w:val="0"/>
            </w:pPr>
            <w:r>
              <w:rPr>
                <w:b/>
              </w:rPr>
              <w:t>Before the event</w:t>
            </w:r>
            <w:r>
              <w:t>:</w:t>
            </w:r>
          </w:p>
          <w:p w:rsidR="00CD225C" w:rsidRDefault="008E3E42">
            <w:pPr>
              <w:spacing w:before="60" w:after="60"/>
              <w:contextualSpacing w:val="0"/>
            </w:pPr>
            <w:r>
              <w:t>Consider how you will review the success of the event. This must include the creation of evaluation forms that can be given to stakeholders. These should allow you to gain feedback that informs your analysis of the event, and help you to make recommendatio</w:t>
            </w:r>
            <w:r>
              <w:t xml:space="preserve">ns for future improvement. </w:t>
            </w:r>
          </w:p>
          <w:p w:rsidR="00CD225C" w:rsidRDefault="00CD225C">
            <w:pPr>
              <w:spacing w:before="60" w:after="60"/>
              <w:contextualSpacing w:val="0"/>
            </w:pPr>
          </w:p>
          <w:p w:rsidR="00CD225C" w:rsidRDefault="008E3E42">
            <w:pPr>
              <w:spacing w:before="60" w:after="60"/>
              <w:contextualSpacing w:val="0"/>
            </w:pPr>
            <w:r>
              <w:rPr>
                <w:b/>
              </w:rPr>
              <w:t>During the event:</w:t>
            </w:r>
          </w:p>
          <w:p w:rsidR="00CD225C" w:rsidRDefault="008E3E42">
            <w:pPr>
              <w:spacing w:before="60" w:after="60"/>
              <w:contextualSpacing w:val="0"/>
            </w:pPr>
            <w:r>
              <w:t xml:space="preserve">Complete an individual diary or blog that shows how your plan for the event was put into practice, and details your active participation and how you demonstrated effective </w:t>
            </w:r>
            <w:r>
              <w:lastRenderedPageBreak/>
              <w:t>and safe event management and persona</w:t>
            </w:r>
            <w:r>
              <w:t>l skills.  It should include an identification of any issues that arose and how these were dealt with, and whether the contingency plan was implemented.</w:t>
            </w:r>
          </w:p>
          <w:p w:rsidR="00CD225C" w:rsidRDefault="008E3E42">
            <w:pPr>
              <w:spacing w:before="60" w:after="60"/>
              <w:contextualSpacing w:val="0"/>
            </w:pPr>
            <w:bookmarkStart w:id="2" w:name="h.30j0zll" w:colFirst="0" w:colLast="0"/>
            <w:bookmarkEnd w:id="2"/>
            <w:r>
              <w:rPr>
                <w:b/>
              </w:rPr>
              <w:t>After the event:</w:t>
            </w:r>
          </w:p>
          <w:p w:rsidR="00CD225C" w:rsidRDefault="008E3E42">
            <w:pPr>
              <w:spacing w:before="60" w:after="60"/>
              <w:contextualSpacing w:val="0"/>
            </w:pPr>
            <w:r>
              <w:t>Prepare an individual report that reflects on the running of the event and evaluates y</w:t>
            </w:r>
            <w:r>
              <w:t>our skills development.  This should include:</w:t>
            </w:r>
          </w:p>
          <w:p w:rsidR="00CD225C" w:rsidRDefault="008E3E42">
            <w:pPr>
              <w:numPr>
                <w:ilvl w:val="0"/>
                <w:numId w:val="1"/>
              </w:numPr>
              <w:spacing w:before="60" w:after="60"/>
              <w:ind w:hanging="360"/>
            </w:pPr>
            <w:r>
              <w:t>a detailed evaluation of the event and its management, including a review of its success in meeting aims and objectives, achieving targets and receiving good feedback from stakeholders</w:t>
            </w:r>
          </w:p>
          <w:p w:rsidR="00CD225C" w:rsidRDefault="008E3E42">
            <w:pPr>
              <w:numPr>
                <w:ilvl w:val="0"/>
                <w:numId w:val="1"/>
              </w:numPr>
              <w:spacing w:before="60" w:after="60"/>
              <w:ind w:hanging="360"/>
            </w:pPr>
            <w:r>
              <w:t xml:space="preserve">an analysis of how risks </w:t>
            </w:r>
            <w:r>
              <w:t>and contingencies were managed</w:t>
            </w:r>
          </w:p>
          <w:p w:rsidR="00CD225C" w:rsidRDefault="008E3E42">
            <w:pPr>
              <w:numPr>
                <w:ilvl w:val="0"/>
                <w:numId w:val="1"/>
              </w:numPr>
              <w:spacing w:before="60" w:after="60"/>
              <w:ind w:hanging="360"/>
            </w:pPr>
            <w:r>
              <w:t>suggestions for improvement</w:t>
            </w:r>
          </w:p>
          <w:p w:rsidR="00CD225C" w:rsidRDefault="008E3E42">
            <w:pPr>
              <w:numPr>
                <w:ilvl w:val="0"/>
                <w:numId w:val="1"/>
              </w:numPr>
              <w:ind w:hanging="360"/>
            </w:pPr>
            <w:r>
              <w:t>a justification of how your active contribution to the staging and management of the event and your own skills contributed to a successful outcome.</w:t>
            </w:r>
          </w:p>
          <w:p w:rsidR="00CD225C" w:rsidRDefault="00CD225C">
            <w:pPr>
              <w:contextualSpacing w:val="0"/>
            </w:pPr>
          </w:p>
        </w:tc>
      </w:tr>
      <w:tr w:rsidR="00CD225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rsidR="00CD225C" w:rsidRDefault="008E3E42">
            <w:pPr>
              <w:contextualSpacing w:val="0"/>
            </w:pPr>
            <w:r>
              <w:rPr>
                <w:b/>
              </w:rPr>
              <w:lastRenderedPageBreak/>
              <w:t xml:space="preserve">Checklist of evidence required </w:t>
            </w:r>
          </w:p>
        </w:tc>
        <w:tc>
          <w:tcPr>
            <w:tcW w:w="6327" w:type="dxa"/>
            <w:tcBorders>
              <w:left w:val="single" w:sz="4" w:space="0" w:color="000000"/>
              <w:bottom w:val="single" w:sz="4" w:space="0" w:color="000000"/>
            </w:tcBorders>
          </w:tcPr>
          <w:p w:rsidR="00CD225C" w:rsidRDefault="008E3E42">
            <w:pPr>
              <w:spacing w:before="60" w:after="60"/>
              <w:contextualSpacing w:val="0"/>
            </w:pPr>
            <w:r>
              <w:t>A portfolio of evidence to include:</w:t>
            </w:r>
          </w:p>
          <w:p w:rsidR="00CD225C" w:rsidRDefault="008E3E42">
            <w:pPr>
              <w:numPr>
                <w:ilvl w:val="0"/>
                <w:numId w:val="2"/>
              </w:numPr>
              <w:spacing w:before="60" w:after="60"/>
              <w:ind w:hanging="360"/>
            </w:pPr>
            <w:r>
              <w:t>an individual diary or blog covering the planning, staging and management of the event</w:t>
            </w:r>
          </w:p>
          <w:p w:rsidR="00CD225C" w:rsidRDefault="008E3E42">
            <w:pPr>
              <w:numPr>
                <w:ilvl w:val="0"/>
                <w:numId w:val="2"/>
              </w:numPr>
              <w:spacing w:before="60" w:after="60"/>
              <w:ind w:hanging="360"/>
            </w:pPr>
            <w:r>
              <w:t>an individual written report that reflects on the success of the event, based on own evidence and evidence from stakeholders</w:t>
            </w:r>
          </w:p>
          <w:p w:rsidR="00CD225C" w:rsidRDefault="008E3E42">
            <w:pPr>
              <w:contextualSpacing w:val="0"/>
            </w:pPr>
            <w:r>
              <w:t>accompan</w:t>
            </w:r>
            <w:r>
              <w:t>ying evidence such as photos of the event, an analysis of the evaluation forms and feedback from stakeholders, observation records and/or witness statements</w:t>
            </w:r>
          </w:p>
          <w:p w:rsidR="00CD225C" w:rsidRDefault="00CD225C">
            <w:pPr>
              <w:contextualSpacing w:val="0"/>
            </w:pPr>
          </w:p>
        </w:tc>
      </w:tr>
      <w:tr w:rsidR="00CD225C">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D225C" w:rsidRDefault="008E3E42">
            <w:pPr>
              <w:contextualSpacing w:val="0"/>
            </w:pPr>
            <w:r>
              <w:rPr>
                <w:b/>
              </w:rPr>
              <w:t>Criteria covered by this task:</w:t>
            </w:r>
          </w:p>
        </w:tc>
      </w:tr>
      <w:tr w:rsidR="00CD225C">
        <w:trPr>
          <w:trHeight w:val="40"/>
        </w:trPr>
        <w:tc>
          <w:tcPr>
            <w:tcW w:w="17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25C" w:rsidRDefault="008E3E42">
            <w:pPr>
              <w:contextualSpacing w:val="0"/>
            </w:pPr>
            <w:r>
              <w:t>Unit/Criteria reference</w:t>
            </w:r>
          </w:p>
        </w:tc>
        <w:tc>
          <w:tcPr>
            <w:tcW w:w="7454" w:type="dxa"/>
            <w:gridSpan w:val="2"/>
            <w:tcBorders>
              <w:top w:val="single" w:sz="4" w:space="0" w:color="000000"/>
              <w:left w:val="single" w:sz="4" w:space="0" w:color="000000"/>
              <w:bottom w:val="single" w:sz="4" w:space="0" w:color="000000"/>
            </w:tcBorders>
            <w:shd w:val="clear" w:color="auto" w:fill="F2F2F2"/>
            <w:vAlign w:val="center"/>
          </w:tcPr>
          <w:p w:rsidR="00CD225C" w:rsidRDefault="008E3E42">
            <w:pPr>
              <w:contextualSpacing w:val="0"/>
            </w:pPr>
            <w:r>
              <w:t>To achieve the criteria you must show that you are able to:</w:t>
            </w:r>
          </w:p>
        </w:tc>
      </w:tr>
      <w:tr w:rsidR="00CD225C">
        <w:tc>
          <w:tcPr>
            <w:tcW w:w="1753" w:type="dxa"/>
            <w:tcBorders>
              <w:left w:val="single" w:sz="4" w:space="0" w:color="000000"/>
              <w:right w:val="single" w:sz="4" w:space="0" w:color="000000"/>
            </w:tcBorders>
          </w:tcPr>
          <w:p w:rsidR="00CD225C" w:rsidRDefault="008E3E42">
            <w:pPr>
              <w:contextualSpacing w:val="0"/>
            </w:pPr>
            <w:r>
              <w:t>4/DE.D3</w:t>
            </w:r>
          </w:p>
        </w:tc>
        <w:tc>
          <w:tcPr>
            <w:tcW w:w="7454" w:type="dxa"/>
            <w:gridSpan w:val="2"/>
            <w:tcBorders>
              <w:left w:val="single" w:sz="4" w:space="0" w:color="000000"/>
            </w:tcBorders>
          </w:tcPr>
          <w:p w:rsidR="00CD225C" w:rsidRDefault="008E3E42">
            <w:pPr>
              <w:contextualSpacing w:val="0"/>
            </w:pPr>
            <w:r>
              <w:t>Justify how own contribution has contributed to the successful outcome of the event by the demonstration of outstanding management skills throughout the arranging and staging of an event.</w:t>
            </w:r>
          </w:p>
        </w:tc>
      </w:tr>
      <w:tr w:rsidR="00CD225C">
        <w:tc>
          <w:tcPr>
            <w:tcW w:w="1753" w:type="dxa"/>
            <w:tcBorders>
              <w:left w:val="single" w:sz="4" w:space="0" w:color="000000"/>
              <w:bottom w:val="single" w:sz="4" w:space="0" w:color="000000"/>
              <w:right w:val="single" w:sz="4" w:space="0" w:color="000000"/>
            </w:tcBorders>
          </w:tcPr>
          <w:p w:rsidR="00CD225C" w:rsidRDefault="008E3E42">
            <w:pPr>
              <w:contextualSpacing w:val="0"/>
            </w:pPr>
            <w:r>
              <w:t>4/E.M5</w:t>
            </w:r>
          </w:p>
        </w:tc>
        <w:tc>
          <w:tcPr>
            <w:tcW w:w="7454" w:type="dxa"/>
            <w:gridSpan w:val="2"/>
            <w:tcBorders>
              <w:left w:val="single" w:sz="4" w:space="0" w:color="000000"/>
              <w:bottom w:val="single" w:sz="4" w:space="0" w:color="000000"/>
            </w:tcBorders>
          </w:tcPr>
          <w:p w:rsidR="00CD225C" w:rsidRDefault="008E3E42">
            <w:pPr>
              <w:contextualSpacing w:val="0"/>
            </w:pPr>
            <w:r>
              <w:t>Analyse the planning and running of the event, how risks and contingencies were managed, making recommendations for future improvements.</w:t>
            </w:r>
          </w:p>
        </w:tc>
      </w:tr>
      <w:tr w:rsidR="00CD225C">
        <w:tc>
          <w:tcPr>
            <w:tcW w:w="1753" w:type="dxa"/>
            <w:tcBorders>
              <w:top w:val="single" w:sz="4" w:space="0" w:color="000000"/>
              <w:left w:val="single" w:sz="4" w:space="0" w:color="000000"/>
              <w:bottom w:val="single" w:sz="4" w:space="0" w:color="000000"/>
              <w:right w:val="single" w:sz="4" w:space="0" w:color="000000"/>
            </w:tcBorders>
          </w:tcPr>
          <w:p w:rsidR="00CD225C" w:rsidRDefault="008E3E42">
            <w:pPr>
              <w:contextualSpacing w:val="0"/>
            </w:pPr>
            <w:r>
              <w:t>4/D.M4</w:t>
            </w:r>
          </w:p>
        </w:tc>
        <w:tc>
          <w:tcPr>
            <w:tcW w:w="7454" w:type="dxa"/>
            <w:gridSpan w:val="2"/>
            <w:tcBorders>
              <w:top w:val="single" w:sz="4" w:space="0" w:color="000000"/>
              <w:left w:val="single" w:sz="4" w:space="0" w:color="000000"/>
              <w:bottom w:val="single" w:sz="4" w:space="0" w:color="000000"/>
              <w:right w:val="single" w:sz="4" w:space="0" w:color="000000"/>
            </w:tcBorders>
          </w:tcPr>
          <w:p w:rsidR="00CD225C" w:rsidRDefault="008E3E42">
            <w:pPr>
              <w:contextualSpacing w:val="0"/>
            </w:pPr>
            <w:r>
              <w:t>Demonstrate effective and safe event-management skills when organising and staging an event.</w:t>
            </w:r>
          </w:p>
        </w:tc>
      </w:tr>
      <w:tr w:rsidR="00CD225C">
        <w:tc>
          <w:tcPr>
            <w:tcW w:w="1753" w:type="dxa"/>
            <w:tcBorders>
              <w:top w:val="single" w:sz="4" w:space="0" w:color="000000"/>
              <w:left w:val="single" w:sz="4" w:space="0" w:color="000000"/>
              <w:bottom w:val="single" w:sz="4" w:space="0" w:color="000000"/>
              <w:right w:val="single" w:sz="4" w:space="0" w:color="000000"/>
            </w:tcBorders>
          </w:tcPr>
          <w:p w:rsidR="00CD225C" w:rsidRDefault="008E3E42">
            <w:pPr>
              <w:contextualSpacing w:val="0"/>
            </w:pPr>
            <w:r>
              <w:t>4/E.P8</w:t>
            </w:r>
          </w:p>
        </w:tc>
        <w:tc>
          <w:tcPr>
            <w:tcW w:w="7454" w:type="dxa"/>
            <w:gridSpan w:val="2"/>
            <w:tcBorders>
              <w:top w:val="single" w:sz="4" w:space="0" w:color="000000"/>
              <w:left w:val="single" w:sz="4" w:space="0" w:color="000000"/>
              <w:bottom w:val="single" w:sz="4" w:space="0" w:color="000000"/>
              <w:right w:val="single" w:sz="4" w:space="0" w:color="000000"/>
            </w:tcBorders>
          </w:tcPr>
          <w:p w:rsidR="00CD225C" w:rsidRDefault="008E3E42">
            <w:pPr>
              <w:contextualSpacing w:val="0"/>
            </w:pPr>
            <w:r>
              <w:t>Review the success of the event in meeting aims and objectives, achieving targets and receiving good feedback from stakeholders.</w:t>
            </w:r>
          </w:p>
        </w:tc>
      </w:tr>
      <w:tr w:rsidR="00CD225C">
        <w:tc>
          <w:tcPr>
            <w:tcW w:w="1753" w:type="dxa"/>
            <w:tcBorders>
              <w:top w:val="single" w:sz="4" w:space="0" w:color="000000"/>
              <w:left w:val="single" w:sz="4" w:space="0" w:color="000000"/>
              <w:bottom w:val="single" w:sz="4" w:space="0" w:color="000000"/>
              <w:right w:val="single" w:sz="4" w:space="0" w:color="000000"/>
            </w:tcBorders>
          </w:tcPr>
          <w:p w:rsidR="00CD225C" w:rsidRDefault="008E3E42">
            <w:pPr>
              <w:contextualSpacing w:val="0"/>
            </w:pPr>
            <w:r>
              <w:t>4/D.P7</w:t>
            </w:r>
          </w:p>
        </w:tc>
        <w:tc>
          <w:tcPr>
            <w:tcW w:w="7454" w:type="dxa"/>
            <w:gridSpan w:val="2"/>
            <w:tcBorders>
              <w:top w:val="single" w:sz="4" w:space="0" w:color="000000"/>
              <w:left w:val="single" w:sz="4" w:space="0" w:color="000000"/>
              <w:bottom w:val="single" w:sz="4" w:space="0" w:color="000000"/>
              <w:right w:val="single" w:sz="4" w:space="0" w:color="000000"/>
            </w:tcBorders>
          </w:tcPr>
          <w:p w:rsidR="00CD225C" w:rsidRDefault="008E3E42">
            <w:pPr>
              <w:contextualSpacing w:val="0"/>
            </w:pPr>
            <w:r>
              <w:t>Stage an event, demonstrating some relevant management skills.</w:t>
            </w:r>
          </w:p>
        </w:tc>
      </w:tr>
      <w:tr w:rsidR="00CD225C">
        <w:trPr>
          <w:trHeight w:val="60"/>
        </w:trPr>
        <w:tc>
          <w:tcPr>
            <w:tcW w:w="2880" w:type="dxa"/>
            <w:gridSpan w:val="2"/>
            <w:tcBorders>
              <w:bottom w:val="single" w:sz="4" w:space="0" w:color="000000"/>
            </w:tcBorders>
            <w:shd w:val="clear" w:color="auto" w:fill="D9D9D9"/>
          </w:tcPr>
          <w:p w:rsidR="00CD225C" w:rsidRDefault="008E3E42">
            <w:pPr>
              <w:contextualSpacing w:val="0"/>
            </w:pPr>
            <w:r>
              <w:rPr>
                <w:b/>
              </w:rPr>
              <w:t>Sources of information to support you with this Assignm</w:t>
            </w:r>
            <w:r>
              <w:rPr>
                <w:b/>
              </w:rPr>
              <w:t>ent</w:t>
            </w:r>
          </w:p>
        </w:tc>
        <w:tc>
          <w:tcPr>
            <w:tcW w:w="6327" w:type="dxa"/>
            <w:tcBorders>
              <w:bottom w:val="single" w:sz="4" w:space="0" w:color="000000"/>
            </w:tcBorders>
          </w:tcPr>
          <w:p w:rsidR="00CD225C" w:rsidRDefault="00CD225C">
            <w:pPr>
              <w:contextualSpacing w:val="0"/>
            </w:pPr>
          </w:p>
          <w:p w:rsidR="00CD225C" w:rsidRDefault="008E3E42">
            <w:pPr>
              <w:contextualSpacing w:val="0"/>
            </w:pPr>
            <w:r>
              <w:rPr>
                <w:b/>
                <w:color w:val="222222"/>
              </w:rPr>
              <w:t>Websites</w:t>
            </w:r>
          </w:p>
          <w:p w:rsidR="00CD225C" w:rsidRDefault="00CD225C">
            <w:pPr>
              <w:contextualSpacing w:val="0"/>
            </w:pPr>
          </w:p>
          <w:p w:rsidR="00CD225C" w:rsidRDefault="008E3E42">
            <w:pPr>
              <w:contextualSpacing w:val="0"/>
            </w:pPr>
            <w:hyperlink r:id="rId7">
              <w:r>
                <w:rPr>
                  <w:b/>
                  <w:color w:val="1155CC"/>
                  <w:u w:val="single"/>
                </w:rPr>
                <w:t>www.simplypsychology.org/likert-scale.html</w:t>
              </w:r>
            </w:hyperlink>
          </w:p>
          <w:p w:rsidR="00CD225C" w:rsidRDefault="008E3E42">
            <w:pPr>
              <w:contextualSpacing w:val="0"/>
            </w:pPr>
            <w:hyperlink r:id="rId8"/>
          </w:p>
          <w:p w:rsidR="00CD225C" w:rsidRDefault="008E3E42">
            <w:pPr>
              <w:contextualSpacing w:val="0"/>
            </w:pPr>
            <w:r>
              <w:rPr>
                <w:b/>
                <w:color w:val="1155CC"/>
                <w:u w:val="single"/>
              </w:rPr>
              <w:t>www.snapsurveys.com/blog/attitude-surveys-the-likert-scale-and-semantic-differentials/</w:t>
            </w:r>
          </w:p>
          <w:p w:rsidR="00CD225C" w:rsidRDefault="00CD225C">
            <w:pPr>
              <w:contextualSpacing w:val="0"/>
            </w:pPr>
          </w:p>
          <w:p w:rsidR="00CD225C" w:rsidRDefault="008E3E42">
            <w:pPr>
              <w:spacing w:before="60" w:after="60"/>
              <w:ind w:right="539"/>
              <w:contextualSpacing w:val="0"/>
            </w:pPr>
            <w:r>
              <w:rPr>
                <w:b/>
                <w:color w:val="222222"/>
              </w:rPr>
              <w:t xml:space="preserve">Above are some examples of websites. Further useful resources may be found at </w:t>
            </w:r>
            <w:hyperlink r:id="rId9">
              <w:r>
                <w:rPr>
                  <w:b/>
                  <w:color w:val="1155CC"/>
                  <w:u w:val="single"/>
                </w:rPr>
                <w:t>www.edexcel.com/res</w:t>
              </w:r>
              <w:r>
                <w:rPr>
                  <w:b/>
                  <w:color w:val="1155CC"/>
                  <w:u w:val="single"/>
                </w:rPr>
                <w:t>ources/Pages/default.aspx</w:t>
              </w:r>
            </w:hyperlink>
            <w:hyperlink r:id="rId10"/>
          </w:p>
          <w:p w:rsidR="00CD225C" w:rsidRDefault="008E3E42">
            <w:pPr>
              <w:contextualSpacing w:val="0"/>
            </w:pPr>
            <w:hyperlink r:id="rId11"/>
          </w:p>
        </w:tc>
      </w:tr>
      <w:tr w:rsidR="00CD225C">
        <w:trPr>
          <w:trHeight w:val="60"/>
        </w:trPr>
        <w:tc>
          <w:tcPr>
            <w:tcW w:w="2880" w:type="dxa"/>
            <w:gridSpan w:val="2"/>
            <w:tcBorders>
              <w:bottom w:val="single" w:sz="4" w:space="0" w:color="000000"/>
            </w:tcBorders>
            <w:shd w:val="clear" w:color="auto" w:fill="D9D9D9"/>
          </w:tcPr>
          <w:p w:rsidR="00CD225C" w:rsidRDefault="008E3E42">
            <w:pPr>
              <w:contextualSpacing w:val="0"/>
            </w:pPr>
            <w:r>
              <w:rPr>
                <w:b/>
              </w:rPr>
              <w:lastRenderedPageBreak/>
              <w:t>Other assessment materials attached to this Assignment Brief</w:t>
            </w:r>
          </w:p>
        </w:tc>
        <w:tc>
          <w:tcPr>
            <w:tcW w:w="6327" w:type="dxa"/>
            <w:tcBorders>
              <w:bottom w:val="single" w:sz="4" w:space="0" w:color="000000"/>
            </w:tcBorders>
          </w:tcPr>
          <w:p w:rsidR="00CD225C" w:rsidRDefault="008E3E42">
            <w:pPr>
              <w:contextualSpacing w:val="0"/>
            </w:pPr>
            <w:r>
              <w:rPr>
                <w:i/>
                <w:sz w:val="18"/>
                <w:szCs w:val="18"/>
              </w:rPr>
              <w:t>N/A</w:t>
            </w:r>
          </w:p>
        </w:tc>
      </w:tr>
    </w:tbl>
    <w:p w:rsidR="00CD225C" w:rsidRDefault="00CD225C"/>
    <w:p w:rsidR="00CD225C" w:rsidRDefault="00CD225C"/>
    <w:p w:rsidR="00CD225C" w:rsidRDefault="00CD225C"/>
    <w:sectPr w:rsidR="00CD225C">
      <w:headerReference w:type="default" r:id="rId12"/>
      <w:footerReference w:type="default" r:id="rId13"/>
      <w:headerReference w:type="first" r:id="rId14"/>
      <w:footerReference w:type="first" r:id="rId15"/>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3E42">
      <w:r>
        <w:separator/>
      </w:r>
    </w:p>
  </w:endnote>
  <w:endnote w:type="continuationSeparator" w:id="0">
    <w:p w:rsidR="00000000" w:rsidRDefault="008E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5C" w:rsidRDefault="008E3E42">
    <w:pPr>
      <w:tabs>
        <w:tab w:val="center" w:pos="4153"/>
        <w:tab w:val="right" w:pos="8306"/>
      </w:tabs>
      <w:jc w:val="right"/>
    </w:pPr>
    <w:r>
      <w:fldChar w:fldCharType="begin"/>
    </w:r>
    <w:r>
      <w:instrText>PAGE</w:instrText>
    </w:r>
    <w:r>
      <w:fldChar w:fldCharType="separate"/>
    </w:r>
    <w:r>
      <w:rPr>
        <w:noProof/>
      </w:rPr>
      <w:t>3</w:t>
    </w:r>
    <w:r>
      <w:fldChar w:fldCharType="end"/>
    </w:r>
  </w:p>
  <w:p w:rsidR="00CD225C" w:rsidRDefault="008E3E42">
    <w:r>
      <w:rPr>
        <w:sz w:val="16"/>
        <w:szCs w:val="16"/>
      </w:rPr>
      <w:t>BTEC Assignment Brief v1.0</w:t>
    </w:r>
  </w:p>
  <w:p w:rsidR="00CD225C" w:rsidRDefault="008E3E42">
    <w:r>
      <w:rPr>
        <w:sz w:val="16"/>
        <w:szCs w:val="16"/>
      </w:rPr>
      <w:t xml:space="preserve">BTEC Internal Assessment QDAM January 2015 </w:t>
    </w:r>
  </w:p>
  <w:p w:rsidR="00CD225C" w:rsidRDefault="00CD225C">
    <w:pPr>
      <w:spacing w:before="120"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5C" w:rsidRDefault="00CD225C">
    <w:pPr>
      <w:tabs>
        <w:tab w:val="center" w:pos="4513"/>
        <w:tab w:val="right" w:pos="902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3E42">
      <w:r>
        <w:separator/>
      </w:r>
    </w:p>
  </w:footnote>
  <w:footnote w:type="continuationSeparator" w:id="0">
    <w:p w:rsidR="00000000" w:rsidRDefault="008E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5C" w:rsidRDefault="008E3E42">
    <w:pPr>
      <w:spacing w:before="720"/>
      <w:jc w:val="right"/>
    </w:pPr>
    <w:r>
      <w:rPr>
        <w:noProof/>
      </w:rPr>
      <w:drawing>
        <wp:inline distT="0" distB="0" distL="114300" distR="114300">
          <wp:extent cx="6210300" cy="4286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8625"/>
                  </a:xfrm>
                  <a:prstGeom prst="rect">
                    <a:avLst/>
                  </a:prstGeom>
                  <a:ln/>
                </pic:spPr>
              </pic:pic>
            </a:graphicData>
          </a:graphic>
        </wp:inline>
      </w:drawing>
    </w:r>
  </w:p>
  <w:p w:rsidR="00CD225C" w:rsidRDefault="00CD22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5C" w:rsidRDefault="008E3E42">
    <w:pPr>
      <w:tabs>
        <w:tab w:val="center" w:pos="4513"/>
        <w:tab w:val="right" w:pos="9026"/>
      </w:tabs>
      <w:spacing w:before="720"/>
      <w:jc w:val="right"/>
    </w:pPr>
    <w:r>
      <w:rPr>
        <w:noProof/>
      </w:rPr>
      <w:drawing>
        <wp:inline distT="0" distB="0" distL="114300" distR="114300">
          <wp:extent cx="6257925" cy="447675"/>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6257925" cy="447675"/>
                  </a:xfrm>
                  <a:prstGeom prst="rect">
                    <a:avLst/>
                  </a:prstGeom>
                  <a:ln/>
                </pic:spPr>
              </pic:pic>
            </a:graphicData>
          </a:graphic>
        </wp:inline>
      </w:drawing>
    </w:r>
    <w:r>
      <w:rPr>
        <w:noProof/>
      </w:rPr>
      <w:drawing>
        <wp:inline distT="0" distB="0" distL="0" distR="0">
          <wp:extent cx="914400" cy="277792"/>
          <wp:effectExtent l="0" t="0" r="0" b="0"/>
          <wp:docPr id="2" name="image03.jpg" descr="BTec_Logo-Orange"/>
          <wp:cNvGraphicFramePr/>
          <a:graphic xmlns:a="http://schemas.openxmlformats.org/drawingml/2006/main">
            <a:graphicData uri="http://schemas.openxmlformats.org/drawingml/2006/picture">
              <pic:pic xmlns:pic="http://schemas.openxmlformats.org/drawingml/2006/picture">
                <pic:nvPicPr>
                  <pic:cNvPr id="0" name="image03.jpg" descr="BTec_Logo-Orange"/>
                  <pic:cNvPicPr preferRelativeResize="0"/>
                </pic:nvPicPr>
                <pic:blipFill>
                  <a:blip r:embed="rId2"/>
                  <a:srcRect/>
                  <a:stretch>
                    <a:fillRect/>
                  </a:stretch>
                </pic:blipFill>
                <pic:spPr>
                  <a:xfrm>
                    <a:off x="0" y="0"/>
                    <a:ext cx="914400" cy="2777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85161"/>
    <w:multiLevelType w:val="multilevel"/>
    <w:tmpl w:val="6B761E72"/>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E1F4B48"/>
    <w:multiLevelType w:val="multilevel"/>
    <w:tmpl w:val="A63AA8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5C"/>
    <w:rsid w:val="008E3E42"/>
    <w:rsid w:val="00CD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E9EEA-18C4-4C27-9D23-288E4BBE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implypsychology.org/likert-scale.html"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simplypsychology.org/likert-scale.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excel.com/resources/Pages/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excel.com/resources/Pages/default.asp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excel.com/resources/Pages/default.asp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F3A245-643A-4F82-AD66-5056CC59217A}"/>
</file>

<file path=customXml/itemProps2.xml><?xml version="1.0" encoding="utf-8"?>
<ds:datastoreItem xmlns:ds="http://schemas.openxmlformats.org/officeDocument/2006/customXml" ds:itemID="{49901D55-B6E2-4F81-AD11-FB2247EE4D3A}"/>
</file>

<file path=customXml/itemProps3.xml><?xml version="1.0" encoding="utf-8"?>
<ds:datastoreItem xmlns:ds="http://schemas.openxmlformats.org/officeDocument/2006/customXml" ds:itemID="{319E1126-81C4-4D77-87B1-4A170F41B7FD}"/>
</file>

<file path=docProps/app.xml><?xml version="1.0" encoding="utf-8"?>
<Properties xmlns="http://schemas.openxmlformats.org/officeDocument/2006/extended-properties" xmlns:vt="http://schemas.openxmlformats.org/officeDocument/2006/docPropsVTypes">
  <Template>DE5C102A</Template>
  <TotalTime>0</TotalTime>
  <Pages>2</Pages>
  <Words>636</Words>
  <Characters>3630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W Waters</dc:creator>
  <cp:lastModifiedBy>Ailsa W Waters</cp:lastModifiedBy>
  <cp:revision>2</cp:revision>
  <dcterms:created xsi:type="dcterms:W3CDTF">2017-05-08T11:53:00Z</dcterms:created>
  <dcterms:modified xsi:type="dcterms:W3CDTF">2017-05-08T11:53:00Z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