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94A62" w14:textId="77777777" w:rsidR="00474812" w:rsidRDefault="00474812" w:rsidP="00474812">
      <w:pPr>
        <w:spacing w:before="240" w:after="120"/>
        <w:rPr>
          <w:b/>
          <w:color w:val="F7A11A"/>
          <w:sz w:val="30"/>
          <w:szCs w:val="30"/>
        </w:rPr>
      </w:pPr>
      <w:bookmarkStart w:id="0" w:name="h.gjdgxs" w:colFirst="0" w:colLast="0"/>
      <w:bookmarkEnd w:id="0"/>
    </w:p>
    <w:p w14:paraId="43C78691" w14:textId="77777777" w:rsidR="00474812" w:rsidRDefault="00474812" w:rsidP="00474812">
      <w:pPr>
        <w:spacing w:before="240" w:after="120"/>
      </w:pPr>
      <w:r>
        <w:rPr>
          <w:b/>
          <w:color w:val="F7A11A"/>
          <w:sz w:val="30"/>
          <w:szCs w:val="30"/>
        </w:rPr>
        <w:t xml:space="preserve">BTEC Assignment Brief </w:t>
      </w:r>
    </w:p>
    <w:tbl>
      <w:tblPr>
        <w:tblW w:w="923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51"/>
      </w:tblGrid>
      <w:tr w:rsidR="00474812" w14:paraId="030B511B" w14:textId="77777777" w:rsidTr="007450BF">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8230FB" w14:textId="77777777" w:rsidR="00474812" w:rsidRPr="008829DA" w:rsidRDefault="00474812" w:rsidP="007450BF">
            <w:pPr>
              <w:rPr>
                <w:b/>
              </w:rPr>
            </w:pPr>
            <w:r w:rsidRPr="008829DA">
              <w:rPr>
                <w:b/>
              </w:rPr>
              <w:t>Qualification</w:t>
            </w:r>
          </w:p>
        </w:tc>
        <w:tc>
          <w:tcPr>
            <w:tcW w:w="6351" w:type="dxa"/>
            <w:tcBorders>
              <w:top w:val="single" w:sz="4" w:space="0" w:color="000000"/>
              <w:left w:val="single" w:sz="4" w:space="0" w:color="000000"/>
              <w:bottom w:val="single" w:sz="4" w:space="0" w:color="000000"/>
              <w:right w:val="single" w:sz="4" w:space="0" w:color="000000"/>
            </w:tcBorders>
            <w:vAlign w:val="center"/>
          </w:tcPr>
          <w:p w14:paraId="159DF1E4" w14:textId="77777777" w:rsidR="00474812" w:rsidRPr="003A7BF1" w:rsidRDefault="00474812" w:rsidP="007450BF">
            <w:pPr>
              <w:rPr>
                <w:rFonts w:ascii="Times New Roman" w:eastAsia="Times New Roman" w:hAnsi="Times New Roman" w:cs="Times New Roman"/>
                <w:color w:val="auto"/>
                <w:sz w:val="24"/>
                <w:szCs w:val="24"/>
                <w:lang w:eastAsia="en-GB"/>
              </w:rPr>
            </w:pPr>
          </w:p>
          <w:p w14:paraId="67557019" w14:textId="77777777" w:rsidR="00474812" w:rsidRDefault="00474812" w:rsidP="007450BF">
            <w:pPr>
              <w:rPr>
                <w:rFonts w:eastAsia="Times New Roman" w:cs="Times New Roman"/>
                <w:lang w:eastAsia="en-GB"/>
              </w:rPr>
            </w:pPr>
            <w:r w:rsidRPr="003A7BF1">
              <w:rPr>
                <w:rFonts w:eastAsia="Times New Roman" w:cs="Times New Roman"/>
                <w:lang w:eastAsia="en-GB"/>
              </w:rPr>
              <w:t>Pearson BTEC Level 3 National Diploma in Creative Digital Media Production (Film and Television Production)</w:t>
            </w:r>
          </w:p>
          <w:p w14:paraId="2EEADC1F" w14:textId="77777777" w:rsidR="00474812" w:rsidRDefault="00474812" w:rsidP="007450BF"/>
        </w:tc>
      </w:tr>
      <w:tr w:rsidR="00474812" w14:paraId="1C6CC02F" w14:textId="77777777" w:rsidTr="00E7149F">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8D24E3C" w14:textId="5948CBC4" w:rsidR="00474812" w:rsidRPr="008829DA" w:rsidRDefault="00474812" w:rsidP="00E7149F">
            <w:pPr>
              <w:spacing w:line="480" w:lineRule="auto"/>
              <w:rPr>
                <w:b/>
              </w:rPr>
            </w:pPr>
            <w:r>
              <w:rPr>
                <w:b/>
              </w:rPr>
              <w:t>Unit number and title</w:t>
            </w:r>
          </w:p>
        </w:tc>
        <w:tc>
          <w:tcPr>
            <w:tcW w:w="6351" w:type="dxa"/>
            <w:tcBorders>
              <w:top w:val="single" w:sz="4" w:space="0" w:color="000000"/>
              <w:left w:val="single" w:sz="4" w:space="0" w:color="000000"/>
              <w:bottom w:val="single" w:sz="4" w:space="0" w:color="000000"/>
              <w:right w:val="single" w:sz="4" w:space="0" w:color="000000"/>
            </w:tcBorders>
            <w:vAlign w:val="center"/>
          </w:tcPr>
          <w:p w14:paraId="571003C0" w14:textId="77777777" w:rsidR="00474812" w:rsidRPr="003A7BF1" w:rsidRDefault="00474812" w:rsidP="00E7149F">
            <w:pPr>
              <w:spacing w:line="480" w:lineRule="auto"/>
              <w:rPr>
                <w:b/>
              </w:rPr>
            </w:pPr>
            <w:r w:rsidRPr="003A7BF1">
              <w:rPr>
                <w:b/>
              </w:rPr>
              <w:t>Unit 10: Film Production (Fiction)</w:t>
            </w:r>
          </w:p>
        </w:tc>
      </w:tr>
      <w:tr w:rsidR="00474812" w14:paraId="3D8A36F3" w14:textId="77777777" w:rsidTr="007450BF">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157FFA" w14:textId="3B5124FE" w:rsidR="00474812" w:rsidRDefault="00474812" w:rsidP="00E7149F">
            <w:pPr>
              <w:rPr>
                <w:b/>
              </w:rPr>
            </w:pPr>
            <w:r>
              <w:rPr>
                <w:b/>
              </w:rPr>
              <w:t xml:space="preserve">Learning </w:t>
            </w:r>
            <w:r w:rsidR="00E7149F">
              <w:rPr>
                <w:b/>
              </w:rPr>
              <w:t>A</w:t>
            </w:r>
            <w:r>
              <w:rPr>
                <w:b/>
              </w:rPr>
              <w:t xml:space="preserve">im(s) </w:t>
            </w:r>
          </w:p>
        </w:tc>
        <w:tc>
          <w:tcPr>
            <w:tcW w:w="6351" w:type="dxa"/>
            <w:tcBorders>
              <w:top w:val="single" w:sz="4" w:space="0" w:color="000000"/>
              <w:left w:val="single" w:sz="4" w:space="0" w:color="000000"/>
              <w:bottom w:val="single" w:sz="4" w:space="0" w:color="000000"/>
              <w:right w:val="single" w:sz="4" w:space="0" w:color="000000"/>
            </w:tcBorders>
            <w:vAlign w:val="center"/>
          </w:tcPr>
          <w:p w14:paraId="3ADB5670" w14:textId="77777777" w:rsidR="00474812" w:rsidRDefault="00474812" w:rsidP="007450BF">
            <w:pPr>
              <w:rPr>
                <w:rFonts w:eastAsia="Times New Roman" w:cs="Times New Roman"/>
                <w:lang w:eastAsia="en-GB"/>
              </w:rPr>
            </w:pPr>
            <w:r w:rsidRPr="003A7BF1">
              <w:rPr>
                <w:rFonts w:eastAsia="Times New Roman" w:cs="Times New Roman"/>
                <w:b/>
                <w:bCs/>
                <w:lang w:eastAsia="en-GB"/>
              </w:rPr>
              <w:t>B</w:t>
            </w:r>
            <w:r>
              <w:rPr>
                <w:rFonts w:eastAsia="Times New Roman" w:cs="Times New Roman"/>
                <w:b/>
                <w:bCs/>
                <w:lang w:eastAsia="en-GB"/>
              </w:rPr>
              <w:t>:</w:t>
            </w:r>
            <w:r w:rsidRPr="003A7BF1">
              <w:rPr>
                <w:rFonts w:eastAsia="Times New Roman" w:cs="Times New Roman"/>
                <w:lang w:eastAsia="en-GB"/>
              </w:rPr>
              <w:t xml:space="preserve"> Produce material for a fictional film of a specified genre</w:t>
            </w:r>
          </w:p>
          <w:p w14:paraId="0B8FDE82" w14:textId="77777777" w:rsidR="00474812" w:rsidRPr="003A7BF1" w:rsidRDefault="00474812" w:rsidP="007450BF">
            <w:pPr>
              <w:rPr>
                <w:rFonts w:ascii="Times New Roman" w:eastAsia="Times New Roman" w:hAnsi="Times New Roman" w:cs="Times New Roman"/>
                <w:color w:val="auto"/>
                <w:sz w:val="24"/>
                <w:szCs w:val="24"/>
                <w:lang w:eastAsia="en-GB"/>
              </w:rPr>
            </w:pPr>
          </w:p>
          <w:p w14:paraId="2957D035" w14:textId="77777777" w:rsidR="00474812" w:rsidRDefault="00474812" w:rsidP="007450BF">
            <w:pPr>
              <w:rPr>
                <w:rFonts w:eastAsia="Times New Roman" w:cs="Times New Roman"/>
                <w:lang w:eastAsia="en-GB"/>
              </w:rPr>
            </w:pPr>
            <w:r w:rsidRPr="003A7BF1">
              <w:rPr>
                <w:rFonts w:eastAsia="Times New Roman" w:cs="Times New Roman"/>
                <w:b/>
                <w:bCs/>
                <w:lang w:eastAsia="en-GB"/>
              </w:rPr>
              <w:t>C</w:t>
            </w:r>
            <w:r>
              <w:rPr>
                <w:rFonts w:eastAsia="Times New Roman" w:cs="Times New Roman"/>
                <w:b/>
                <w:bCs/>
                <w:lang w:eastAsia="en-GB"/>
              </w:rPr>
              <w:t>:</w:t>
            </w:r>
            <w:r w:rsidRPr="003A7BF1">
              <w:rPr>
                <w:rFonts w:eastAsia="Times New Roman" w:cs="Times New Roman"/>
                <w:lang w:eastAsia="en-GB"/>
              </w:rPr>
              <w:t xml:space="preserve"> Apply post-production techniques to a fictional film </w:t>
            </w:r>
            <w:r>
              <w:rPr>
                <w:rFonts w:eastAsia="Times New Roman" w:cs="Times New Roman"/>
                <w:lang w:eastAsia="en-GB"/>
              </w:rPr>
              <w:t xml:space="preserve">   </w:t>
            </w:r>
          </w:p>
          <w:p w14:paraId="28DB56D3" w14:textId="77777777" w:rsidR="00474812" w:rsidRDefault="00474812" w:rsidP="007450BF">
            <w:r w:rsidRPr="003A7BF1">
              <w:rPr>
                <w:rFonts w:eastAsia="Times New Roman" w:cs="Times New Roman"/>
                <w:lang w:eastAsia="en-GB"/>
              </w:rPr>
              <w:t>utilising codes and conventions of a specified genre</w:t>
            </w:r>
          </w:p>
          <w:p w14:paraId="019EA0C4" w14:textId="77777777" w:rsidR="00474812" w:rsidRDefault="00474812" w:rsidP="007450BF"/>
        </w:tc>
      </w:tr>
      <w:tr w:rsidR="00474812" w14:paraId="2C97D0D9" w14:textId="77777777" w:rsidTr="007450BF">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A6AE782" w14:textId="77777777" w:rsidR="00474812" w:rsidRDefault="00474812" w:rsidP="00E7149F">
            <w:pPr>
              <w:spacing w:line="480" w:lineRule="auto"/>
              <w:rPr>
                <w:b/>
              </w:rPr>
            </w:pPr>
            <w:r>
              <w:rPr>
                <w:b/>
              </w:rPr>
              <w:t>Assignment title</w:t>
            </w:r>
          </w:p>
        </w:tc>
        <w:tc>
          <w:tcPr>
            <w:tcW w:w="6351" w:type="dxa"/>
            <w:tcBorders>
              <w:top w:val="single" w:sz="4" w:space="0" w:color="000000"/>
              <w:left w:val="single" w:sz="4" w:space="0" w:color="000000"/>
              <w:bottom w:val="single" w:sz="4" w:space="0" w:color="000000"/>
              <w:right w:val="single" w:sz="4" w:space="0" w:color="000000"/>
            </w:tcBorders>
            <w:vAlign w:val="center"/>
          </w:tcPr>
          <w:p w14:paraId="72406CB8" w14:textId="58BE0321" w:rsidR="00F149E4" w:rsidRDefault="00474812" w:rsidP="00E7149F">
            <w:pPr>
              <w:spacing w:line="480" w:lineRule="auto"/>
            </w:pPr>
            <w:r>
              <w:t>Film Production</w:t>
            </w:r>
          </w:p>
        </w:tc>
      </w:tr>
      <w:tr w:rsidR="00474812" w14:paraId="4672ACA1" w14:textId="77777777" w:rsidTr="007450BF">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733CE00" w14:textId="77777777" w:rsidR="00474812" w:rsidRDefault="00474812" w:rsidP="00E7149F">
            <w:pPr>
              <w:spacing w:line="480" w:lineRule="auto"/>
            </w:pPr>
            <w:r>
              <w:rPr>
                <w:b/>
              </w:rPr>
              <w:t>Assessor</w:t>
            </w:r>
          </w:p>
        </w:tc>
        <w:tc>
          <w:tcPr>
            <w:tcW w:w="6351" w:type="dxa"/>
            <w:tcBorders>
              <w:top w:val="single" w:sz="4" w:space="0" w:color="000000"/>
              <w:left w:val="single" w:sz="4" w:space="0" w:color="000000"/>
              <w:bottom w:val="single" w:sz="4" w:space="0" w:color="000000"/>
              <w:right w:val="single" w:sz="4" w:space="0" w:color="000000"/>
            </w:tcBorders>
            <w:vAlign w:val="center"/>
          </w:tcPr>
          <w:p w14:paraId="43379597" w14:textId="10165C00" w:rsidR="00474812" w:rsidRPr="003C0190" w:rsidRDefault="0058084F" w:rsidP="00E7149F">
            <w:pPr>
              <w:spacing w:line="480" w:lineRule="auto"/>
            </w:pPr>
            <w:r>
              <w:t xml:space="preserve">Mark Piper, Stephen Grantham, Matt Toogood, </w:t>
            </w:r>
            <w:r w:rsidR="00474812">
              <w:t>Karina Free</w:t>
            </w:r>
          </w:p>
        </w:tc>
      </w:tr>
      <w:tr w:rsidR="00474812" w14:paraId="19C82A6A" w14:textId="77777777" w:rsidTr="007450BF">
        <w:trPr>
          <w:trHeight w:val="53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855701C" w14:textId="77777777" w:rsidR="00474812" w:rsidRDefault="00474812" w:rsidP="007450BF">
            <w:r>
              <w:rPr>
                <w:b/>
              </w:rPr>
              <w:t>Issue date</w:t>
            </w:r>
          </w:p>
        </w:tc>
        <w:tc>
          <w:tcPr>
            <w:tcW w:w="6351" w:type="dxa"/>
            <w:tcBorders>
              <w:left w:val="single" w:sz="4" w:space="0" w:color="000000"/>
              <w:bottom w:val="single" w:sz="4" w:space="0" w:color="000000"/>
            </w:tcBorders>
            <w:vAlign w:val="center"/>
          </w:tcPr>
          <w:p w14:paraId="552223E7" w14:textId="0F1463B2" w:rsidR="00474812" w:rsidRPr="00D76F11" w:rsidRDefault="00195E4B" w:rsidP="00195E4B">
            <w:r>
              <w:t>Monday 31</w:t>
            </w:r>
            <w:r w:rsidR="0058084F" w:rsidRPr="0058084F">
              <w:rPr>
                <w:vertAlign w:val="superscript"/>
              </w:rPr>
              <w:t>st</w:t>
            </w:r>
            <w:r w:rsidR="0058084F">
              <w:t xml:space="preserve"> </w:t>
            </w:r>
            <w:r>
              <w:t>October 2022</w:t>
            </w:r>
            <w:bookmarkStart w:id="1" w:name="_GoBack"/>
            <w:bookmarkEnd w:id="1"/>
          </w:p>
        </w:tc>
      </w:tr>
      <w:tr w:rsidR="00474812" w14:paraId="2061BDAE" w14:textId="77777777" w:rsidTr="007450BF">
        <w:tc>
          <w:tcPr>
            <w:tcW w:w="288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2F0FE1A7" w14:textId="77777777" w:rsidR="00474812" w:rsidRDefault="00474812" w:rsidP="00E7149F">
            <w:pPr>
              <w:spacing w:line="480" w:lineRule="auto"/>
            </w:pPr>
            <w:r>
              <w:rPr>
                <w:b/>
              </w:rPr>
              <w:t xml:space="preserve">Hand in deadline   </w:t>
            </w:r>
          </w:p>
        </w:tc>
        <w:tc>
          <w:tcPr>
            <w:tcW w:w="6351" w:type="dxa"/>
            <w:tcBorders>
              <w:left w:val="single" w:sz="4" w:space="0" w:color="000000"/>
              <w:bottom w:val="single" w:sz="4" w:space="0" w:color="auto"/>
            </w:tcBorders>
            <w:vAlign w:val="center"/>
          </w:tcPr>
          <w:p w14:paraId="1E3989A2" w14:textId="71432585" w:rsidR="00474812" w:rsidRPr="003C0190" w:rsidRDefault="00D76F11" w:rsidP="0058084F">
            <w:pPr>
              <w:spacing w:line="480" w:lineRule="auto"/>
            </w:pPr>
            <w:r w:rsidRPr="00D76F11">
              <w:rPr>
                <w:b/>
              </w:rPr>
              <w:t>T</w:t>
            </w:r>
            <w:r w:rsidR="0058084F">
              <w:rPr>
                <w:b/>
              </w:rPr>
              <w:t>hursday 16</w:t>
            </w:r>
            <w:r w:rsidRPr="00D76F11">
              <w:rPr>
                <w:b/>
                <w:vertAlign w:val="superscript"/>
              </w:rPr>
              <w:t>th</w:t>
            </w:r>
            <w:r w:rsidRPr="00D76F11">
              <w:rPr>
                <w:b/>
              </w:rPr>
              <w:t xml:space="preserve"> December </w:t>
            </w:r>
          </w:p>
        </w:tc>
      </w:tr>
      <w:tr w:rsidR="00474812" w14:paraId="2F3CB3C8" w14:textId="77777777" w:rsidTr="007450BF">
        <w:tc>
          <w:tcPr>
            <w:tcW w:w="9231" w:type="dxa"/>
            <w:gridSpan w:val="3"/>
            <w:tcBorders>
              <w:top w:val="single" w:sz="4" w:space="0" w:color="auto"/>
              <w:left w:val="nil"/>
              <w:bottom w:val="nil"/>
              <w:right w:val="nil"/>
            </w:tcBorders>
            <w:shd w:val="clear" w:color="auto" w:fill="FFFFFF"/>
            <w:vAlign w:val="center"/>
          </w:tcPr>
          <w:p w14:paraId="60B68E08" w14:textId="77777777" w:rsidR="00474812" w:rsidRDefault="00474812" w:rsidP="007450BF"/>
          <w:p w14:paraId="5673B03B" w14:textId="77777777" w:rsidR="00474812" w:rsidRDefault="00474812" w:rsidP="007450BF">
            <w:pPr>
              <w:jc w:val="center"/>
            </w:pPr>
            <w:r w:rsidRPr="00C45CA5">
              <w:rPr>
                <w:noProof/>
                <w:lang w:eastAsia="en-GB"/>
              </w:rPr>
              <w:drawing>
                <wp:inline distT="0" distB="0" distL="0" distR="0" wp14:anchorId="6BB04296" wp14:editId="63F76D20">
                  <wp:extent cx="4953635" cy="32032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1835" cy="3247378"/>
                          </a:xfrm>
                          <a:prstGeom prst="rect">
                            <a:avLst/>
                          </a:prstGeom>
                        </pic:spPr>
                      </pic:pic>
                    </a:graphicData>
                  </a:graphic>
                </wp:inline>
              </w:drawing>
            </w:r>
          </w:p>
        </w:tc>
      </w:tr>
      <w:tr w:rsidR="00474812" w14:paraId="46AA05D4" w14:textId="77777777" w:rsidTr="007450BF">
        <w:tc>
          <w:tcPr>
            <w:tcW w:w="9231" w:type="dxa"/>
            <w:gridSpan w:val="3"/>
            <w:tcBorders>
              <w:top w:val="nil"/>
              <w:left w:val="nil"/>
              <w:bottom w:val="single" w:sz="4" w:space="0" w:color="auto"/>
              <w:right w:val="nil"/>
            </w:tcBorders>
            <w:vAlign w:val="center"/>
          </w:tcPr>
          <w:p w14:paraId="46C9CC28" w14:textId="77777777" w:rsidR="00474812" w:rsidRDefault="00474812" w:rsidP="007450BF"/>
        </w:tc>
      </w:tr>
      <w:tr w:rsidR="00474812" w14:paraId="7D9F8500" w14:textId="77777777" w:rsidTr="007450BF">
        <w:tc>
          <w:tcPr>
            <w:tcW w:w="2880"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03AE740E" w14:textId="77777777" w:rsidR="00474812" w:rsidRDefault="00474812" w:rsidP="007450BF">
            <w:r>
              <w:rPr>
                <w:b/>
              </w:rPr>
              <w:t>Vocational Scenario or Context</w:t>
            </w:r>
          </w:p>
        </w:tc>
        <w:tc>
          <w:tcPr>
            <w:tcW w:w="6351" w:type="dxa"/>
            <w:tcBorders>
              <w:top w:val="single" w:sz="4" w:space="0" w:color="auto"/>
              <w:left w:val="single" w:sz="4" w:space="0" w:color="000000"/>
            </w:tcBorders>
            <w:vAlign w:val="center"/>
          </w:tcPr>
          <w:p w14:paraId="56A6EEFD" w14:textId="77777777" w:rsidR="00474812" w:rsidRPr="003A7BF1" w:rsidRDefault="00474812" w:rsidP="007450BF">
            <w:pPr>
              <w:rPr>
                <w:rFonts w:ascii="Times New Roman" w:eastAsia="Times New Roman" w:hAnsi="Times New Roman" w:cs="Times New Roman"/>
                <w:color w:val="auto"/>
                <w:sz w:val="24"/>
                <w:szCs w:val="24"/>
                <w:lang w:eastAsia="en-GB"/>
              </w:rPr>
            </w:pPr>
            <w:r w:rsidRPr="003A7BF1">
              <w:rPr>
                <w:rFonts w:eastAsia="Times New Roman" w:cs="Times New Roman"/>
                <w:lang w:eastAsia="en-GB"/>
              </w:rPr>
              <w:t xml:space="preserve">As a member of the creative team at </w:t>
            </w:r>
            <w:r>
              <w:rPr>
                <w:rFonts w:eastAsia="Times New Roman" w:cs="Times New Roman"/>
                <w:b/>
                <w:lang w:eastAsia="en-GB"/>
              </w:rPr>
              <w:t>Magic Rock</w:t>
            </w:r>
            <w:r w:rsidRPr="003A7BF1">
              <w:rPr>
                <w:rFonts w:eastAsia="Times New Roman" w:cs="Times New Roman"/>
                <w:lang w:eastAsia="en-GB"/>
              </w:rPr>
              <w:t xml:space="preserve">, you have been asked to produce a short narrative film or film extract to be broadcast on the </w:t>
            </w:r>
            <w:r>
              <w:rPr>
                <w:rFonts w:eastAsia="Times New Roman" w:cs="Times New Roman"/>
                <w:b/>
                <w:lang w:eastAsia="en-GB"/>
              </w:rPr>
              <w:t>Magic Rock</w:t>
            </w:r>
            <w:r w:rsidRPr="003A7BF1">
              <w:rPr>
                <w:rFonts w:eastAsia="Times New Roman" w:cs="Times New Roman"/>
                <w:lang w:eastAsia="en-GB"/>
              </w:rPr>
              <w:t xml:space="preserve"> YouTube channel.   </w:t>
            </w:r>
          </w:p>
          <w:p w14:paraId="5D2B38B3" w14:textId="77777777" w:rsidR="00474812" w:rsidRPr="003A7BF1" w:rsidRDefault="00474812" w:rsidP="007450BF">
            <w:pPr>
              <w:rPr>
                <w:rFonts w:ascii="Times New Roman" w:eastAsia="Times New Roman" w:hAnsi="Times New Roman" w:cs="Times New Roman"/>
                <w:color w:val="auto"/>
                <w:sz w:val="24"/>
                <w:szCs w:val="24"/>
                <w:lang w:eastAsia="en-GB"/>
              </w:rPr>
            </w:pPr>
          </w:p>
          <w:p w14:paraId="5E2B0E3B" w14:textId="77777777" w:rsidR="00474812" w:rsidRPr="003A7BF1" w:rsidRDefault="00474812" w:rsidP="007450BF">
            <w:pPr>
              <w:rPr>
                <w:rFonts w:ascii="Times New Roman" w:eastAsia="Times New Roman" w:hAnsi="Times New Roman" w:cs="Times New Roman"/>
                <w:color w:val="auto"/>
                <w:sz w:val="24"/>
                <w:szCs w:val="24"/>
                <w:lang w:eastAsia="en-GB"/>
              </w:rPr>
            </w:pPr>
            <w:r w:rsidRPr="003A7BF1">
              <w:rPr>
                <w:rFonts w:eastAsia="Times New Roman" w:cs="Times New Roman"/>
                <w:lang w:eastAsia="en-GB"/>
              </w:rPr>
              <w:t>The film (or film extract) will be shown during the upcoming ‘film genre season’ and so you should utilise recognisable generic codes and conventions within your production, either typically or by subverting them.</w:t>
            </w:r>
          </w:p>
          <w:p w14:paraId="34CDDA28" w14:textId="77777777" w:rsidR="00474812" w:rsidRDefault="00474812" w:rsidP="007450BF">
            <w:pPr>
              <w:rPr>
                <w:rFonts w:eastAsia="Times New Roman" w:cs="Times New Roman"/>
                <w:lang w:eastAsia="en-GB"/>
              </w:rPr>
            </w:pPr>
            <w:r w:rsidRPr="003A7BF1">
              <w:rPr>
                <w:rFonts w:ascii="Times New Roman" w:eastAsia="Times New Roman" w:hAnsi="Times New Roman" w:cs="Times New Roman"/>
                <w:color w:val="auto"/>
                <w:sz w:val="24"/>
                <w:szCs w:val="24"/>
                <w:lang w:eastAsia="en-GB"/>
              </w:rPr>
              <w:lastRenderedPageBreak/>
              <w:br/>
            </w:r>
            <w:r w:rsidRPr="003A7BF1">
              <w:rPr>
                <w:rFonts w:eastAsia="Times New Roman" w:cs="Times New Roman"/>
                <w:lang w:eastAsia="en-GB"/>
              </w:rPr>
              <w:t>It will be your responsibility to create and gather the necessary material for the production and to prepare</w:t>
            </w:r>
            <w:r>
              <w:rPr>
                <w:rFonts w:eastAsia="Times New Roman" w:cs="Times New Roman"/>
                <w:lang w:eastAsia="en-GB"/>
              </w:rPr>
              <w:t xml:space="preserve"> and direct the cast and crew. </w:t>
            </w:r>
          </w:p>
          <w:p w14:paraId="5836F983" w14:textId="77777777" w:rsidR="00474812" w:rsidRDefault="00474812" w:rsidP="007450BF">
            <w:pPr>
              <w:rPr>
                <w:rFonts w:eastAsia="Times New Roman" w:cs="Times New Roman"/>
                <w:lang w:eastAsia="en-GB"/>
              </w:rPr>
            </w:pPr>
          </w:p>
          <w:p w14:paraId="500EED48" w14:textId="77777777" w:rsidR="00474812" w:rsidRDefault="00474812" w:rsidP="007450BF">
            <w:pPr>
              <w:rPr>
                <w:rFonts w:eastAsia="Times New Roman" w:cs="Times New Roman"/>
                <w:lang w:eastAsia="en-GB"/>
              </w:rPr>
            </w:pPr>
            <w:r>
              <w:rPr>
                <w:rFonts w:eastAsia="Times New Roman" w:cs="Times New Roman"/>
                <w:lang w:eastAsia="en-GB"/>
              </w:rPr>
              <w:t>I</w:t>
            </w:r>
            <w:r w:rsidRPr="003A7BF1">
              <w:rPr>
                <w:rFonts w:eastAsia="Times New Roman" w:cs="Times New Roman"/>
                <w:lang w:eastAsia="en-GB"/>
              </w:rPr>
              <w:t xml:space="preserve">n order to create a successful outcome, you will be required to maintain a professional and organised approach throughout the production. </w:t>
            </w:r>
          </w:p>
          <w:p w14:paraId="67B1C310" w14:textId="77777777" w:rsidR="00474812" w:rsidRDefault="00474812" w:rsidP="007450BF">
            <w:pPr>
              <w:rPr>
                <w:rFonts w:eastAsia="Times New Roman" w:cs="Times New Roman"/>
                <w:lang w:eastAsia="en-GB"/>
              </w:rPr>
            </w:pPr>
          </w:p>
          <w:p w14:paraId="299529D6" w14:textId="77777777" w:rsidR="00474812" w:rsidRDefault="00474812" w:rsidP="007450BF">
            <w:pPr>
              <w:rPr>
                <w:rFonts w:eastAsia="Times New Roman" w:cs="Times New Roman"/>
                <w:lang w:eastAsia="en-GB"/>
              </w:rPr>
            </w:pPr>
            <w:r w:rsidRPr="003A7BF1">
              <w:rPr>
                <w:rFonts w:eastAsia="Times New Roman" w:cs="Times New Roman"/>
                <w:lang w:eastAsia="en-GB"/>
              </w:rPr>
              <w:t xml:space="preserve">You will be expected to manage a range of elements during filming, such as </w:t>
            </w:r>
            <w:r w:rsidRPr="00DF297F">
              <w:rPr>
                <w:rFonts w:eastAsia="Times New Roman" w:cs="Times New Roman"/>
                <w:b/>
                <w:lang w:eastAsia="en-GB"/>
              </w:rPr>
              <w:t>camera, lighting and sound</w:t>
            </w:r>
            <w:r w:rsidRPr="003A7BF1">
              <w:rPr>
                <w:rFonts w:eastAsia="Times New Roman" w:cs="Times New Roman"/>
                <w:lang w:eastAsia="en-GB"/>
              </w:rPr>
              <w:t xml:space="preserve">, which will require refinement through suitable </w:t>
            </w:r>
            <w:r w:rsidRPr="00DF297F">
              <w:rPr>
                <w:rFonts w:eastAsia="Times New Roman" w:cs="Times New Roman"/>
                <w:b/>
                <w:lang w:eastAsia="en-GB"/>
              </w:rPr>
              <w:t>post-production techniques</w:t>
            </w:r>
            <w:r w:rsidRPr="003A7BF1">
              <w:rPr>
                <w:rFonts w:eastAsia="Times New Roman" w:cs="Times New Roman"/>
                <w:lang w:eastAsia="en-GB"/>
              </w:rPr>
              <w:t xml:space="preserve"> to produce a </w:t>
            </w:r>
            <w:r w:rsidRPr="00DF297F">
              <w:rPr>
                <w:rFonts w:eastAsia="Times New Roman" w:cs="Times New Roman"/>
                <w:b/>
                <w:lang w:eastAsia="en-GB"/>
              </w:rPr>
              <w:t>distinctive fictional film</w:t>
            </w:r>
            <w:r w:rsidRPr="003A7BF1">
              <w:rPr>
                <w:rFonts w:eastAsia="Times New Roman" w:cs="Times New Roman"/>
                <w:lang w:eastAsia="en-GB"/>
              </w:rPr>
              <w:t xml:space="preserve">, creative in its use of </w:t>
            </w:r>
            <w:r w:rsidRPr="00DF297F">
              <w:rPr>
                <w:rFonts w:eastAsia="Times New Roman" w:cs="Times New Roman"/>
                <w:b/>
                <w:lang w:eastAsia="en-GB"/>
              </w:rPr>
              <w:t>generic codes and conventions</w:t>
            </w:r>
            <w:r w:rsidRPr="003A7BF1">
              <w:rPr>
                <w:rFonts w:eastAsia="Times New Roman" w:cs="Times New Roman"/>
                <w:lang w:eastAsia="en-GB"/>
              </w:rPr>
              <w:t>.</w:t>
            </w:r>
          </w:p>
          <w:p w14:paraId="5A72B53B" w14:textId="77777777" w:rsidR="00474812" w:rsidRDefault="00474812" w:rsidP="007450BF"/>
        </w:tc>
      </w:tr>
      <w:tr w:rsidR="00474812" w14:paraId="00605C81" w14:textId="77777777" w:rsidTr="007450BF">
        <w:trPr>
          <w:trHeight w:val="322"/>
        </w:trPr>
        <w:tc>
          <w:tcPr>
            <w:tcW w:w="9231" w:type="dxa"/>
            <w:gridSpan w:val="3"/>
            <w:tcBorders>
              <w:left w:val="nil"/>
              <w:right w:val="nil"/>
            </w:tcBorders>
            <w:vAlign w:val="center"/>
          </w:tcPr>
          <w:p w14:paraId="6BBE58C5" w14:textId="77777777" w:rsidR="00474812" w:rsidRDefault="00474812" w:rsidP="007450BF"/>
        </w:tc>
      </w:tr>
      <w:tr w:rsidR="00474812" w14:paraId="502E0304" w14:textId="77777777" w:rsidTr="007450BF">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C979BD" w14:textId="77777777" w:rsidR="00474812" w:rsidRDefault="00474812" w:rsidP="007450BF">
            <w:pPr>
              <w:rPr>
                <w:b/>
              </w:rPr>
            </w:pPr>
            <w:r>
              <w:rPr>
                <w:b/>
              </w:rPr>
              <w:t>Task 1</w:t>
            </w:r>
          </w:p>
          <w:p w14:paraId="3DBDA26C" w14:textId="77777777" w:rsidR="00474812" w:rsidRDefault="00F149E4" w:rsidP="007450BF">
            <w:pPr>
              <w:rPr>
                <w:b/>
              </w:rPr>
            </w:pPr>
            <w:r>
              <w:rPr>
                <w:b/>
              </w:rPr>
              <w:t>Learning Aim B.1</w:t>
            </w:r>
            <w:r w:rsidR="00E71A67">
              <w:rPr>
                <w:b/>
              </w:rPr>
              <w:t>.3</w:t>
            </w:r>
          </w:p>
          <w:p w14:paraId="1CEBBC04" w14:textId="6D4EFBB0" w:rsidR="00E71A67" w:rsidRDefault="00E71A67" w:rsidP="00E71A67">
            <w:pPr>
              <w:rPr>
                <w:b/>
              </w:rPr>
            </w:pPr>
            <w:r>
              <w:rPr>
                <w:b/>
              </w:rPr>
              <w:t>Learning Aim C.1</w:t>
            </w:r>
          </w:p>
          <w:p w14:paraId="4B4FF5F8" w14:textId="333FDA63" w:rsidR="00E71A67" w:rsidRDefault="00E71A67" w:rsidP="007450BF"/>
        </w:tc>
        <w:tc>
          <w:tcPr>
            <w:tcW w:w="6351" w:type="dxa"/>
            <w:tcBorders>
              <w:left w:val="single" w:sz="4" w:space="0" w:color="000000"/>
            </w:tcBorders>
            <w:vAlign w:val="center"/>
          </w:tcPr>
          <w:p w14:paraId="0A1A8314" w14:textId="2C7A8423" w:rsidR="00E71A67" w:rsidRDefault="00F149E4" w:rsidP="00E71A67">
            <w:r>
              <w:rPr>
                <w:lang w:eastAsia="en-GB"/>
              </w:rPr>
              <w:t>P</w:t>
            </w:r>
            <w:r w:rsidRPr="00463E85">
              <w:rPr>
                <w:lang w:eastAsia="en-GB"/>
              </w:rPr>
              <w:t xml:space="preserve">roduce material for a fictional film in a specified genre. You will be responsible for managing the production in a professional manner. </w:t>
            </w:r>
            <w:r w:rsidR="00E71A67">
              <w:t xml:space="preserve">You will need to complete a </w:t>
            </w:r>
            <w:r w:rsidR="00E71A67" w:rsidRPr="00746BE9">
              <w:rPr>
                <w:b/>
              </w:rPr>
              <w:t>production diary</w:t>
            </w:r>
            <w:r w:rsidR="00E71A67">
              <w:t xml:space="preserve"> that covers planning, filming and editing stages and demonstrates your ability to consistently manage a production with a high degree of organisation and skill. </w:t>
            </w:r>
          </w:p>
          <w:p w14:paraId="05F5AB7D" w14:textId="77777777" w:rsidR="00E71A67" w:rsidRDefault="00E71A67" w:rsidP="00E71A67"/>
          <w:p w14:paraId="48B74BD5" w14:textId="36235EB9" w:rsidR="00E71A67" w:rsidRDefault="00E71A67" w:rsidP="00E71A67">
            <w:r>
              <w:t>You’ll need to consider the following:</w:t>
            </w:r>
          </w:p>
          <w:p w14:paraId="3AE4F755" w14:textId="77777777" w:rsidR="00E71A67" w:rsidRDefault="00E71A67" w:rsidP="00E71A67"/>
          <w:p w14:paraId="17AD2F7B" w14:textId="77777777" w:rsidR="00E71A67" w:rsidRDefault="00E71A67" w:rsidP="00484862">
            <w:pPr>
              <w:pStyle w:val="ListParagraph"/>
              <w:numPr>
                <w:ilvl w:val="0"/>
                <w:numId w:val="5"/>
              </w:numPr>
              <w:spacing w:line="360" w:lineRule="auto"/>
            </w:pPr>
            <w:r>
              <w:t>Filming Process</w:t>
            </w:r>
          </w:p>
          <w:p w14:paraId="14BBFE8A" w14:textId="6A034771" w:rsidR="00E71A67" w:rsidRDefault="00E71A67" w:rsidP="00484862">
            <w:pPr>
              <w:pStyle w:val="ListParagraph"/>
              <w:numPr>
                <w:ilvl w:val="0"/>
                <w:numId w:val="5"/>
              </w:numPr>
              <w:spacing w:line="360" w:lineRule="auto"/>
            </w:pPr>
            <w:r>
              <w:t>Camera Techniques</w:t>
            </w:r>
          </w:p>
          <w:p w14:paraId="725AD53E" w14:textId="118766E7" w:rsidR="00E71A67" w:rsidRPr="00484862" w:rsidRDefault="00E71A67" w:rsidP="00484862">
            <w:pPr>
              <w:numPr>
                <w:ilvl w:val="0"/>
                <w:numId w:val="5"/>
              </w:numPr>
              <w:spacing w:line="360" w:lineRule="auto"/>
              <w:textAlignment w:val="baseline"/>
              <w:rPr>
                <w:rFonts w:cs="Arial"/>
                <w:lang w:eastAsia="en-GB"/>
              </w:rPr>
            </w:pPr>
            <w:r>
              <w:rPr>
                <w:rFonts w:cs="Arial"/>
                <w:lang w:eastAsia="en-GB"/>
              </w:rPr>
              <w:t>M</w:t>
            </w:r>
            <w:r w:rsidRPr="00463E85">
              <w:rPr>
                <w:rFonts w:cs="Arial"/>
                <w:lang w:eastAsia="en-GB"/>
              </w:rPr>
              <w:t>anaging logistics</w:t>
            </w:r>
          </w:p>
          <w:p w14:paraId="0FE06572" w14:textId="09F7E7D0" w:rsidR="00E71A67" w:rsidRPr="00484862" w:rsidRDefault="00E71A67" w:rsidP="00484862">
            <w:pPr>
              <w:numPr>
                <w:ilvl w:val="0"/>
                <w:numId w:val="5"/>
              </w:numPr>
              <w:spacing w:line="360" w:lineRule="auto"/>
              <w:textAlignment w:val="baseline"/>
              <w:rPr>
                <w:rFonts w:cs="Arial"/>
                <w:lang w:eastAsia="en-GB"/>
              </w:rPr>
            </w:pPr>
            <w:r w:rsidRPr="00E71A67">
              <w:rPr>
                <w:rFonts w:cs="Arial"/>
                <w:lang w:eastAsia="en-GB"/>
              </w:rPr>
              <w:t>Adhering to profe</w:t>
            </w:r>
            <w:r>
              <w:rPr>
                <w:rFonts w:cs="Arial"/>
                <w:lang w:eastAsia="en-GB"/>
              </w:rPr>
              <w:t>ssional practices and standards</w:t>
            </w:r>
          </w:p>
          <w:p w14:paraId="13997F0B" w14:textId="599E8329" w:rsidR="00484862" w:rsidRPr="00484862" w:rsidRDefault="00484862" w:rsidP="00484862">
            <w:pPr>
              <w:numPr>
                <w:ilvl w:val="0"/>
                <w:numId w:val="5"/>
              </w:numPr>
              <w:spacing w:line="360" w:lineRule="auto"/>
              <w:textAlignment w:val="baseline"/>
              <w:rPr>
                <w:rFonts w:cs="Arial"/>
                <w:lang w:eastAsia="en-GB"/>
              </w:rPr>
            </w:pPr>
            <w:r>
              <w:rPr>
                <w:rFonts w:cs="Arial"/>
                <w:lang w:eastAsia="en-GB"/>
              </w:rPr>
              <w:t>Organisation</w:t>
            </w:r>
          </w:p>
          <w:p w14:paraId="5E6D3CFD" w14:textId="02AB9102" w:rsidR="00484862" w:rsidRDefault="00484862" w:rsidP="00484862">
            <w:pPr>
              <w:numPr>
                <w:ilvl w:val="0"/>
                <w:numId w:val="5"/>
              </w:numPr>
              <w:spacing w:line="360" w:lineRule="auto"/>
              <w:textAlignment w:val="baseline"/>
              <w:rPr>
                <w:rFonts w:cs="Arial"/>
                <w:lang w:eastAsia="en-GB"/>
              </w:rPr>
            </w:pPr>
            <w:r>
              <w:rPr>
                <w:rFonts w:cs="Arial"/>
                <w:lang w:eastAsia="en-GB"/>
              </w:rPr>
              <w:t>Problem Solving</w:t>
            </w:r>
          </w:p>
          <w:p w14:paraId="311AA2D9" w14:textId="589E60AD" w:rsidR="00484862" w:rsidRDefault="00484862" w:rsidP="00484862">
            <w:pPr>
              <w:numPr>
                <w:ilvl w:val="0"/>
                <w:numId w:val="5"/>
              </w:numPr>
              <w:spacing w:line="360" w:lineRule="auto"/>
              <w:textAlignment w:val="baseline"/>
              <w:rPr>
                <w:rFonts w:cs="Arial"/>
                <w:lang w:eastAsia="en-GB"/>
              </w:rPr>
            </w:pPr>
            <w:r>
              <w:rPr>
                <w:rFonts w:cs="Arial"/>
                <w:lang w:eastAsia="en-GB"/>
              </w:rPr>
              <w:t>Editing images</w:t>
            </w:r>
          </w:p>
          <w:p w14:paraId="26BA6AC2" w14:textId="4EEFC2A2" w:rsidR="00484862" w:rsidRDefault="00484862" w:rsidP="00484862">
            <w:pPr>
              <w:numPr>
                <w:ilvl w:val="0"/>
                <w:numId w:val="5"/>
              </w:numPr>
              <w:spacing w:line="360" w:lineRule="auto"/>
              <w:textAlignment w:val="baseline"/>
              <w:rPr>
                <w:rFonts w:cs="Arial"/>
                <w:lang w:eastAsia="en-GB"/>
              </w:rPr>
            </w:pPr>
            <w:r>
              <w:rPr>
                <w:rFonts w:cs="Arial"/>
                <w:lang w:eastAsia="en-GB"/>
              </w:rPr>
              <w:t>Editing Sound</w:t>
            </w:r>
          </w:p>
          <w:p w14:paraId="3E5011AF" w14:textId="20C33DDE" w:rsidR="00F92097" w:rsidRPr="00484862" w:rsidRDefault="00F92097" w:rsidP="00484862">
            <w:pPr>
              <w:numPr>
                <w:ilvl w:val="0"/>
                <w:numId w:val="5"/>
              </w:numPr>
              <w:spacing w:line="360" w:lineRule="auto"/>
              <w:textAlignment w:val="baseline"/>
              <w:rPr>
                <w:rFonts w:cs="Arial"/>
                <w:lang w:eastAsia="en-GB"/>
              </w:rPr>
            </w:pPr>
            <w:r>
              <w:rPr>
                <w:rFonts w:cs="Arial"/>
                <w:lang w:eastAsia="en-GB"/>
              </w:rPr>
              <w:t xml:space="preserve">Generic conventions </w:t>
            </w:r>
          </w:p>
          <w:p w14:paraId="5D1B4910" w14:textId="77777777" w:rsidR="00E71A67" w:rsidRDefault="00E71A67" w:rsidP="00484862">
            <w:pPr>
              <w:pStyle w:val="ListParagraph"/>
              <w:numPr>
                <w:ilvl w:val="0"/>
                <w:numId w:val="5"/>
              </w:numPr>
              <w:spacing w:line="360" w:lineRule="auto"/>
            </w:pPr>
            <w:r>
              <w:t>Etc…</w:t>
            </w:r>
          </w:p>
          <w:p w14:paraId="7ACED62E" w14:textId="77777777" w:rsidR="00E71A67" w:rsidRDefault="00E71A67" w:rsidP="00E71A67">
            <w:pPr>
              <w:spacing w:line="360" w:lineRule="auto"/>
            </w:pPr>
          </w:p>
          <w:p w14:paraId="6BFBAE13" w14:textId="77777777" w:rsidR="00E71A67" w:rsidRPr="00F50D89" w:rsidRDefault="00E71A67" w:rsidP="00E71A67">
            <w:pPr>
              <w:rPr>
                <w:i/>
                <w:u w:val="single"/>
              </w:rPr>
            </w:pPr>
            <w:r>
              <w:rPr>
                <w:i/>
                <w:u w:val="single"/>
              </w:rPr>
              <w:t>Hint</w:t>
            </w:r>
          </w:p>
          <w:p w14:paraId="31520969" w14:textId="79840E0E" w:rsidR="00E71A67" w:rsidRDefault="00E71A67" w:rsidP="00E71A67">
            <w:r>
              <w:t xml:space="preserve">Keep the diary up-to-date and do a little each week to ensure you stay on track, you must refer to the creative choices you are making throughout your diary including on set and in the edit suite. </w:t>
            </w:r>
            <w:r w:rsidR="00BC4BE0">
              <w:t>You may wish to use photos you have taken whilst filming, or screen shots as you are editing.</w:t>
            </w:r>
          </w:p>
          <w:p w14:paraId="5DEFB635" w14:textId="0C55D8AC" w:rsidR="00474812" w:rsidRPr="00E71A67" w:rsidRDefault="00474812" w:rsidP="00484862">
            <w:pPr>
              <w:textAlignment w:val="baseline"/>
              <w:rPr>
                <w:rFonts w:cs="Arial"/>
                <w:lang w:eastAsia="en-GB"/>
              </w:rPr>
            </w:pPr>
          </w:p>
        </w:tc>
      </w:tr>
      <w:tr w:rsidR="00F149E4" w14:paraId="4B3F41E7" w14:textId="77777777" w:rsidTr="007450BF">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026DB6" w14:textId="5FD74A17" w:rsidR="00F149E4" w:rsidRDefault="00F149E4" w:rsidP="00F149E4">
            <w:pPr>
              <w:rPr>
                <w:b/>
              </w:rPr>
            </w:pPr>
            <w:r>
              <w:rPr>
                <w:b/>
              </w:rPr>
              <w:lastRenderedPageBreak/>
              <w:t>Task 2</w:t>
            </w:r>
          </w:p>
          <w:p w14:paraId="4B6B31F7" w14:textId="6F87AADD" w:rsidR="00F149E4" w:rsidRDefault="00F149E4" w:rsidP="00F149E4">
            <w:pPr>
              <w:rPr>
                <w:b/>
              </w:rPr>
            </w:pPr>
            <w:r>
              <w:rPr>
                <w:b/>
              </w:rPr>
              <w:t>Learning Aim B.2</w:t>
            </w:r>
          </w:p>
        </w:tc>
        <w:tc>
          <w:tcPr>
            <w:tcW w:w="6351" w:type="dxa"/>
            <w:tcBorders>
              <w:left w:val="single" w:sz="4" w:space="0" w:color="000000"/>
            </w:tcBorders>
            <w:vAlign w:val="center"/>
          </w:tcPr>
          <w:p w14:paraId="003EFDFB" w14:textId="02B7FBF7" w:rsidR="00566592" w:rsidRDefault="00E71A67" w:rsidP="00E71A67">
            <w:pPr>
              <w:rPr>
                <w:lang w:eastAsia="en-GB"/>
              </w:rPr>
            </w:pPr>
            <w:r w:rsidRPr="00463E85">
              <w:rPr>
                <w:lang w:eastAsia="en-GB"/>
              </w:rPr>
              <w:t xml:space="preserve">You will also need to consider the </w:t>
            </w:r>
            <w:r w:rsidR="00566592">
              <w:rPr>
                <w:lang w:eastAsia="en-GB"/>
              </w:rPr>
              <w:t>sound</w:t>
            </w:r>
            <w:r w:rsidRPr="00463E85">
              <w:rPr>
                <w:lang w:eastAsia="en-GB"/>
              </w:rPr>
              <w:t xml:space="preserve"> requirements for the production</w:t>
            </w:r>
            <w:r w:rsidR="00566592">
              <w:rPr>
                <w:lang w:eastAsia="en-GB"/>
              </w:rPr>
              <w:t xml:space="preserve"> and manage effectively where you will source the audio material from</w:t>
            </w:r>
            <w:r w:rsidRPr="00463E85">
              <w:rPr>
                <w:lang w:eastAsia="en-GB"/>
              </w:rPr>
              <w:t>.</w:t>
            </w:r>
          </w:p>
          <w:p w14:paraId="018C6980" w14:textId="77777777" w:rsidR="00566592" w:rsidRDefault="00566592" w:rsidP="00E71A67">
            <w:pPr>
              <w:rPr>
                <w:lang w:eastAsia="en-GB"/>
              </w:rPr>
            </w:pPr>
          </w:p>
          <w:p w14:paraId="43A46E51" w14:textId="66B67AA8" w:rsidR="00E71A67" w:rsidRDefault="00E71A67" w:rsidP="00E71A67">
            <w:pPr>
              <w:rPr>
                <w:lang w:eastAsia="en-GB"/>
              </w:rPr>
            </w:pPr>
            <w:r w:rsidRPr="00463E85">
              <w:rPr>
                <w:lang w:eastAsia="en-GB"/>
              </w:rPr>
              <w:t>This will involve:</w:t>
            </w:r>
          </w:p>
          <w:p w14:paraId="118DA8A5" w14:textId="503D37E8" w:rsidR="00721365" w:rsidRPr="00FA4446" w:rsidRDefault="00721365" w:rsidP="006810AD">
            <w:pPr>
              <w:pStyle w:val="ListParagraph"/>
              <w:numPr>
                <w:ilvl w:val="0"/>
                <w:numId w:val="4"/>
              </w:numPr>
              <w:spacing w:after="160" w:line="360" w:lineRule="auto"/>
            </w:pPr>
            <w:r>
              <w:rPr>
                <w:b/>
                <w:lang w:eastAsia="en-GB"/>
              </w:rPr>
              <w:t>Script</w:t>
            </w:r>
            <w:r w:rsidR="003D3B1B">
              <w:rPr>
                <w:b/>
                <w:lang w:eastAsia="en-GB"/>
              </w:rPr>
              <w:t xml:space="preserve"> </w:t>
            </w:r>
            <w:r w:rsidR="003D3B1B">
              <w:rPr>
                <w:lang w:eastAsia="en-GB"/>
              </w:rPr>
              <w:t>-</w:t>
            </w:r>
            <w:r w:rsidR="003D3B1B" w:rsidRPr="003D3B1B">
              <w:rPr>
                <w:lang w:eastAsia="en-GB"/>
              </w:rPr>
              <w:t xml:space="preserve"> following </w:t>
            </w:r>
            <w:r w:rsidR="003D3B1B">
              <w:t>professional working format</w:t>
            </w:r>
          </w:p>
          <w:p w14:paraId="0CBA8A2B" w14:textId="7507694D" w:rsidR="005D188F" w:rsidRDefault="005D188F" w:rsidP="006810AD">
            <w:pPr>
              <w:pStyle w:val="ListParagraph"/>
              <w:numPr>
                <w:ilvl w:val="0"/>
                <w:numId w:val="4"/>
              </w:numPr>
              <w:spacing w:after="160" w:line="360" w:lineRule="auto"/>
            </w:pPr>
            <w:r w:rsidRPr="005D188F">
              <w:rPr>
                <w:b/>
                <w:lang w:eastAsia="en-GB"/>
              </w:rPr>
              <w:t>S</w:t>
            </w:r>
            <w:r w:rsidR="00566592" w:rsidRPr="005D188F">
              <w:rPr>
                <w:b/>
                <w:lang w:eastAsia="en-GB"/>
              </w:rPr>
              <w:t>o</w:t>
            </w:r>
            <w:r w:rsidR="00566592" w:rsidRPr="00566592">
              <w:rPr>
                <w:b/>
                <w:lang w:eastAsia="en-GB"/>
              </w:rPr>
              <w:t xml:space="preserve">und </w:t>
            </w:r>
            <w:r w:rsidR="00E71A67" w:rsidRPr="00566592">
              <w:rPr>
                <w:b/>
                <w:lang w:eastAsia="en-GB"/>
              </w:rPr>
              <w:t>short-list</w:t>
            </w:r>
            <w:r w:rsidR="00E71A67" w:rsidRPr="00FA4446">
              <w:rPr>
                <w:lang w:eastAsia="en-GB"/>
              </w:rPr>
              <w:t xml:space="preserve"> </w:t>
            </w:r>
            <w:r w:rsidR="00566592">
              <w:rPr>
                <w:lang w:eastAsia="en-GB"/>
              </w:rPr>
              <w:t xml:space="preserve">in which you identify and choose </w:t>
            </w:r>
            <w:r w:rsidR="00E71A67" w:rsidRPr="00FA4446">
              <w:rPr>
                <w:lang w:eastAsia="en-GB"/>
              </w:rPr>
              <w:t xml:space="preserve">non-diegetic </w:t>
            </w:r>
            <w:r w:rsidR="00E71A67">
              <w:rPr>
                <w:lang w:eastAsia="en-GB"/>
              </w:rPr>
              <w:t xml:space="preserve">copyright free </w:t>
            </w:r>
            <w:r w:rsidR="00E71A67" w:rsidRPr="00FA4446">
              <w:rPr>
                <w:lang w:eastAsia="en-GB"/>
              </w:rPr>
              <w:t xml:space="preserve">soundtracks </w:t>
            </w:r>
            <w:r w:rsidR="00566592">
              <w:rPr>
                <w:lang w:eastAsia="en-GB"/>
              </w:rPr>
              <w:t>to use in your production</w:t>
            </w:r>
            <w:r>
              <w:rPr>
                <w:lang w:eastAsia="en-GB"/>
              </w:rPr>
              <w:t xml:space="preserve">. It must include different options for soundtracks and sound effects, along with </w:t>
            </w:r>
            <w:r w:rsidRPr="00FA4446">
              <w:t xml:space="preserve">a justification of </w:t>
            </w:r>
            <w:r>
              <w:t xml:space="preserve">your </w:t>
            </w:r>
            <w:r w:rsidRPr="00FA4446">
              <w:t xml:space="preserve">final </w:t>
            </w:r>
            <w:r>
              <w:t>choices.</w:t>
            </w:r>
            <w:r w:rsidRPr="00FA4446">
              <w:t xml:space="preserve"> </w:t>
            </w:r>
          </w:p>
          <w:p w14:paraId="4D863B20" w14:textId="1DB66DE0" w:rsidR="00E71A67" w:rsidRPr="00721365" w:rsidRDefault="005D188F" w:rsidP="006810AD">
            <w:pPr>
              <w:pStyle w:val="ListParagraph"/>
              <w:numPr>
                <w:ilvl w:val="0"/>
                <w:numId w:val="4"/>
              </w:numPr>
              <w:spacing w:after="160" w:line="360" w:lineRule="auto"/>
            </w:pPr>
            <w:r w:rsidRPr="005D188F">
              <w:rPr>
                <w:b/>
              </w:rPr>
              <w:t>Sound report</w:t>
            </w:r>
            <w:r>
              <w:t xml:space="preserve"> in which you will meet </w:t>
            </w:r>
            <w:r w:rsidRPr="00E71A67">
              <w:rPr>
                <w:rFonts w:cs="Arial"/>
                <w:lang w:eastAsia="en-GB"/>
              </w:rPr>
              <w:t>profe</w:t>
            </w:r>
            <w:r>
              <w:rPr>
                <w:rFonts w:cs="Arial"/>
                <w:lang w:eastAsia="en-GB"/>
              </w:rPr>
              <w:t>ssional practices as you complete an overview of all the diegetic and non-</w:t>
            </w:r>
            <w:r w:rsidR="00E7149F">
              <w:rPr>
                <w:rFonts w:cs="Arial"/>
                <w:lang w:eastAsia="en-GB"/>
              </w:rPr>
              <w:t>diegetic</w:t>
            </w:r>
            <w:r>
              <w:rPr>
                <w:rFonts w:cs="Arial"/>
                <w:lang w:eastAsia="en-GB"/>
              </w:rPr>
              <w:t xml:space="preserve"> </w:t>
            </w:r>
            <w:r w:rsidRPr="005D188F">
              <w:rPr>
                <w:rFonts w:cs="Arial"/>
                <w:lang w:eastAsia="en-GB"/>
              </w:rPr>
              <w:t>audio material used in your final production</w:t>
            </w:r>
            <w:r>
              <w:rPr>
                <w:rFonts w:cs="Arial"/>
                <w:lang w:eastAsia="en-GB"/>
              </w:rPr>
              <w:t>.</w:t>
            </w:r>
            <w:r w:rsidRPr="005D188F">
              <w:rPr>
                <w:rFonts w:cs="Arial"/>
                <w:lang w:eastAsia="en-GB"/>
              </w:rPr>
              <w:t xml:space="preserve"> </w:t>
            </w:r>
          </w:p>
          <w:p w14:paraId="6A68A2ED" w14:textId="3D1B779E" w:rsidR="00EC7062" w:rsidRPr="00463E85" w:rsidRDefault="00721365" w:rsidP="00EC7062">
            <w:pPr>
              <w:spacing w:after="160" w:line="259" w:lineRule="auto"/>
            </w:pPr>
            <w:r w:rsidRPr="00721365">
              <w:rPr>
                <w:i/>
                <w:u w:val="single"/>
              </w:rPr>
              <w:t>Hint</w:t>
            </w:r>
            <w:r w:rsidR="00EC7062">
              <w:rPr>
                <w:i/>
                <w:u w:val="single"/>
              </w:rPr>
              <w:t>s</w:t>
            </w:r>
            <w:r>
              <w:br/>
              <w:t xml:space="preserve">Use the templates carefully and remember you can’t complete the Sound Report until after you have edited your film. </w:t>
            </w:r>
            <w:r w:rsidR="00EC7062">
              <w:br/>
            </w:r>
            <w:hyperlink r:id="rId8" w:history="1">
              <w:r w:rsidR="00EC7062" w:rsidRPr="00EC7062">
                <w:rPr>
                  <w:rStyle w:val="Hyperlink"/>
                </w:rPr>
                <w:t>Writer Duet</w:t>
              </w:r>
            </w:hyperlink>
            <w:r w:rsidR="00EC7062">
              <w:t xml:space="preserve"> is an online app you can sign up to (you can use your college email), its free (only lets you have a total of 3 scripts though) and will really help you with script formatting</w:t>
            </w:r>
          </w:p>
        </w:tc>
      </w:tr>
      <w:tr w:rsidR="00F149E4" w14:paraId="2F62DEF7" w14:textId="77777777" w:rsidTr="007450BF">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F1076C1" w14:textId="77777777" w:rsidR="00F149E4" w:rsidRDefault="00F149E4" w:rsidP="00F149E4">
            <w:pPr>
              <w:rPr>
                <w:b/>
              </w:rPr>
            </w:pPr>
            <w:r>
              <w:rPr>
                <w:b/>
              </w:rPr>
              <w:t>Task 3</w:t>
            </w:r>
          </w:p>
          <w:p w14:paraId="390F297B" w14:textId="25D3E948" w:rsidR="00F149E4" w:rsidRDefault="00F149E4" w:rsidP="00F149E4">
            <w:pPr>
              <w:rPr>
                <w:b/>
              </w:rPr>
            </w:pPr>
            <w:r>
              <w:rPr>
                <w:b/>
              </w:rPr>
              <w:t>Learning Aim B.3</w:t>
            </w:r>
          </w:p>
        </w:tc>
        <w:tc>
          <w:tcPr>
            <w:tcW w:w="6351" w:type="dxa"/>
            <w:tcBorders>
              <w:left w:val="single" w:sz="4" w:space="0" w:color="000000"/>
            </w:tcBorders>
            <w:vAlign w:val="center"/>
          </w:tcPr>
          <w:p w14:paraId="2DE472F0" w14:textId="5D82DBFF" w:rsidR="00E71A67" w:rsidRDefault="00E71A67" w:rsidP="006563F1">
            <w:pPr>
              <w:textAlignment w:val="baseline"/>
            </w:pPr>
            <w:r w:rsidRPr="003E12A0">
              <w:t xml:space="preserve">You will need to </w:t>
            </w:r>
            <w:r w:rsidR="006563F1">
              <w:t>consistently</w:t>
            </w:r>
            <w:r w:rsidR="002D58F0">
              <w:t xml:space="preserve"> </w:t>
            </w:r>
            <w:r w:rsidRPr="003E12A0">
              <w:t xml:space="preserve">organise your </w:t>
            </w:r>
            <w:r w:rsidR="002D58F0">
              <w:t xml:space="preserve">production whilst adhering to professional working practices. </w:t>
            </w:r>
            <w:r w:rsidRPr="003E12A0">
              <w:t xml:space="preserve"> </w:t>
            </w:r>
            <w:r w:rsidR="002D58F0">
              <w:t>Y</w:t>
            </w:r>
            <w:r w:rsidR="006563F1">
              <w:t xml:space="preserve">ou will need to </w:t>
            </w:r>
            <w:r w:rsidR="006563F1">
              <w:rPr>
                <w:rFonts w:cs="Arial"/>
                <w:lang w:eastAsia="en-GB"/>
              </w:rPr>
              <w:t>generate</w:t>
            </w:r>
            <w:r w:rsidR="006563F1" w:rsidRPr="006563F1">
              <w:rPr>
                <w:rFonts w:cs="Arial"/>
                <w:lang w:eastAsia="en-GB"/>
              </w:rPr>
              <w:t xml:space="preserve"> appropriate production paperwork (</w:t>
            </w:r>
            <w:r w:rsidR="006563F1" w:rsidRPr="006563F1">
              <w:rPr>
                <w:rFonts w:cs="Tahoma"/>
                <w:lang w:val="en-US"/>
              </w:rPr>
              <w:t>each group member must sign and annotate the pre-production work they carry out individually)</w:t>
            </w:r>
            <w:r w:rsidR="006563F1">
              <w:rPr>
                <w:rFonts w:cs="Arial"/>
                <w:lang w:eastAsia="en-GB"/>
              </w:rPr>
              <w:t xml:space="preserve"> and </w:t>
            </w:r>
            <w:r>
              <w:t>produce the following:</w:t>
            </w:r>
          </w:p>
          <w:p w14:paraId="134A39AD" w14:textId="77777777" w:rsidR="003D0CF1" w:rsidRPr="006563F1" w:rsidRDefault="003D0CF1" w:rsidP="006563F1">
            <w:pPr>
              <w:textAlignment w:val="baseline"/>
              <w:rPr>
                <w:rFonts w:cs="Arial"/>
                <w:lang w:eastAsia="en-GB"/>
              </w:rPr>
            </w:pPr>
          </w:p>
          <w:p w14:paraId="76189296" w14:textId="01D2E767" w:rsidR="00E71A67" w:rsidRPr="006563F1" w:rsidRDefault="00E71A67" w:rsidP="003D0CF1">
            <w:pPr>
              <w:pStyle w:val="ListParagraph"/>
              <w:numPr>
                <w:ilvl w:val="0"/>
                <w:numId w:val="4"/>
              </w:numPr>
              <w:spacing w:after="160" w:line="360" w:lineRule="auto"/>
              <w:rPr>
                <w:b/>
              </w:rPr>
            </w:pPr>
            <w:r w:rsidRPr="006563F1">
              <w:rPr>
                <w:b/>
              </w:rPr>
              <w:t>Production schedule</w:t>
            </w:r>
          </w:p>
          <w:p w14:paraId="248FD058" w14:textId="77777777" w:rsidR="006563F1" w:rsidRPr="006563F1" w:rsidRDefault="00E71A67" w:rsidP="003D0CF1">
            <w:pPr>
              <w:pStyle w:val="ListParagraph"/>
              <w:numPr>
                <w:ilvl w:val="0"/>
                <w:numId w:val="4"/>
              </w:numPr>
              <w:spacing w:after="160" w:line="360" w:lineRule="auto"/>
              <w:rPr>
                <w:b/>
              </w:rPr>
            </w:pPr>
            <w:r w:rsidRPr="006563F1">
              <w:rPr>
                <w:b/>
              </w:rPr>
              <w:t>Risk assessment</w:t>
            </w:r>
          </w:p>
          <w:p w14:paraId="42A39B33" w14:textId="77777777" w:rsidR="00484862" w:rsidRDefault="00E71A67" w:rsidP="003D0CF1">
            <w:pPr>
              <w:pStyle w:val="ListParagraph"/>
              <w:numPr>
                <w:ilvl w:val="0"/>
                <w:numId w:val="4"/>
              </w:numPr>
              <w:spacing w:after="160" w:line="360" w:lineRule="auto"/>
            </w:pPr>
            <w:r w:rsidRPr="006563F1">
              <w:rPr>
                <w:b/>
              </w:rPr>
              <w:t>Call sheets</w:t>
            </w:r>
            <w:r w:rsidRPr="00EF4DBD">
              <w:t xml:space="preserve"> (personnel, equipment and daily timings)</w:t>
            </w:r>
          </w:p>
          <w:p w14:paraId="08F35891" w14:textId="77777777" w:rsidR="003D0CF1" w:rsidRDefault="003D0CF1" w:rsidP="00C2729F">
            <w:r w:rsidRPr="00721365">
              <w:rPr>
                <w:i/>
                <w:u w:val="single"/>
              </w:rPr>
              <w:t>Hint</w:t>
            </w:r>
            <w:r>
              <w:br/>
            </w:r>
            <w:r w:rsidR="00C2729F">
              <w:t>Divide the work fairly and appropriately and use the templates to help you.</w:t>
            </w:r>
          </w:p>
          <w:p w14:paraId="15B72DC0" w14:textId="32F5560F" w:rsidR="00C2729F" w:rsidRPr="00463E85" w:rsidRDefault="00C2729F" w:rsidP="00C2729F"/>
        </w:tc>
      </w:tr>
      <w:tr w:rsidR="00F149E4" w14:paraId="60FDD385" w14:textId="77777777" w:rsidTr="007450BF">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A88BA2" w14:textId="77777777" w:rsidR="00F149E4" w:rsidRDefault="00F149E4" w:rsidP="00F149E4">
            <w:pPr>
              <w:rPr>
                <w:b/>
              </w:rPr>
            </w:pPr>
            <w:r>
              <w:rPr>
                <w:b/>
              </w:rPr>
              <w:t>Task 3</w:t>
            </w:r>
          </w:p>
          <w:p w14:paraId="3B712215" w14:textId="0BE78D7D" w:rsidR="00F149E4" w:rsidRDefault="00F149E4" w:rsidP="00F149E4">
            <w:pPr>
              <w:rPr>
                <w:b/>
              </w:rPr>
            </w:pPr>
            <w:r>
              <w:rPr>
                <w:b/>
              </w:rPr>
              <w:t>Learning Aim C.2</w:t>
            </w:r>
          </w:p>
        </w:tc>
        <w:tc>
          <w:tcPr>
            <w:tcW w:w="6351" w:type="dxa"/>
            <w:tcBorders>
              <w:left w:val="single" w:sz="4" w:space="0" w:color="000000"/>
            </w:tcBorders>
            <w:vAlign w:val="center"/>
          </w:tcPr>
          <w:p w14:paraId="333AF008" w14:textId="77777777" w:rsidR="00D2656A" w:rsidRDefault="00D2656A" w:rsidP="00D2656A">
            <w:r>
              <w:t>Apply post-production techniques confidently to edit the images and sound into a short genre film or extract from a genre film (approx. 4-5 minutes), utilising the codes and conventions of a specific genre. You should consider:</w:t>
            </w:r>
          </w:p>
          <w:p w14:paraId="771734E0" w14:textId="77777777" w:rsidR="00D2656A" w:rsidRDefault="00D2656A" w:rsidP="00D2656A"/>
          <w:p w14:paraId="50546AA3" w14:textId="77777777" w:rsidR="00D2656A" w:rsidRPr="0099783E" w:rsidRDefault="00D2656A" w:rsidP="00012515">
            <w:pPr>
              <w:numPr>
                <w:ilvl w:val="0"/>
                <w:numId w:val="2"/>
              </w:numPr>
              <w:spacing w:line="360" w:lineRule="auto"/>
              <w:textAlignment w:val="baseline"/>
              <w:rPr>
                <w:rFonts w:ascii="Arial" w:eastAsia="Times New Roman" w:hAnsi="Arial" w:cs="Arial"/>
                <w:lang w:eastAsia="en-GB"/>
              </w:rPr>
            </w:pPr>
            <w:r w:rsidRPr="0099783E">
              <w:rPr>
                <w:rFonts w:eastAsia="Times New Roman" w:cs="Arial"/>
                <w:lang w:eastAsia="en-GB"/>
              </w:rPr>
              <w:t>continuity</w:t>
            </w:r>
          </w:p>
          <w:p w14:paraId="518BD365" w14:textId="77777777" w:rsidR="00D2656A" w:rsidRPr="0099783E" w:rsidRDefault="00D2656A" w:rsidP="00012515">
            <w:pPr>
              <w:numPr>
                <w:ilvl w:val="0"/>
                <w:numId w:val="2"/>
              </w:numPr>
              <w:spacing w:line="360" w:lineRule="auto"/>
              <w:textAlignment w:val="baseline"/>
              <w:rPr>
                <w:rFonts w:ascii="Arial" w:eastAsia="Times New Roman" w:hAnsi="Arial" w:cs="Arial"/>
                <w:lang w:eastAsia="en-GB"/>
              </w:rPr>
            </w:pPr>
            <w:r w:rsidRPr="0099783E">
              <w:rPr>
                <w:rFonts w:eastAsia="Times New Roman" w:cs="Arial"/>
                <w:lang w:eastAsia="en-GB"/>
              </w:rPr>
              <w:t>running time and pace</w:t>
            </w:r>
          </w:p>
          <w:p w14:paraId="7C399DE8" w14:textId="77777777" w:rsidR="00D2656A" w:rsidRPr="0099783E" w:rsidRDefault="00D2656A" w:rsidP="00012515">
            <w:pPr>
              <w:numPr>
                <w:ilvl w:val="0"/>
                <w:numId w:val="2"/>
              </w:numPr>
              <w:spacing w:line="360" w:lineRule="auto"/>
              <w:textAlignment w:val="baseline"/>
              <w:rPr>
                <w:rFonts w:ascii="Arial" w:eastAsia="Times New Roman" w:hAnsi="Arial" w:cs="Arial"/>
                <w:lang w:eastAsia="en-GB"/>
              </w:rPr>
            </w:pPr>
            <w:r w:rsidRPr="0099783E">
              <w:rPr>
                <w:rFonts w:eastAsia="Times New Roman" w:cs="Arial"/>
                <w:lang w:eastAsia="en-GB"/>
              </w:rPr>
              <w:t>iconography</w:t>
            </w:r>
          </w:p>
          <w:p w14:paraId="496BD3C7" w14:textId="77777777" w:rsidR="00D2656A" w:rsidRPr="0099783E" w:rsidRDefault="00D2656A" w:rsidP="00012515">
            <w:pPr>
              <w:numPr>
                <w:ilvl w:val="0"/>
                <w:numId w:val="2"/>
              </w:numPr>
              <w:spacing w:line="360" w:lineRule="auto"/>
              <w:textAlignment w:val="baseline"/>
              <w:rPr>
                <w:rFonts w:ascii="Arial" w:eastAsia="Times New Roman" w:hAnsi="Arial" w:cs="Arial"/>
                <w:lang w:eastAsia="en-GB"/>
              </w:rPr>
            </w:pPr>
            <w:r w:rsidRPr="0099783E">
              <w:rPr>
                <w:rFonts w:eastAsia="Times New Roman" w:cs="Arial"/>
                <w:lang w:eastAsia="en-GB"/>
              </w:rPr>
              <w:t>use of stylistic codes and editing techniques to support narrative</w:t>
            </w:r>
          </w:p>
          <w:p w14:paraId="48A854EE" w14:textId="77777777" w:rsidR="00D2656A" w:rsidRPr="0099783E" w:rsidRDefault="00D2656A" w:rsidP="00012515">
            <w:pPr>
              <w:numPr>
                <w:ilvl w:val="0"/>
                <w:numId w:val="2"/>
              </w:numPr>
              <w:spacing w:line="360" w:lineRule="auto"/>
              <w:textAlignment w:val="baseline"/>
              <w:rPr>
                <w:rFonts w:ascii="Arial" w:eastAsia="Times New Roman" w:hAnsi="Arial" w:cs="Arial"/>
                <w:lang w:eastAsia="en-GB"/>
              </w:rPr>
            </w:pPr>
            <w:r w:rsidRPr="0099783E">
              <w:rPr>
                <w:rFonts w:eastAsia="Times New Roman" w:cs="Arial"/>
                <w:lang w:eastAsia="en-GB"/>
              </w:rPr>
              <w:t>whether to conform to, or subvert, generic conventions</w:t>
            </w:r>
          </w:p>
          <w:p w14:paraId="7CCF0DEB" w14:textId="77777777" w:rsidR="00D2656A" w:rsidRPr="0099783E" w:rsidRDefault="00D2656A" w:rsidP="00012515">
            <w:pPr>
              <w:numPr>
                <w:ilvl w:val="0"/>
                <w:numId w:val="2"/>
              </w:numPr>
              <w:spacing w:line="360" w:lineRule="auto"/>
              <w:textAlignment w:val="baseline"/>
              <w:rPr>
                <w:rFonts w:ascii="Arial" w:eastAsia="Times New Roman" w:hAnsi="Arial" w:cs="Arial"/>
                <w:lang w:eastAsia="en-GB"/>
              </w:rPr>
            </w:pPr>
            <w:r w:rsidRPr="0099783E">
              <w:rPr>
                <w:rFonts w:eastAsia="Times New Roman" w:cs="Arial"/>
                <w:lang w:eastAsia="en-GB"/>
              </w:rPr>
              <w:t>diegetic and non-diegetic audio relevant to genre, pace and mood</w:t>
            </w:r>
          </w:p>
          <w:p w14:paraId="2E55D9F2" w14:textId="77777777" w:rsidR="00D2656A" w:rsidRPr="0099783E" w:rsidRDefault="00D2656A" w:rsidP="00012515">
            <w:pPr>
              <w:numPr>
                <w:ilvl w:val="0"/>
                <w:numId w:val="2"/>
              </w:numPr>
              <w:spacing w:line="360" w:lineRule="auto"/>
              <w:textAlignment w:val="baseline"/>
              <w:rPr>
                <w:rFonts w:ascii="Arial" w:eastAsia="Times New Roman" w:hAnsi="Arial" w:cs="Arial"/>
                <w:lang w:eastAsia="en-GB"/>
              </w:rPr>
            </w:pPr>
            <w:r w:rsidRPr="0099783E">
              <w:rPr>
                <w:rFonts w:eastAsia="Times New Roman" w:cs="Arial"/>
                <w:lang w:eastAsia="en-GB"/>
              </w:rPr>
              <w:t>titling conventions</w:t>
            </w:r>
          </w:p>
          <w:p w14:paraId="7D293893" w14:textId="77777777" w:rsidR="00F149E4" w:rsidRDefault="00D2656A" w:rsidP="00D2656A">
            <w:pPr>
              <w:rPr>
                <w:rFonts w:eastAsia="Times New Roman" w:cs="Times New Roman"/>
                <w:lang w:eastAsia="en-GB"/>
              </w:rPr>
            </w:pPr>
            <w:r w:rsidRPr="0099783E">
              <w:rPr>
                <w:rFonts w:ascii="Times New Roman" w:eastAsia="Times New Roman" w:hAnsi="Times New Roman" w:cs="Times New Roman"/>
                <w:color w:val="auto"/>
                <w:sz w:val="24"/>
                <w:szCs w:val="24"/>
                <w:lang w:eastAsia="en-GB"/>
              </w:rPr>
              <w:br/>
            </w:r>
            <w:r w:rsidRPr="0099783E">
              <w:rPr>
                <w:rFonts w:eastAsia="Times New Roman" w:cs="Times New Roman"/>
                <w:lang w:eastAsia="en-GB"/>
              </w:rPr>
              <w:t xml:space="preserve">Produce the </w:t>
            </w:r>
            <w:r w:rsidRPr="008A484A">
              <w:rPr>
                <w:rFonts w:eastAsia="Times New Roman" w:cs="Times New Roman"/>
                <w:b/>
                <w:lang w:eastAsia="en-GB"/>
              </w:rPr>
              <w:t>final cut of the fictional film</w:t>
            </w:r>
            <w:r w:rsidRPr="0099783E">
              <w:rPr>
                <w:rFonts w:eastAsia="Times New Roman" w:cs="Times New Roman"/>
                <w:lang w:eastAsia="en-GB"/>
              </w:rPr>
              <w:t xml:space="preserve"> and export it appropriately for playback.</w:t>
            </w:r>
          </w:p>
          <w:p w14:paraId="30FB70A2" w14:textId="77777777" w:rsidR="00762D14" w:rsidRDefault="00762D14" w:rsidP="00D2656A">
            <w:pPr>
              <w:rPr>
                <w:rFonts w:eastAsia="Times New Roman" w:cs="Times New Roman"/>
                <w:lang w:eastAsia="en-GB"/>
              </w:rPr>
            </w:pPr>
          </w:p>
          <w:p w14:paraId="391CD291" w14:textId="3BE1434A" w:rsidR="00762D14" w:rsidRDefault="00762D14" w:rsidP="00D2656A">
            <w:pPr>
              <w:rPr>
                <w:rFonts w:eastAsia="Times New Roman" w:cs="Times New Roman"/>
                <w:lang w:eastAsia="en-GB"/>
              </w:rPr>
            </w:pPr>
            <w:r>
              <w:rPr>
                <w:lang w:eastAsia="en-GB"/>
              </w:rPr>
              <w:t>You’ll also be provided with a</w:t>
            </w:r>
            <w:r w:rsidRPr="003B0331">
              <w:rPr>
                <w:lang w:eastAsia="en-GB"/>
              </w:rPr>
              <w:t>n observation</w:t>
            </w:r>
            <w:r w:rsidRPr="00EE58CE">
              <w:rPr>
                <w:lang w:eastAsia="en-GB"/>
              </w:rPr>
              <w:t xml:space="preserve"> record from a teacher or a witness statement from a media practitioner regarding the production process.</w:t>
            </w:r>
          </w:p>
          <w:p w14:paraId="316C51D2" w14:textId="77777777" w:rsidR="00F92097" w:rsidRDefault="00F92097" w:rsidP="00D2656A">
            <w:pPr>
              <w:rPr>
                <w:rFonts w:eastAsia="Times New Roman" w:cs="Times New Roman"/>
                <w:lang w:eastAsia="en-GB"/>
              </w:rPr>
            </w:pPr>
          </w:p>
          <w:p w14:paraId="3F8CD090" w14:textId="77777777" w:rsidR="00F92097" w:rsidRDefault="00F92097" w:rsidP="00D2656A">
            <w:pPr>
              <w:rPr>
                <w:rFonts w:eastAsia="Times New Roman" w:cs="Times New Roman"/>
                <w:i/>
                <w:u w:val="single"/>
                <w:lang w:eastAsia="en-GB"/>
              </w:rPr>
            </w:pPr>
            <w:r w:rsidRPr="00F92097">
              <w:rPr>
                <w:rFonts w:eastAsia="Times New Roman" w:cs="Times New Roman"/>
                <w:i/>
                <w:u w:val="single"/>
                <w:lang w:eastAsia="en-GB"/>
              </w:rPr>
              <w:t>Hint</w:t>
            </w:r>
          </w:p>
          <w:p w14:paraId="050BF5D5" w14:textId="033137B3" w:rsidR="00F92097" w:rsidRDefault="00F92097" w:rsidP="00D2656A">
            <w:r>
              <w:rPr>
                <w:rFonts w:eastAsia="Times New Roman" w:cs="Times New Roman"/>
                <w:lang w:eastAsia="en-GB"/>
              </w:rPr>
              <w:t>Remember you need to keep your production diary up-to-date as you edit</w:t>
            </w:r>
            <w:r w:rsidR="00762D14">
              <w:rPr>
                <w:rFonts w:eastAsia="Times New Roman" w:cs="Times New Roman"/>
                <w:lang w:eastAsia="en-GB"/>
              </w:rPr>
              <w:t xml:space="preserve"> your film. Include</w:t>
            </w:r>
            <w:r>
              <w:rPr>
                <w:rFonts w:eastAsia="Times New Roman" w:cs="Times New Roman"/>
                <w:lang w:eastAsia="en-GB"/>
              </w:rPr>
              <w:t xml:space="preserve"> screen shots of your </w:t>
            </w:r>
            <w:r w:rsidR="00762D14">
              <w:rPr>
                <w:rFonts w:eastAsia="Times New Roman" w:cs="Times New Roman"/>
                <w:lang w:eastAsia="en-GB"/>
              </w:rPr>
              <w:t xml:space="preserve">Final Cut </w:t>
            </w:r>
            <w:r>
              <w:rPr>
                <w:rFonts w:eastAsia="Times New Roman" w:cs="Times New Roman"/>
                <w:lang w:eastAsia="en-GB"/>
              </w:rPr>
              <w:t xml:space="preserve">timelines </w:t>
            </w:r>
            <w:r w:rsidR="00762D14">
              <w:t>and editing tools</w:t>
            </w:r>
            <w:r w:rsidR="00EC7062">
              <w:t xml:space="preserve"> as you go</w:t>
            </w:r>
            <w:r w:rsidR="00762D14">
              <w:t>.</w:t>
            </w:r>
          </w:p>
          <w:p w14:paraId="7E356202" w14:textId="36E2AC5E" w:rsidR="00762D14" w:rsidRPr="00F92097" w:rsidRDefault="00762D14" w:rsidP="00D2656A"/>
        </w:tc>
      </w:tr>
      <w:tr w:rsidR="00474812" w14:paraId="0BDACF92" w14:textId="77777777" w:rsidTr="007450BF">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234BA46" w14:textId="77777777" w:rsidR="00474812" w:rsidRDefault="00474812" w:rsidP="007450BF">
            <w:r>
              <w:rPr>
                <w:b/>
              </w:rPr>
              <w:lastRenderedPageBreak/>
              <w:t>Criteria covered by this task:</w:t>
            </w:r>
          </w:p>
        </w:tc>
      </w:tr>
      <w:tr w:rsidR="00474812" w14:paraId="2C513C67" w14:textId="77777777" w:rsidTr="00E71A67">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459DA18" w14:textId="77777777" w:rsidR="00474812" w:rsidRDefault="00474812" w:rsidP="007450BF">
            <w:r>
              <w:t>Unit/Criteria reference</w:t>
            </w:r>
          </w:p>
        </w:tc>
        <w:tc>
          <w:tcPr>
            <w:tcW w:w="7478" w:type="dxa"/>
            <w:gridSpan w:val="2"/>
            <w:tcBorders>
              <w:top w:val="single" w:sz="4" w:space="0" w:color="000000"/>
              <w:left w:val="single" w:sz="4" w:space="0" w:color="auto"/>
              <w:bottom w:val="single" w:sz="4" w:space="0" w:color="000000"/>
            </w:tcBorders>
            <w:shd w:val="clear" w:color="auto" w:fill="D9D9D9"/>
            <w:vAlign w:val="center"/>
          </w:tcPr>
          <w:p w14:paraId="6610C48D" w14:textId="77777777" w:rsidR="00474812" w:rsidRDefault="00474812" w:rsidP="007450BF">
            <w:r>
              <w:t>To achieve the criteria you must show that you are able to:</w:t>
            </w:r>
          </w:p>
        </w:tc>
      </w:tr>
      <w:tr w:rsidR="00474812" w14:paraId="75C76B01" w14:textId="77777777" w:rsidTr="00012515">
        <w:tc>
          <w:tcPr>
            <w:tcW w:w="1753" w:type="dxa"/>
            <w:tcBorders>
              <w:left w:val="single" w:sz="4" w:space="0" w:color="000000"/>
              <w:right w:val="single" w:sz="4" w:space="0" w:color="auto"/>
            </w:tcBorders>
            <w:shd w:val="clear" w:color="auto" w:fill="FBE4D5" w:themeFill="accent2" w:themeFillTint="33"/>
            <w:vAlign w:val="center"/>
          </w:tcPr>
          <w:p w14:paraId="4386F377" w14:textId="77777777" w:rsidR="00474812" w:rsidRPr="0099783E" w:rsidRDefault="00474812" w:rsidP="007450BF">
            <w:pPr>
              <w:rPr>
                <w:b/>
              </w:rPr>
            </w:pPr>
            <w:r w:rsidRPr="0099783E">
              <w:rPr>
                <w:b/>
              </w:rPr>
              <w:t>Unit 10/B.D2</w:t>
            </w:r>
          </w:p>
        </w:tc>
        <w:tc>
          <w:tcPr>
            <w:tcW w:w="7478" w:type="dxa"/>
            <w:gridSpan w:val="2"/>
            <w:tcBorders>
              <w:left w:val="single" w:sz="4" w:space="0" w:color="auto"/>
            </w:tcBorders>
            <w:shd w:val="clear" w:color="auto" w:fill="FBE4D5" w:themeFill="accent2" w:themeFillTint="33"/>
            <w:vAlign w:val="center"/>
          </w:tcPr>
          <w:p w14:paraId="2B36F0FA" w14:textId="77777777" w:rsidR="00474812" w:rsidRDefault="00474812" w:rsidP="007450BF">
            <w:r>
              <w:t>Consistently demonstrate organised, professional working practices when producing material for fiction film production.</w:t>
            </w:r>
          </w:p>
        </w:tc>
      </w:tr>
      <w:tr w:rsidR="00474812" w14:paraId="3DBE1C3F" w14:textId="77777777" w:rsidTr="00012515">
        <w:tc>
          <w:tcPr>
            <w:tcW w:w="1753" w:type="dxa"/>
            <w:tcBorders>
              <w:left w:val="single" w:sz="4" w:space="0" w:color="000000"/>
              <w:bottom w:val="single" w:sz="4" w:space="0" w:color="000000"/>
              <w:right w:val="single" w:sz="4" w:space="0" w:color="auto"/>
            </w:tcBorders>
            <w:shd w:val="clear" w:color="auto" w:fill="FBE4D5" w:themeFill="accent2" w:themeFillTint="33"/>
            <w:vAlign w:val="center"/>
          </w:tcPr>
          <w:p w14:paraId="7E60EA70" w14:textId="77777777" w:rsidR="00474812" w:rsidRPr="0099783E" w:rsidRDefault="00474812" w:rsidP="007450BF">
            <w:pPr>
              <w:rPr>
                <w:b/>
              </w:rPr>
            </w:pPr>
            <w:r w:rsidRPr="0099783E">
              <w:rPr>
                <w:b/>
              </w:rPr>
              <w:t>Unit 10/B.M2</w:t>
            </w:r>
          </w:p>
        </w:tc>
        <w:tc>
          <w:tcPr>
            <w:tcW w:w="7478" w:type="dxa"/>
            <w:gridSpan w:val="2"/>
            <w:tcBorders>
              <w:left w:val="single" w:sz="4" w:space="0" w:color="auto"/>
              <w:bottom w:val="single" w:sz="4" w:space="0" w:color="000000"/>
            </w:tcBorders>
            <w:shd w:val="clear" w:color="auto" w:fill="FBE4D5" w:themeFill="accent2" w:themeFillTint="33"/>
            <w:vAlign w:val="center"/>
          </w:tcPr>
          <w:p w14:paraId="670ECC3D" w14:textId="77777777" w:rsidR="00474812" w:rsidRDefault="00474812" w:rsidP="007450BF">
            <w:r>
              <w:t>Produce creative material for use in the making of a fiction film of a specific genre.</w:t>
            </w:r>
          </w:p>
        </w:tc>
      </w:tr>
      <w:tr w:rsidR="00474812" w14:paraId="602523AE" w14:textId="77777777" w:rsidTr="00012515">
        <w:tc>
          <w:tcPr>
            <w:tcW w:w="1753" w:type="dxa"/>
            <w:tcBorders>
              <w:top w:val="single" w:sz="4" w:space="0" w:color="000000"/>
              <w:left w:val="single" w:sz="4" w:space="0" w:color="000000"/>
              <w:bottom w:val="single" w:sz="4" w:space="0" w:color="000000"/>
              <w:right w:val="single" w:sz="4" w:space="0" w:color="auto"/>
            </w:tcBorders>
            <w:shd w:val="clear" w:color="auto" w:fill="FBE4D5" w:themeFill="accent2" w:themeFillTint="33"/>
            <w:vAlign w:val="center"/>
          </w:tcPr>
          <w:p w14:paraId="414E7FCB" w14:textId="77777777" w:rsidR="00474812" w:rsidRPr="0099783E" w:rsidRDefault="00474812" w:rsidP="007450BF">
            <w:pPr>
              <w:rPr>
                <w:b/>
              </w:rPr>
            </w:pPr>
            <w:r w:rsidRPr="0099783E">
              <w:rPr>
                <w:b/>
              </w:rPr>
              <w:t>Unit 10/B.M3</w:t>
            </w:r>
          </w:p>
        </w:tc>
        <w:tc>
          <w:tcPr>
            <w:tcW w:w="7478" w:type="dxa"/>
            <w:gridSpan w:val="2"/>
            <w:tcBorders>
              <w:top w:val="single" w:sz="4" w:space="0" w:color="000000"/>
              <w:left w:val="single" w:sz="4" w:space="0" w:color="auto"/>
              <w:bottom w:val="single" w:sz="4" w:space="0" w:color="000000"/>
              <w:right w:val="single" w:sz="4" w:space="0" w:color="000000"/>
            </w:tcBorders>
            <w:shd w:val="clear" w:color="auto" w:fill="FBE4D5" w:themeFill="accent2" w:themeFillTint="33"/>
            <w:vAlign w:val="center"/>
          </w:tcPr>
          <w:p w14:paraId="7B895F97" w14:textId="77777777" w:rsidR="00474812" w:rsidRDefault="00474812" w:rsidP="007450BF">
            <w:r>
              <w:t>Manage film production effectively and efficiently for a fiction film in a recognised genre.</w:t>
            </w:r>
          </w:p>
        </w:tc>
      </w:tr>
      <w:tr w:rsidR="00474812" w14:paraId="737EEAA8" w14:textId="77777777" w:rsidTr="00012515">
        <w:tc>
          <w:tcPr>
            <w:tcW w:w="1753" w:type="dxa"/>
            <w:tcBorders>
              <w:top w:val="single" w:sz="4" w:space="0" w:color="000000"/>
              <w:left w:val="single" w:sz="4" w:space="0" w:color="000000"/>
              <w:bottom w:val="single" w:sz="4" w:space="0" w:color="000000"/>
              <w:right w:val="single" w:sz="4" w:space="0" w:color="auto"/>
            </w:tcBorders>
            <w:shd w:val="clear" w:color="auto" w:fill="FBE4D5" w:themeFill="accent2" w:themeFillTint="33"/>
            <w:vAlign w:val="center"/>
          </w:tcPr>
          <w:p w14:paraId="0BD6C5EC" w14:textId="77777777" w:rsidR="00474812" w:rsidRPr="0099783E" w:rsidRDefault="00474812" w:rsidP="007450BF">
            <w:pPr>
              <w:rPr>
                <w:b/>
              </w:rPr>
            </w:pPr>
            <w:r w:rsidRPr="0099783E">
              <w:rPr>
                <w:b/>
              </w:rPr>
              <w:t>Unit 10/B.P3</w:t>
            </w:r>
          </w:p>
        </w:tc>
        <w:tc>
          <w:tcPr>
            <w:tcW w:w="7478" w:type="dxa"/>
            <w:gridSpan w:val="2"/>
            <w:tcBorders>
              <w:top w:val="single" w:sz="4" w:space="0" w:color="000000"/>
              <w:left w:val="single" w:sz="4" w:space="0" w:color="auto"/>
              <w:bottom w:val="single" w:sz="4" w:space="0" w:color="000000"/>
              <w:right w:val="single" w:sz="4" w:space="0" w:color="000000"/>
            </w:tcBorders>
            <w:shd w:val="clear" w:color="auto" w:fill="FBE4D5" w:themeFill="accent2" w:themeFillTint="33"/>
            <w:vAlign w:val="center"/>
          </w:tcPr>
          <w:p w14:paraId="49739DF0" w14:textId="77777777" w:rsidR="00474812" w:rsidRDefault="00474812" w:rsidP="007450BF">
            <w:r>
              <w:t>Produce appropriate moving image footage for use in the making of fiction film of a specific genre.</w:t>
            </w:r>
          </w:p>
        </w:tc>
      </w:tr>
      <w:tr w:rsidR="00474812" w14:paraId="15EF82C1" w14:textId="77777777" w:rsidTr="00012515">
        <w:tc>
          <w:tcPr>
            <w:tcW w:w="1753" w:type="dxa"/>
            <w:tcBorders>
              <w:top w:val="single" w:sz="4" w:space="0" w:color="000000"/>
              <w:left w:val="single" w:sz="4" w:space="0" w:color="000000"/>
              <w:bottom w:val="single" w:sz="4" w:space="0" w:color="000000"/>
              <w:right w:val="single" w:sz="4" w:space="0" w:color="auto"/>
            </w:tcBorders>
            <w:shd w:val="clear" w:color="auto" w:fill="FBE4D5" w:themeFill="accent2" w:themeFillTint="33"/>
            <w:vAlign w:val="center"/>
          </w:tcPr>
          <w:p w14:paraId="66FD3381" w14:textId="77777777" w:rsidR="00474812" w:rsidRPr="0099783E" w:rsidRDefault="00474812" w:rsidP="007450BF">
            <w:pPr>
              <w:rPr>
                <w:b/>
              </w:rPr>
            </w:pPr>
            <w:r w:rsidRPr="0099783E">
              <w:rPr>
                <w:b/>
              </w:rPr>
              <w:t>Unit 10/B.P4</w:t>
            </w:r>
          </w:p>
        </w:tc>
        <w:tc>
          <w:tcPr>
            <w:tcW w:w="7478" w:type="dxa"/>
            <w:gridSpan w:val="2"/>
            <w:tcBorders>
              <w:top w:val="single" w:sz="4" w:space="0" w:color="000000"/>
              <w:left w:val="single" w:sz="4" w:space="0" w:color="auto"/>
              <w:bottom w:val="single" w:sz="4" w:space="0" w:color="000000"/>
              <w:right w:val="single" w:sz="4" w:space="0" w:color="000000"/>
            </w:tcBorders>
            <w:shd w:val="clear" w:color="auto" w:fill="FBE4D5" w:themeFill="accent2" w:themeFillTint="33"/>
            <w:vAlign w:val="center"/>
          </w:tcPr>
          <w:p w14:paraId="1AADBB1A" w14:textId="77777777" w:rsidR="00474812" w:rsidRDefault="00474812" w:rsidP="007450BF">
            <w:r>
              <w:t>Manage film production appropriately for a fiction film in a recognised genre.</w:t>
            </w:r>
          </w:p>
        </w:tc>
      </w:tr>
      <w:tr w:rsidR="00474812" w14:paraId="68D84620" w14:textId="77777777" w:rsidTr="007450BF">
        <w:tc>
          <w:tcPr>
            <w:tcW w:w="92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9C294ED" w14:textId="77777777" w:rsidR="00474812" w:rsidRDefault="00474812" w:rsidP="007450BF">
            <w:r>
              <w:rPr>
                <w:b/>
              </w:rPr>
              <w:t>Criteria covered by this task:</w:t>
            </w:r>
          </w:p>
        </w:tc>
      </w:tr>
      <w:tr w:rsidR="00474812" w14:paraId="2EB4B73A" w14:textId="77777777" w:rsidTr="00E71A67">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C072765" w14:textId="77777777" w:rsidR="00474812" w:rsidRDefault="00474812" w:rsidP="007450BF">
            <w:r>
              <w:t>Unit/Criteria reference</w:t>
            </w:r>
          </w:p>
        </w:tc>
        <w:tc>
          <w:tcPr>
            <w:tcW w:w="7478" w:type="dxa"/>
            <w:gridSpan w:val="2"/>
            <w:tcBorders>
              <w:top w:val="single" w:sz="4" w:space="0" w:color="000000"/>
              <w:left w:val="single" w:sz="4" w:space="0" w:color="auto"/>
              <w:bottom w:val="single" w:sz="4" w:space="0" w:color="000000"/>
            </w:tcBorders>
            <w:shd w:val="clear" w:color="auto" w:fill="D9D9D9"/>
            <w:vAlign w:val="center"/>
          </w:tcPr>
          <w:p w14:paraId="497F2B80" w14:textId="77777777" w:rsidR="00474812" w:rsidRDefault="00474812" w:rsidP="007450BF">
            <w:r>
              <w:t>To achieve the criteria you must show that you are able to:</w:t>
            </w:r>
          </w:p>
        </w:tc>
      </w:tr>
      <w:tr w:rsidR="00474812" w14:paraId="1E57E34A" w14:textId="77777777" w:rsidTr="00012515">
        <w:tc>
          <w:tcPr>
            <w:tcW w:w="1753" w:type="dxa"/>
            <w:tcBorders>
              <w:left w:val="single" w:sz="4" w:space="0" w:color="000000"/>
              <w:right w:val="single" w:sz="4" w:space="0" w:color="auto"/>
            </w:tcBorders>
            <w:shd w:val="clear" w:color="auto" w:fill="FBE4D5" w:themeFill="accent2" w:themeFillTint="33"/>
            <w:vAlign w:val="center"/>
          </w:tcPr>
          <w:p w14:paraId="65E5EADC" w14:textId="77777777" w:rsidR="00474812" w:rsidRPr="0099783E" w:rsidRDefault="00474812" w:rsidP="007450BF">
            <w:pPr>
              <w:rPr>
                <w:b/>
              </w:rPr>
            </w:pPr>
            <w:r w:rsidRPr="0099783E">
              <w:rPr>
                <w:b/>
              </w:rPr>
              <w:t>Unit 10/C.D3</w:t>
            </w:r>
          </w:p>
        </w:tc>
        <w:tc>
          <w:tcPr>
            <w:tcW w:w="7478" w:type="dxa"/>
            <w:gridSpan w:val="2"/>
            <w:tcBorders>
              <w:left w:val="single" w:sz="4" w:space="0" w:color="auto"/>
            </w:tcBorders>
            <w:shd w:val="clear" w:color="auto" w:fill="FBE4D5" w:themeFill="accent2" w:themeFillTint="33"/>
            <w:vAlign w:val="center"/>
          </w:tcPr>
          <w:p w14:paraId="406FDC01" w14:textId="77777777" w:rsidR="00474812" w:rsidRDefault="00474812" w:rsidP="007450BF">
            <w:r>
              <w:t>Use post-production techniques confidently to create a final production that is creative within the codes and conventions of a genre.</w:t>
            </w:r>
          </w:p>
        </w:tc>
      </w:tr>
      <w:tr w:rsidR="00474812" w14:paraId="34D0307D" w14:textId="77777777" w:rsidTr="00012515">
        <w:tc>
          <w:tcPr>
            <w:tcW w:w="1753" w:type="dxa"/>
            <w:tcBorders>
              <w:left w:val="single" w:sz="4" w:space="0" w:color="000000"/>
              <w:bottom w:val="single" w:sz="4" w:space="0" w:color="000000"/>
              <w:right w:val="single" w:sz="4" w:space="0" w:color="auto"/>
            </w:tcBorders>
            <w:shd w:val="clear" w:color="auto" w:fill="FBE4D5" w:themeFill="accent2" w:themeFillTint="33"/>
            <w:vAlign w:val="center"/>
          </w:tcPr>
          <w:p w14:paraId="2CB747F4" w14:textId="77777777" w:rsidR="00474812" w:rsidRPr="0099783E" w:rsidRDefault="00474812" w:rsidP="007450BF">
            <w:pPr>
              <w:rPr>
                <w:b/>
              </w:rPr>
            </w:pPr>
            <w:r w:rsidRPr="0099783E">
              <w:rPr>
                <w:b/>
              </w:rPr>
              <w:t>Unit 10/C.M4</w:t>
            </w:r>
          </w:p>
        </w:tc>
        <w:tc>
          <w:tcPr>
            <w:tcW w:w="7478" w:type="dxa"/>
            <w:gridSpan w:val="2"/>
            <w:tcBorders>
              <w:left w:val="single" w:sz="4" w:space="0" w:color="auto"/>
              <w:bottom w:val="single" w:sz="4" w:space="0" w:color="000000"/>
            </w:tcBorders>
            <w:shd w:val="clear" w:color="auto" w:fill="FBE4D5" w:themeFill="accent2" w:themeFillTint="33"/>
            <w:vAlign w:val="center"/>
          </w:tcPr>
          <w:p w14:paraId="0E502CB7" w14:textId="77777777" w:rsidR="00474812" w:rsidRDefault="00474812" w:rsidP="007450BF">
            <w:r>
              <w:t>Use editing techniques effectively to create a narrative in a fiction film production within the codes and conventions of a genre.</w:t>
            </w:r>
          </w:p>
        </w:tc>
      </w:tr>
      <w:tr w:rsidR="00474812" w14:paraId="02B206F3" w14:textId="77777777" w:rsidTr="00012515">
        <w:tc>
          <w:tcPr>
            <w:tcW w:w="1753" w:type="dxa"/>
            <w:tcBorders>
              <w:top w:val="single" w:sz="4" w:space="0" w:color="000000"/>
              <w:left w:val="single" w:sz="4" w:space="0" w:color="000000"/>
              <w:bottom w:val="single" w:sz="4" w:space="0" w:color="000000"/>
              <w:right w:val="single" w:sz="4" w:space="0" w:color="auto"/>
            </w:tcBorders>
            <w:shd w:val="clear" w:color="auto" w:fill="FBE4D5" w:themeFill="accent2" w:themeFillTint="33"/>
            <w:vAlign w:val="center"/>
          </w:tcPr>
          <w:p w14:paraId="31E0F43E" w14:textId="77777777" w:rsidR="00474812" w:rsidRPr="0099783E" w:rsidRDefault="00474812" w:rsidP="007450BF">
            <w:pPr>
              <w:rPr>
                <w:b/>
              </w:rPr>
            </w:pPr>
            <w:r w:rsidRPr="0099783E">
              <w:rPr>
                <w:b/>
              </w:rPr>
              <w:t>Unit 10/C.M5</w:t>
            </w:r>
          </w:p>
        </w:tc>
        <w:tc>
          <w:tcPr>
            <w:tcW w:w="7478" w:type="dxa"/>
            <w:gridSpan w:val="2"/>
            <w:tcBorders>
              <w:top w:val="single" w:sz="4" w:space="0" w:color="000000"/>
              <w:left w:val="single" w:sz="4" w:space="0" w:color="auto"/>
              <w:bottom w:val="single" w:sz="4" w:space="0" w:color="000000"/>
              <w:right w:val="single" w:sz="4" w:space="0" w:color="000000"/>
            </w:tcBorders>
            <w:shd w:val="clear" w:color="auto" w:fill="FBE4D5" w:themeFill="accent2" w:themeFillTint="33"/>
            <w:vAlign w:val="center"/>
          </w:tcPr>
          <w:p w14:paraId="1E06B748" w14:textId="77777777" w:rsidR="00474812" w:rsidRDefault="00474812" w:rsidP="007450BF">
            <w:r>
              <w:t>Apply music and effects to enhance a fiction film with the codes and conventions of a genre.</w:t>
            </w:r>
          </w:p>
        </w:tc>
      </w:tr>
      <w:tr w:rsidR="00474812" w14:paraId="695B947D" w14:textId="77777777" w:rsidTr="00012515">
        <w:tc>
          <w:tcPr>
            <w:tcW w:w="1753" w:type="dxa"/>
            <w:tcBorders>
              <w:top w:val="single" w:sz="4" w:space="0" w:color="000000"/>
              <w:left w:val="single" w:sz="4" w:space="0" w:color="000000"/>
              <w:bottom w:val="single" w:sz="4" w:space="0" w:color="auto"/>
              <w:right w:val="single" w:sz="4" w:space="0" w:color="auto"/>
            </w:tcBorders>
            <w:shd w:val="clear" w:color="auto" w:fill="FBE4D5" w:themeFill="accent2" w:themeFillTint="33"/>
            <w:vAlign w:val="center"/>
          </w:tcPr>
          <w:p w14:paraId="02C137D4" w14:textId="77777777" w:rsidR="00474812" w:rsidRPr="0099783E" w:rsidRDefault="00474812" w:rsidP="007450BF">
            <w:pPr>
              <w:rPr>
                <w:b/>
              </w:rPr>
            </w:pPr>
            <w:r w:rsidRPr="0099783E">
              <w:rPr>
                <w:b/>
              </w:rPr>
              <w:lastRenderedPageBreak/>
              <w:t>Unit 10/C.P5</w:t>
            </w:r>
          </w:p>
        </w:tc>
        <w:tc>
          <w:tcPr>
            <w:tcW w:w="7478" w:type="dxa"/>
            <w:gridSpan w:val="2"/>
            <w:tcBorders>
              <w:top w:val="single" w:sz="4" w:space="0" w:color="000000"/>
              <w:left w:val="single" w:sz="4" w:space="0" w:color="auto"/>
              <w:bottom w:val="single" w:sz="4" w:space="0" w:color="auto"/>
              <w:right w:val="single" w:sz="4" w:space="0" w:color="000000"/>
            </w:tcBorders>
            <w:shd w:val="clear" w:color="auto" w:fill="FBE4D5" w:themeFill="accent2" w:themeFillTint="33"/>
            <w:vAlign w:val="center"/>
          </w:tcPr>
          <w:p w14:paraId="49875F30" w14:textId="77777777" w:rsidR="00474812" w:rsidRDefault="00474812" w:rsidP="007450BF">
            <w:r>
              <w:t>Use editing techniques competently to create a fiction film production that complies with the codes and conventions of a genre.</w:t>
            </w:r>
          </w:p>
        </w:tc>
      </w:tr>
      <w:tr w:rsidR="00474812" w14:paraId="197F831A" w14:textId="77777777" w:rsidTr="00012515">
        <w:tc>
          <w:tcPr>
            <w:tcW w:w="1753" w:type="dxa"/>
            <w:tcBorders>
              <w:top w:val="single" w:sz="4" w:space="0" w:color="000000"/>
              <w:left w:val="single" w:sz="4" w:space="0" w:color="000000"/>
              <w:bottom w:val="single" w:sz="4" w:space="0" w:color="auto"/>
              <w:right w:val="single" w:sz="4" w:space="0" w:color="auto"/>
            </w:tcBorders>
            <w:shd w:val="clear" w:color="auto" w:fill="FBE4D5" w:themeFill="accent2" w:themeFillTint="33"/>
            <w:vAlign w:val="center"/>
          </w:tcPr>
          <w:p w14:paraId="795C72B9" w14:textId="77777777" w:rsidR="00474812" w:rsidRPr="0099783E" w:rsidRDefault="00474812" w:rsidP="007450BF">
            <w:pPr>
              <w:rPr>
                <w:b/>
              </w:rPr>
            </w:pPr>
            <w:r w:rsidRPr="0099783E">
              <w:rPr>
                <w:b/>
              </w:rPr>
              <w:t>Unit 10/C.P6</w:t>
            </w:r>
          </w:p>
        </w:tc>
        <w:tc>
          <w:tcPr>
            <w:tcW w:w="7478" w:type="dxa"/>
            <w:gridSpan w:val="2"/>
            <w:tcBorders>
              <w:top w:val="single" w:sz="4" w:space="0" w:color="000000"/>
              <w:left w:val="single" w:sz="4" w:space="0" w:color="auto"/>
              <w:bottom w:val="single" w:sz="4" w:space="0" w:color="auto"/>
              <w:right w:val="single" w:sz="4" w:space="0" w:color="000000"/>
            </w:tcBorders>
            <w:shd w:val="clear" w:color="auto" w:fill="FBE4D5" w:themeFill="accent2" w:themeFillTint="33"/>
            <w:vAlign w:val="center"/>
          </w:tcPr>
          <w:p w14:paraId="6AAA11F3" w14:textId="77777777" w:rsidR="00474812" w:rsidRDefault="00474812" w:rsidP="007450BF">
            <w:r>
              <w:t>Apply music and effects appropriately to a fiction film production within the codes and conventions of a genre.</w:t>
            </w:r>
          </w:p>
        </w:tc>
      </w:tr>
      <w:tr w:rsidR="00474812" w14:paraId="214F11DA" w14:textId="77777777" w:rsidTr="007450BF">
        <w:tc>
          <w:tcPr>
            <w:tcW w:w="1753" w:type="dxa"/>
            <w:tcBorders>
              <w:top w:val="single" w:sz="4" w:space="0" w:color="auto"/>
              <w:left w:val="nil"/>
              <w:bottom w:val="single" w:sz="4" w:space="0" w:color="auto"/>
              <w:right w:val="nil"/>
            </w:tcBorders>
            <w:vAlign w:val="center"/>
          </w:tcPr>
          <w:p w14:paraId="4BD53E88" w14:textId="77777777" w:rsidR="00474812" w:rsidRDefault="00474812" w:rsidP="007450BF"/>
        </w:tc>
        <w:tc>
          <w:tcPr>
            <w:tcW w:w="7478" w:type="dxa"/>
            <w:gridSpan w:val="2"/>
            <w:tcBorders>
              <w:top w:val="single" w:sz="4" w:space="0" w:color="auto"/>
              <w:left w:val="nil"/>
              <w:bottom w:val="single" w:sz="4" w:space="0" w:color="auto"/>
              <w:right w:val="nil"/>
            </w:tcBorders>
            <w:vAlign w:val="center"/>
          </w:tcPr>
          <w:p w14:paraId="3865796D" w14:textId="77777777" w:rsidR="00474812" w:rsidRDefault="00474812" w:rsidP="007450BF">
            <w:pPr>
              <w:jc w:val="center"/>
            </w:pPr>
          </w:p>
          <w:p w14:paraId="4ECCC930" w14:textId="77777777" w:rsidR="0094562C" w:rsidRDefault="0094562C" w:rsidP="007450BF">
            <w:pPr>
              <w:jc w:val="center"/>
            </w:pPr>
          </w:p>
        </w:tc>
      </w:tr>
      <w:tr w:rsidR="00474812" w14:paraId="6F177C80" w14:textId="77777777" w:rsidTr="007450BF">
        <w:trPr>
          <w:trHeight w:val="60"/>
        </w:trPr>
        <w:tc>
          <w:tcPr>
            <w:tcW w:w="2880" w:type="dxa"/>
            <w:gridSpan w:val="2"/>
            <w:tcBorders>
              <w:bottom w:val="single" w:sz="4" w:space="0" w:color="000000"/>
            </w:tcBorders>
            <w:shd w:val="clear" w:color="auto" w:fill="D9D9D9"/>
          </w:tcPr>
          <w:p w14:paraId="716CA2BF" w14:textId="77777777" w:rsidR="00474812" w:rsidRDefault="00474812" w:rsidP="007450BF">
            <w:r>
              <w:rPr>
                <w:b/>
              </w:rPr>
              <w:t>Sources of information to support you with this Assignment</w:t>
            </w:r>
          </w:p>
        </w:tc>
        <w:tc>
          <w:tcPr>
            <w:tcW w:w="6351" w:type="dxa"/>
            <w:tcBorders>
              <w:bottom w:val="single" w:sz="4" w:space="0" w:color="000000"/>
            </w:tcBorders>
          </w:tcPr>
          <w:p w14:paraId="6FAC6F52" w14:textId="77777777" w:rsidR="00474812" w:rsidRDefault="00474812" w:rsidP="007450BF">
            <w:pPr>
              <w:rPr>
                <w:rFonts w:eastAsia="Times New Roman" w:cs="Times New Roman"/>
                <w:b/>
                <w:bCs/>
                <w:lang w:eastAsia="en-GB"/>
              </w:rPr>
            </w:pPr>
            <w:r w:rsidRPr="0099783E">
              <w:rPr>
                <w:rFonts w:eastAsia="Times New Roman" w:cs="Times New Roman"/>
                <w:b/>
                <w:bCs/>
                <w:lang w:eastAsia="en-GB"/>
              </w:rPr>
              <w:t>Books</w:t>
            </w:r>
            <w:r>
              <w:rPr>
                <w:rFonts w:eastAsia="Times New Roman" w:cs="Times New Roman"/>
                <w:b/>
                <w:bCs/>
                <w:lang w:eastAsia="en-GB"/>
              </w:rPr>
              <w:t>:</w:t>
            </w:r>
          </w:p>
          <w:p w14:paraId="45379965" w14:textId="77777777" w:rsidR="00474812" w:rsidRPr="0094562C" w:rsidRDefault="00474812" w:rsidP="0094562C">
            <w:pPr>
              <w:pStyle w:val="ListParagraph"/>
              <w:numPr>
                <w:ilvl w:val="0"/>
                <w:numId w:val="7"/>
              </w:numPr>
              <w:shd w:val="clear" w:color="auto" w:fill="FFFFFF"/>
              <w:rPr>
                <w:rFonts w:eastAsia="Times New Roman" w:cs="Arial"/>
                <w:color w:val="222222"/>
                <w:lang w:eastAsia="en-GB"/>
              </w:rPr>
            </w:pPr>
            <w:r w:rsidRPr="0094562C">
              <w:rPr>
                <w:rFonts w:eastAsia="Times New Roman" w:cs="Arial"/>
                <w:color w:val="222222"/>
                <w:lang w:eastAsia="en-GB"/>
              </w:rPr>
              <w:t>Andersson B - The DSLR Filmmaker’s Handbook (John Wiley &amp; Sons Inc, 2015) ISBN 978-1118983492</w:t>
            </w:r>
          </w:p>
          <w:p w14:paraId="0104943B" w14:textId="77777777" w:rsidR="00474812" w:rsidRPr="003D65C3" w:rsidRDefault="00474812" w:rsidP="00474812">
            <w:pPr>
              <w:pStyle w:val="ListParagraph"/>
              <w:numPr>
                <w:ilvl w:val="0"/>
                <w:numId w:val="3"/>
              </w:numPr>
              <w:shd w:val="clear" w:color="auto" w:fill="FFFFFF"/>
              <w:rPr>
                <w:rFonts w:eastAsia="Times New Roman" w:cs="Arial"/>
                <w:color w:val="222222"/>
                <w:lang w:eastAsia="en-GB"/>
              </w:rPr>
            </w:pPr>
            <w:r w:rsidRPr="003D65C3">
              <w:rPr>
                <w:rFonts w:eastAsia="Times New Roman" w:cs="Arial"/>
                <w:color w:val="222222"/>
                <w:lang w:eastAsia="en-GB"/>
              </w:rPr>
              <w:t>Bordwell D &amp; Thompson K - Film Art: An Introduction (McGraw-Hill, 2012) ISBN 978-0073535104</w:t>
            </w:r>
          </w:p>
          <w:p w14:paraId="27B75B6D" w14:textId="77777777" w:rsidR="00474812" w:rsidRPr="003D65C3" w:rsidRDefault="00474812" w:rsidP="00474812">
            <w:pPr>
              <w:pStyle w:val="ListParagraph"/>
              <w:numPr>
                <w:ilvl w:val="0"/>
                <w:numId w:val="3"/>
              </w:numPr>
              <w:shd w:val="clear" w:color="auto" w:fill="FFFFFF"/>
              <w:rPr>
                <w:rFonts w:eastAsia="Times New Roman" w:cs="Arial"/>
                <w:color w:val="222222"/>
                <w:lang w:eastAsia="en-GB"/>
              </w:rPr>
            </w:pPr>
            <w:r w:rsidRPr="003D65C3">
              <w:rPr>
                <w:rFonts w:eastAsia="Times New Roman" w:cs="Arial"/>
                <w:color w:val="222222"/>
                <w:lang w:eastAsia="en-GB"/>
              </w:rPr>
              <w:t>Braverman B – Video Shooter: Mastering Storytelling Techniques (Focal Press, 2013) ISBN 978-0240825175</w:t>
            </w:r>
          </w:p>
          <w:p w14:paraId="403B1CB8" w14:textId="77777777" w:rsidR="00474812" w:rsidRPr="003D65C3" w:rsidRDefault="00474812" w:rsidP="00474812">
            <w:pPr>
              <w:pStyle w:val="ListParagraph"/>
              <w:numPr>
                <w:ilvl w:val="0"/>
                <w:numId w:val="3"/>
              </w:numPr>
              <w:shd w:val="clear" w:color="auto" w:fill="FFFFFF"/>
              <w:rPr>
                <w:rFonts w:eastAsia="Times New Roman" w:cs="Arial"/>
                <w:color w:val="222222"/>
                <w:lang w:eastAsia="en-GB"/>
              </w:rPr>
            </w:pPr>
            <w:r w:rsidRPr="003D65C3">
              <w:rPr>
                <w:rFonts w:eastAsia="Times New Roman" w:cs="Arial"/>
                <w:color w:val="222222"/>
                <w:lang w:eastAsia="en-GB"/>
              </w:rPr>
              <w:t>Sanders J – The Film Genre Book (Auteur, 2009) ISBN 978-1903663905</w:t>
            </w:r>
          </w:p>
          <w:p w14:paraId="36C9A60F" w14:textId="77777777" w:rsidR="00474812" w:rsidRPr="003D65C3" w:rsidRDefault="00474812" w:rsidP="00474812">
            <w:pPr>
              <w:pStyle w:val="ListParagraph"/>
              <w:numPr>
                <w:ilvl w:val="0"/>
                <w:numId w:val="3"/>
              </w:numPr>
              <w:shd w:val="clear" w:color="auto" w:fill="FFFFFF"/>
              <w:rPr>
                <w:rFonts w:eastAsia="Times New Roman" w:cs="Arial"/>
                <w:color w:val="222222"/>
                <w:lang w:eastAsia="en-GB"/>
              </w:rPr>
            </w:pPr>
            <w:r w:rsidRPr="003D65C3">
              <w:rPr>
                <w:rFonts w:eastAsia="Times New Roman" w:cs="Arial"/>
                <w:color w:val="222222"/>
                <w:lang w:eastAsia="en-GB"/>
              </w:rPr>
              <w:t>Thurlow C &amp; Thurlow M – Making Short Films (Bloomsbury Academic, 2013) ISBN 978-0857853875</w:t>
            </w:r>
          </w:p>
          <w:p w14:paraId="70F45C1F" w14:textId="77777777" w:rsidR="00474812" w:rsidRPr="003D65C3" w:rsidRDefault="00474812" w:rsidP="00474812">
            <w:pPr>
              <w:pStyle w:val="ListParagraph"/>
              <w:numPr>
                <w:ilvl w:val="0"/>
                <w:numId w:val="3"/>
              </w:numPr>
              <w:shd w:val="clear" w:color="auto" w:fill="FFFFFF"/>
              <w:rPr>
                <w:rFonts w:eastAsia="Times New Roman" w:cs="Arial"/>
                <w:color w:val="222222"/>
                <w:lang w:eastAsia="en-GB"/>
              </w:rPr>
            </w:pPr>
            <w:r w:rsidRPr="003D65C3">
              <w:rPr>
                <w:rFonts w:eastAsia="Times New Roman" w:cs="Arial"/>
                <w:color w:val="222222"/>
                <w:lang w:eastAsia="en-GB"/>
              </w:rPr>
              <w:t>Wharton D &amp; Scarratt E – Teaching Analysis of Film Language (British Film Institute, 2005) ISBN 978-0851709819</w:t>
            </w:r>
          </w:p>
          <w:p w14:paraId="697F06D2" w14:textId="77777777" w:rsidR="00474812" w:rsidRPr="0099783E" w:rsidRDefault="00474812" w:rsidP="007450BF">
            <w:pPr>
              <w:rPr>
                <w:rFonts w:ascii="Times New Roman" w:eastAsia="Times New Roman" w:hAnsi="Times New Roman" w:cs="Times New Roman"/>
                <w:color w:val="auto"/>
                <w:sz w:val="24"/>
                <w:szCs w:val="24"/>
                <w:lang w:eastAsia="en-GB"/>
              </w:rPr>
            </w:pPr>
          </w:p>
          <w:p w14:paraId="4935A657" w14:textId="77777777" w:rsidR="00474812" w:rsidRPr="0099783E" w:rsidRDefault="00474812" w:rsidP="007450BF">
            <w:pPr>
              <w:rPr>
                <w:rFonts w:ascii="Times New Roman" w:eastAsia="Times New Roman" w:hAnsi="Times New Roman" w:cs="Times New Roman"/>
                <w:color w:val="auto"/>
                <w:sz w:val="24"/>
                <w:szCs w:val="24"/>
                <w:lang w:eastAsia="en-GB"/>
              </w:rPr>
            </w:pPr>
            <w:r w:rsidRPr="0099783E">
              <w:rPr>
                <w:rFonts w:eastAsia="Times New Roman" w:cs="Times New Roman"/>
                <w:b/>
                <w:bCs/>
                <w:lang w:eastAsia="en-GB"/>
              </w:rPr>
              <w:t>Websites</w:t>
            </w:r>
            <w:r>
              <w:rPr>
                <w:rFonts w:eastAsia="Times New Roman" w:cs="Times New Roman"/>
                <w:b/>
                <w:bCs/>
                <w:lang w:eastAsia="en-GB"/>
              </w:rPr>
              <w:t>:</w:t>
            </w:r>
          </w:p>
          <w:p w14:paraId="2A3B41B5" w14:textId="77777777" w:rsidR="00474812" w:rsidRDefault="00195E4B" w:rsidP="00474812">
            <w:pPr>
              <w:pStyle w:val="ListParagraph"/>
              <w:numPr>
                <w:ilvl w:val="0"/>
                <w:numId w:val="3"/>
              </w:numPr>
              <w:shd w:val="clear" w:color="auto" w:fill="FFFFFF"/>
              <w:rPr>
                <w:rFonts w:eastAsia="Times New Roman" w:cs="Arial"/>
                <w:color w:val="222222"/>
                <w:lang w:eastAsia="en-GB"/>
              </w:rPr>
            </w:pPr>
            <w:hyperlink r:id="rId9" w:tgtFrame="_blank" w:history="1">
              <w:r w:rsidR="00474812" w:rsidRPr="003D65C3">
                <w:rPr>
                  <w:rFonts w:eastAsia="Times New Roman" w:cs="Arial"/>
                  <w:color w:val="1155CC"/>
                  <w:u w:val="single"/>
                  <w:lang w:eastAsia="en-GB"/>
                </w:rPr>
                <w:t>www.bfi.org.uk</w:t>
              </w:r>
            </w:hyperlink>
            <w:r w:rsidR="00474812" w:rsidRPr="003D65C3">
              <w:rPr>
                <w:rFonts w:eastAsia="Times New Roman" w:cs="Arial"/>
                <w:color w:val="222222"/>
                <w:lang w:eastAsia="en-GB"/>
              </w:rPr>
              <w:t> - website for the British Film Institute</w:t>
            </w:r>
          </w:p>
          <w:p w14:paraId="3E547806" w14:textId="77777777" w:rsidR="00474812" w:rsidRPr="003D65C3" w:rsidRDefault="00474812" w:rsidP="007450BF">
            <w:pPr>
              <w:pStyle w:val="ListParagraph"/>
              <w:shd w:val="clear" w:color="auto" w:fill="FFFFFF"/>
              <w:rPr>
                <w:rFonts w:eastAsia="Times New Roman" w:cs="Arial"/>
                <w:color w:val="222222"/>
                <w:lang w:eastAsia="en-GB"/>
              </w:rPr>
            </w:pPr>
          </w:p>
          <w:p w14:paraId="498D4BA8" w14:textId="77777777" w:rsidR="00474812" w:rsidRDefault="00195E4B" w:rsidP="00474812">
            <w:pPr>
              <w:pStyle w:val="ListParagraph"/>
              <w:numPr>
                <w:ilvl w:val="0"/>
                <w:numId w:val="3"/>
              </w:numPr>
              <w:shd w:val="clear" w:color="auto" w:fill="FFFFFF"/>
              <w:rPr>
                <w:rFonts w:eastAsia="Times New Roman" w:cs="Arial"/>
                <w:color w:val="222222"/>
                <w:lang w:eastAsia="en-GB"/>
              </w:rPr>
            </w:pPr>
            <w:hyperlink r:id="rId10" w:tgtFrame="_blank" w:history="1">
              <w:r w:rsidR="00474812" w:rsidRPr="003D65C3">
                <w:rPr>
                  <w:rFonts w:eastAsia="Times New Roman" w:cs="Arial"/>
                  <w:color w:val="1155CC"/>
                  <w:u w:val="single"/>
                  <w:lang w:eastAsia="en-GB"/>
                </w:rPr>
                <w:t>www.indiewire.com</w:t>
              </w:r>
            </w:hyperlink>
            <w:r w:rsidR="00474812" w:rsidRPr="003D65C3">
              <w:rPr>
                <w:rFonts w:eastAsia="Times New Roman" w:cs="Arial"/>
                <w:color w:val="222222"/>
                <w:lang w:eastAsia="en-GB"/>
              </w:rPr>
              <w:t> – filmmaking tips</w:t>
            </w:r>
          </w:p>
          <w:p w14:paraId="4C9C3ED4" w14:textId="77777777" w:rsidR="00474812" w:rsidRPr="007766C6" w:rsidRDefault="00474812" w:rsidP="007450BF">
            <w:pPr>
              <w:shd w:val="clear" w:color="auto" w:fill="FFFFFF"/>
              <w:rPr>
                <w:rFonts w:eastAsia="Times New Roman" w:cs="Arial"/>
                <w:color w:val="222222"/>
                <w:lang w:eastAsia="en-GB"/>
              </w:rPr>
            </w:pPr>
          </w:p>
          <w:p w14:paraId="212319D8" w14:textId="77777777" w:rsidR="00474812" w:rsidRPr="007766C6" w:rsidRDefault="00474812" w:rsidP="007450BF">
            <w:pPr>
              <w:pStyle w:val="ListParagraph"/>
              <w:shd w:val="clear" w:color="auto" w:fill="FFFFFF"/>
              <w:rPr>
                <w:rFonts w:eastAsia="Times New Roman" w:cs="Arial"/>
                <w:color w:val="222222"/>
                <w:lang w:eastAsia="en-GB"/>
              </w:rPr>
            </w:pPr>
          </w:p>
          <w:p w14:paraId="5AA32A3D" w14:textId="77777777" w:rsidR="00474812" w:rsidRPr="007766C6" w:rsidRDefault="00195E4B" w:rsidP="00474812">
            <w:pPr>
              <w:widowControl w:val="0"/>
              <w:numPr>
                <w:ilvl w:val="0"/>
                <w:numId w:val="3"/>
              </w:numPr>
              <w:tabs>
                <w:tab w:val="left" w:pos="220"/>
                <w:tab w:val="left" w:pos="720"/>
              </w:tabs>
              <w:autoSpaceDE w:val="0"/>
              <w:autoSpaceDN w:val="0"/>
              <w:adjustRightInd w:val="0"/>
              <w:spacing w:after="240"/>
              <w:rPr>
                <w:rFonts w:cs="Times"/>
                <w:color w:val="auto"/>
                <w:lang w:val="en-US"/>
              </w:rPr>
            </w:pPr>
            <w:hyperlink r:id="rId11" w:history="1">
              <w:r w:rsidR="00474812" w:rsidRPr="007766C6">
                <w:rPr>
                  <w:rStyle w:val="Hyperlink"/>
                  <w:lang w:val="en-US"/>
                </w:rPr>
                <w:t>http://www.bbc.co.uk/dna/filmnetwork/Filmmakingguide</w:t>
              </w:r>
            </w:hyperlink>
            <w:r w:rsidR="00474812">
              <w:rPr>
                <w:color w:val="auto"/>
                <w:lang w:val="en-US"/>
              </w:rPr>
              <w:t xml:space="preserve">   - </w:t>
            </w:r>
            <w:r w:rsidR="00474812" w:rsidRPr="007766C6">
              <w:rPr>
                <w:color w:val="auto"/>
                <w:lang w:val="en-US"/>
              </w:rPr>
              <w:t xml:space="preserve">BBC information about film making. </w:t>
            </w:r>
            <w:r w:rsidR="00474812" w:rsidRPr="007766C6">
              <w:rPr>
                <w:rFonts w:ascii="MS Mincho" w:eastAsia="MS Mincho" w:hAnsi="MS Mincho" w:cs="MS Mincho"/>
                <w:color w:val="auto"/>
                <w:lang w:val="en-US"/>
              </w:rPr>
              <w:t> </w:t>
            </w:r>
          </w:p>
          <w:p w14:paraId="40985DE5" w14:textId="77777777" w:rsidR="00474812" w:rsidRPr="007766C6" w:rsidRDefault="00195E4B" w:rsidP="00474812">
            <w:pPr>
              <w:widowControl w:val="0"/>
              <w:numPr>
                <w:ilvl w:val="0"/>
                <w:numId w:val="3"/>
              </w:numPr>
              <w:tabs>
                <w:tab w:val="left" w:pos="220"/>
                <w:tab w:val="left" w:pos="720"/>
              </w:tabs>
              <w:autoSpaceDE w:val="0"/>
              <w:autoSpaceDN w:val="0"/>
              <w:adjustRightInd w:val="0"/>
              <w:spacing w:after="240"/>
              <w:rPr>
                <w:rFonts w:cs="Times"/>
                <w:color w:val="auto"/>
                <w:lang w:val="en-US"/>
              </w:rPr>
            </w:pPr>
            <w:hyperlink r:id="rId12" w:history="1">
              <w:r w:rsidR="00474812" w:rsidRPr="007766C6">
                <w:rPr>
                  <w:rStyle w:val="Hyperlink"/>
                  <w:lang w:val="en-US"/>
                </w:rPr>
                <w:t>http://www.bectu.co.uk/</w:t>
              </w:r>
            </w:hyperlink>
            <w:r w:rsidR="00474812" w:rsidRPr="007766C6">
              <w:rPr>
                <w:color w:val="auto"/>
                <w:lang w:val="en-US"/>
              </w:rPr>
              <w:t xml:space="preserve">– </w:t>
            </w:r>
            <w:r w:rsidR="00474812" w:rsidRPr="007766C6">
              <w:rPr>
                <w:i/>
                <w:iCs/>
                <w:color w:val="auto"/>
                <w:lang w:val="en-US"/>
              </w:rPr>
              <w:t xml:space="preserve">BECTU Broadcasters Union </w:t>
            </w:r>
            <w:r w:rsidR="00474812" w:rsidRPr="007766C6">
              <w:rPr>
                <w:color w:val="auto"/>
                <w:lang w:val="en-US"/>
              </w:rPr>
              <w:t xml:space="preserve">Information about roles in the media industry. </w:t>
            </w:r>
            <w:r w:rsidR="00474812" w:rsidRPr="007766C6">
              <w:rPr>
                <w:rFonts w:ascii="MS Mincho" w:eastAsia="MS Mincho" w:hAnsi="MS Mincho" w:cs="MS Mincho"/>
                <w:color w:val="auto"/>
                <w:lang w:val="en-US"/>
              </w:rPr>
              <w:t> </w:t>
            </w:r>
          </w:p>
          <w:p w14:paraId="3056FE12" w14:textId="77777777" w:rsidR="00474812" w:rsidRPr="007766C6" w:rsidRDefault="00195E4B" w:rsidP="00474812">
            <w:pPr>
              <w:widowControl w:val="0"/>
              <w:numPr>
                <w:ilvl w:val="0"/>
                <w:numId w:val="3"/>
              </w:numPr>
              <w:tabs>
                <w:tab w:val="left" w:pos="220"/>
                <w:tab w:val="left" w:pos="720"/>
              </w:tabs>
              <w:autoSpaceDE w:val="0"/>
              <w:autoSpaceDN w:val="0"/>
              <w:adjustRightInd w:val="0"/>
              <w:spacing w:after="240"/>
              <w:rPr>
                <w:rFonts w:cs="Times"/>
                <w:color w:val="auto"/>
                <w:lang w:val="en-US"/>
              </w:rPr>
            </w:pPr>
            <w:hyperlink r:id="rId13" w:history="1">
              <w:r w:rsidR="00474812" w:rsidRPr="007766C6">
                <w:rPr>
                  <w:rStyle w:val="Hyperlink"/>
                  <w:lang w:val="en-US"/>
                </w:rPr>
                <w:t>www.celtx.com</w:t>
              </w:r>
            </w:hyperlink>
            <w:r w:rsidR="00474812" w:rsidRPr="007766C6">
              <w:rPr>
                <w:rFonts w:ascii="MS Mincho" w:eastAsia="MS Mincho" w:hAnsi="MS Mincho" w:cs="MS Mincho"/>
                <w:color w:val="auto"/>
                <w:lang w:val="en-US"/>
              </w:rPr>
              <w:t> </w:t>
            </w:r>
            <w:r w:rsidR="00474812">
              <w:rPr>
                <w:rFonts w:ascii="MS Mincho" w:eastAsia="MS Mincho" w:hAnsi="MS Mincho" w:cs="MS Mincho"/>
                <w:color w:val="auto"/>
                <w:lang w:val="en-US"/>
              </w:rPr>
              <w:t xml:space="preserve"> - </w:t>
            </w:r>
            <w:r w:rsidR="00474812" w:rsidRPr="007766C6">
              <w:rPr>
                <w:color w:val="auto"/>
                <w:lang w:val="en-US"/>
              </w:rPr>
              <w:t xml:space="preserve">Free pre-production software </w:t>
            </w:r>
            <w:r w:rsidR="00474812" w:rsidRPr="007766C6">
              <w:rPr>
                <w:rFonts w:ascii="MS Mincho" w:eastAsia="MS Mincho" w:hAnsi="MS Mincho" w:cs="MS Mincho"/>
                <w:color w:val="auto"/>
                <w:lang w:val="en-US"/>
              </w:rPr>
              <w:t> </w:t>
            </w:r>
          </w:p>
          <w:p w14:paraId="145DD740" w14:textId="77777777" w:rsidR="00474812" w:rsidRPr="007766C6" w:rsidRDefault="00195E4B" w:rsidP="00474812">
            <w:pPr>
              <w:widowControl w:val="0"/>
              <w:numPr>
                <w:ilvl w:val="0"/>
                <w:numId w:val="3"/>
              </w:numPr>
              <w:tabs>
                <w:tab w:val="left" w:pos="220"/>
                <w:tab w:val="left" w:pos="720"/>
              </w:tabs>
              <w:autoSpaceDE w:val="0"/>
              <w:autoSpaceDN w:val="0"/>
              <w:adjustRightInd w:val="0"/>
              <w:spacing w:after="240"/>
              <w:rPr>
                <w:rFonts w:ascii="Times" w:hAnsi="Times" w:cs="Times"/>
                <w:color w:val="auto"/>
                <w:sz w:val="24"/>
                <w:szCs w:val="24"/>
                <w:lang w:val="en-US"/>
              </w:rPr>
            </w:pPr>
            <w:hyperlink r:id="rId14" w:history="1">
              <w:r w:rsidR="00474812" w:rsidRPr="007766C6">
                <w:rPr>
                  <w:rStyle w:val="Hyperlink"/>
                  <w:lang w:val="en-US"/>
                </w:rPr>
                <w:t>http://www.primary-film-focus.co.uk/filmpreproduction.html</w:t>
              </w:r>
            </w:hyperlink>
            <w:r w:rsidR="00474812">
              <w:rPr>
                <w:color w:val="auto"/>
                <w:lang w:val="en-US"/>
              </w:rPr>
              <w:t xml:space="preserve"> - </w:t>
            </w:r>
            <w:r w:rsidR="00474812" w:rsidRPr="007766C6">
              <w:rPr>
                <w:color w:val="auto"/>
                <w:lang w:val="en-US"/>
              </w:rPr>
              <w:t>Information about film production techniques.</w:t>
            </w:r>
            <w:r w:rsidR="00474812">
              <w:rPr>
                <w:color w:val="auto"/>
                <w:sz w:val="26"/>
                <w:szCs w:val="26"/>
                <w:lang w:val="en-US"/>
              </w:rPr>
              <w:t xml:space="preserve"> </w:t>
            </w:r>
            <w:r w:rsidR="00474812">
              <w:rPr>
                <w:rFonts w:ascii="MS Mincho" w:eastAsia="MS Mincho" w:hAnsi="MS Mincho" w:cs="MS Mincho"/>
                <w:color w:val="auto"/>
                <w:sz w:val="24"/>
                <w:szCs w:val="24"/>
                <w:lang w:val="en-US"/>
              </w:rPr>
              <w:t> </w:t>
            </w:r>
          </w:p>
        </w:tc>
      </w:tr>
      <w:tr w:rsidR="00474812" w14:paraId="440E85B1" w14:textId="77777777" w:rsidTr="007450BF">
        <w:trPr>
          <w:trHeight w:val="60"/>
        </w:trPr>
        <w:tc>
          <w:tcPr>
            <w:tcW w:w="2880" w:type="dxa"/>
            <w:gridSpan w:val="2"/>
            <w:tcBorders>
              <w:bottom w:val="single" w:sz="4" w:space="0" w:color="000000"/>
            </w:tcBorders>
            <w:shd w:val="clear" w:color="auto" w:fill="D9D9D9"/>
          </w:tcPr>
          <w:p w14:paraId="73103AED" w14:textId="77777777" w:rsidR="00474812" w:rsidRDefault="00474812" w:rsidP="007450BF">
            <w:r>
              <w:rPr>
                <w:b/>
              </w:rPr>
              <w:t>Other assessment materials attached to this Assignment Brief</w:t>
            </w:r>
          </w:p>
        </w:tc>
        <w:tc>
          <w:tcPr>
            <w:tcW w:w="6351" w:type="dxa"/>
            <w:tcBorders>
              <w:bottom w:val="single" w:sz="4" w:space="0" w:color="000000"/>
            </w:tcBorders>
          </w:tcPr>
          <w:p w14:paraId="50B17CD3" w14:textId="77777777" w:rsidR="00474812" w:rsidRDefault="00474812" w:rsidP="007450BF"/>
        </w:tc>
      </w:tr>
    </w:tbl>
    <w:p w14:paraId="7C2BA55F" w14:textId="77777777" w:rsidR="00474812" w:rsidRDefault="00474812" w:rsidP="00474812"/>
    <w:p w14:paraId="3174380E" w14:textId="77777777" w:rsidR="00474812" w:rsidRDefault="00474812" w:rsidP="00474812"/>
    <w:p w14:paraId="52974561" w14:textId="77777777" w:rsidR="00474812" w:rsidRDefault="00474812" w:rsidP="00474812"/>
    <w:p w14:paraId="104D8158" w14:textId="77777777" w:rsidR="00474812" w:rsidRDefault="00474812" w:rsidP="00474812"/>
    <w:sectPr w:rsidR="00474812" w:rsidSect="007450B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3E0B7" w14:textId="77777777" w:rsidR="004174A1" w:rsidRDefault="004174A1">
      <w:r>
        <w:separator/>
      </w:r>
    </w:p>
  </w:endnote>
  <w:endnote w:type="continuationSeparator" w:id="0">
    <w:p w14:paraId="0E4DD52D" w14:textId="77777777" w:rsidR="004174A1" w:rsidRDefault="0041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EE91" w14:textId="77777777" w:rsidR="00021E3E" w:rsidRDefault="0002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8341" w14:textId="5447FF3C" w:rsidR="007450BF" w:rsidRDefault="007450BF">
    <w:pPr>
      <w:tabs>
        <w:tab w:val="center" w:pos="4153"/>
        <w:tab w:val="right" w:pos="8306"/>
      </w:tabs>
      <w:jc w:val="right"/>
    </w:pPr>
    <w:r>
      <w:fldChar w:fldCharType="begin"/>
    </w:r>
    <w:r>
      <w:instrText>PAGE</w:instrText>
    </w:r>
    <w:r>
      <w:fldChar w:fldCharType="separate"/>
    </w:r>
    <w:r w:rsidR="00195E4B">
      <w:rPr>
        <w:noProof/>
      </w:rPr>
      <w:t>2</w:t>
    </w:r>
    <w:r>
      <w:fldChar w:fldCharType="end"/>
    </w:r>
  </w:p>
  <w:p w14:paraId="360143CF" w14:textId="77777777" w:rsidR="007450BF" w:rsidRDefault="007450BF" w:rsidP="007450BF">
    <w:pPr>
      <w:pStyle w:val="NormalWeb"/>
      <w:spacing w:before="0" w:beforeAutospacing="0" w:after="0" w:afterAutospacing="0"/>
      <w:rPr>
        <w:rFonts w:ascii="Verdana" w:hAnsi="Verdana"/>
        <w:color w:val="000000"/>
        <w:sz w:val="16"/>
        <w:szCs w:val="16"/>
      </w:rPr>
    </w:pPr>
    <w:r>
      <w:rPr>
        <w:rFonts w:ascii="Verdana" w:hAnsi="Verdana"/>
        <w:color w:val="000000"/>
        <w:sz w:val="16"/>
        <w:szCs w:val="16"/>
      </w:rPr>
      <w:t>BTEC Assignment Brief v1.0</w:t>
    </w:r>
  </w:p>
  <w:p w14:paraId="699324F4" w14:textId="77777777" w:rsidR="007450BF" w:rsidRDefault="007450BF" w:rsidP="007450BF">
    <w:pPr>
      <w:pStyle w:val="NormalWeb"/>
      <w:spacing w:before="0" w:beforeAutospacing="0" w:after="0" w:afterAutospacing="0"/>
    </w:pPr>
    <w:r>
      <w:rPr>
        <w:rFonts w:ascii="Verdana" w:hAnsi="Verdana"/>
        <w:color w:val="000000"/>
        <w:sz w:val="16"/>
        <w:szCs w:val="16"/>
      </w:rPr>
      <w:t xml:space="preserve">BTEC Internal Assessment QDAM January 2015 </w:t>
    </w:r>
  </w:p>
  <w:p w14:paraId="4CFD8CCA" w14:textId="77777777" w:rsidR="007450BF" w:rsidRDefault="007450BF">
    <w:pPr>
      <w:spacing w:before="120" w:after="66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0902" w14:textId="77777777" w:rsidR="00021E3E" w:rsidRDefault="00021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CB902" w14:textId="77777777" w:rsidR="004174A1" w:rsidRDefault="004174A1">
      <w:r>
        <w:separator/>
      </w:r>
    </w:p>
  </w:footnote>
  <w:footnote w:type="continuationSeparator" w:id="0">
    <w:p w14:paraId="61E4B519" w14:textId="77777777" w:rsidR="004174A1" w:rsidRDefault="0041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10A3" w14:textId="77777777" w:rsidR="00021E3E" w:rsidRDefault="00021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FF0B" w14:textId="77777777" w:rsidR="007450BF" w:rsidRDefault="007450BF" w:rsidP="007450BF">
    <w:pPr>
      <w:jc w:val="right"/>
    </w:pPr>
    <w:r w:rsidRPr="00513B73">
      <w:rPr>
        <w:noProof/>
        <w:lang w:eastAsia="en-GB"/>
      </w:rPr>
      <w:drawing>
        <wp:inline distT="0" distB="0" distL="0" distR="0" wp14:anchorId="03D52BE1" wp14:editId="240119A7">
          <wp:extent cx="1890277" cy="57653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7699" cy="587948"/>
                  </a:xfrm>
                  <a:prstGeom prst="rect">
                    <a:avLst/>
                  </a:prstGeom>
                </pic:spPr>
              </pic:pic>
            </a:graphicData>
          </a:graphic>
        </wp:inline>
      </w:drawing>
    </w:r>
  </w:p>
  <w:p w14:paraId="07530312" w14:textId="77777777" w:rsidR="007450BF" w:rsidRDefault="007450B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AB90" w14:textId="77777777" w:rsidR="007450BF" w:rsidRDefault="007450BF" w:rsidP="007450BF">
    <w:pPr>
      <w:pStyle w:val="Header"/>
      <w:jc w:val="right"/>
    </w:pPr>
    <w:r w:rsidRPr="00513B73">
      <w:rPr>
        <w:noProof/>
        <w:lang w:eastAsia="en-GB"/>
      </w:rPr>
      <w:drawing>
        <wp:inline distT="0" distB="0" distL="0" distR="0" wp14:anchorId="5941E4AA" wp14:editId="4FEE42F2">
          <wp:extent cx="1890277" cy="57653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7699" cy="587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292"/>
    <w:multiLevelType w:val="hybridMultilevel"/>
    <w:tmpl w:val="C7B8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2FE7"/>
    <w:multiLevelType w:val="hybridMultilevel"/>
    <w:tmpl w:val="70BE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93BB5"/>
    <w:multiLevelType w:val="hybridMultilevel"/>
    <w:tmpl w:val="BB4E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F5AFE"/>
    <w:multiLevelType w:val="hybridMultilevel"/>
    <w:tmpl w:val="3A040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9874A3"/>
    <w:multiLevelType w:val="hybridMultilevel"/>
    <w:tmpl w:val="E6C2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F529A"/>
    <w:multiLevelType w:val="multilevel"/>
    <w:tmpl w:val="50F6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68643A"/>
    <w:multiLevelType w:val="multilevel"/>
    <w:tmpl w:val="BFB8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12"/>
    <w:rsid w:val="00012515"/>
    <w:rsid w:val="00021E3E"/>
    <w:rsid w:val="000472DE"/>
    <w:rsid w:val="00132E28"/>
    <w:rsid w:val="00195E4B"/>
    <w:rsid w:val="0020449F"/>
    <w:rsid w:val="0025445D"/>
    <w:rsid w:val="002D58F0"/>
    <w:rsid w:val="003D0CF1"/>
    <w:rsid w:val="003D3B1B"/>
    <w:rsid w:val="004174A1"/>
    <w:rsid w:val="00474812"/>
    <w:rsid w:val="00484862"/>
    <w:rsid w:val="00566592"/>
    <w:rsid w:val="0058084F"/>
    <w:rsid w:val="005D188F"/>
    <w:rsid w:val="006563F1"/>
    <w:rsid w:val="006810AD"/>
    <w:rsid w:val="006D5F94"/>
    <w:rsid w:val="00721365"/>
    <w:rsid w:val="007450BF"/>
    <w:rsid w:val="00762D14"/>
    <w:rsid w:val="008A484A"/>
    <w:rsid w:val="0094562C"/>
    <w:rsid w:val="00A00549"/>
    <w:rsid w:val="00BC4BE0"/>
    <w:rsid w:val="00C2729F"/>
    <w:rsid w:val="00CE6C8D"/>
    <w:rsid w:val="00D2656A"/>
    <w:rsid w:val="00D76F11"/>
    <w:rsid w:val="00E7149F"/>
    <w:rsid w:val="00E71A67"/>
    <w:rsid w:val="00EB5144"/>
    <w:rsid w:val="00EC7062"/>
    <w:rsid w:val="00F149E4"/>
    <w:rsid w:val="00F92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9319"/>
  <w15:chartTrackingRefBased/>
  <w15:docId w15:val="{777C98CC-D042-4E5B-9AEE-F983EB0C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12"/>
    <w:pPr>
      <w:spacing w:after="0" w:line="240" w:lineRule="auto"/>
    </w:pPr>
    <w:rPr>
      <w:rFonts w:ascii="Verdana" w:eastAsia="Verdana" w:hAnsi="Verdana" w:cs="Verdana"/>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812"/>
    <w:pPr>
      <w:tabs>
        <w:tab w:val="center" w:pos="4513"/>
        <w:tab w:val="right" w:pos="9026"/>
      </w:tabs>
    </w:pPr>
  </w:style>
  <w:style w:type="character" w:customStyle="1" w:styleId="HeaderChar">
    <w:name w:val="Header Char"/>
    <w:basedOn w:val="DefaultParagraphFont"/>
    <w:link w:val="Header"/>
    <w:uiPriority w:val="99"/>
    <w:rsid w:val="00474812"/>
    <w:rPr>
      <w:rFonts w:ascii="Verdana" w:eastAsia="Verdana" w:hAnsi="Verdana" w:cs="Verdana"/>
      <w:color w:val="000000"/>
      <w:sz w:val="20"/>
      <w:szCs w:val="20"/>
      <w:lang w:eastAsia="zh-CN"/>
    </w:rPr>
  </w:style>
  <w:style w:type="paragraph" w:styleId="NormalWeb">
    <w:name w:val="Normal (Web)"/>
    <w:basedOn w:val="Normal"/>
    <w:uiPriority w:val="99"/>
    <w:unhideWhenUsed/>
    <w:rsid w:val="00474812"/>
    <w:pPr>
      <w:spacing w:before="100" w:beforeAutospacing="1" w:after="100"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74812"/>
    <w:pPr>
      <w:ind w:left="720"/>
      <w:contextualSpacing/>
    </w:pPr>
  </w:style>
  <w:style w:type="character" w:styleId="Hyperlink">
    <w:name w:val="Hyperlink"/>
    <w:basedOn w:val="DefaultParagraphFont"/>
    <w:uiPriority w:val="99"/>
    <w:unhideWhenUsed/>
    <w:rsid w:val="00474812"/>
    <w:rPr>
      <w:color w:val="0000FF"/>
      <w:u w:val="single"/>
    </w:rPr>
  </w:style>
  <w:style w:type="paragraph" w:styleId="Footer">
    <w:name w:val="footer"/>
    <w:basedOn w:val="Normal"/>
    <w:link w:val="FooterChar"/>
    <w:uiPriority w:val="99"/>
    <w:unhideWhenUsed/>
    <w:rsid w:val="00021E3E"/>
    <w:pPr>
      <w:tabs>
        <w:tab w:val="center" w:pos="4513"/>
        <w:tab w:val="right" w:pos="9026"/>
      </w:tabs>
    </w:pPr>
  </w:style>
  <w:style w:type="character" w:customStyle="1" w:styleId="FooterChar">
    <w:name w:val="Footer Char"/>
    <w:basedOn w:val="DefaultParagraphFont"/>
    <w:link w:val="Footer"/>
    <w:uiPriority w:val="99"/>
    <w:rsid w:val="00021E3E"/>
    <w:rPr>
      <w:rFonts w:ascii="Verdana" w:eastAsia="Verdana" w:hAnsi="Verdana" w:cs="Verdana"/>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erduet.com/" TargetMode="External"/><Relationship Id="rId13" Type="http://schemas.openxmlformats.org/officeDocument/2006/relationships/hyperlink" Target="http://www.celtx.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hyperlink" Target="http://www.bectu.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dna/filmnetwork/Filmmakinggui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diewire.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fi.org.uk/" TargetMode="External"/><Relationship Id="rId14" Type="http://schemas.openxmlformats.org/officeDocument/2006/relationships/hyperlink" Target="http://www.primary-film-focus.co.uk/filmpreproduction.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 Free</dc:creator>
  <cp:keywords/>
  <dc:description/>
  <cp:lastModifiedBy>Mark Piper</cp:lastModifiedBy>
  <cp:revision>2</cp:revision>
  <dcterms:created xsi:type="dcterms:W3CDTF">2022-10-31T09:44:00Z</dcterms:created>
  <dcterms:modified xsi:type="dcterms:W3CDTF">2022-10-31T09:44:00Z</dcterms:modified>
</cp:coreProperties>
</file>