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Pr="007703A6" w:rsidRDefault="00966EE3" w:rsidP="007703A6">
      <w:pPr>
        <w:pStyle w:val="Title"/>
        <w:jc w:val="center"/>
        <w:rPr>
          <w:b/>
        </w:rPr>
      </w:pPr>
      <w:r w:rsidRPr="007703A6">
        <w:rPr>
          <w:b/>
        </w:rPr>
        <w:t>Specified sculptor: Constantin Brancusi</w:t>
      </w:r>
    </w:p>
    <w:p w:rsidR="00947015" w:rsidRDefault="00947015"/>
    <w:p w:rsidR="00E76EF9" w:rsidRDefault="00A66168">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4732655</wp:posOffset>
                </wp:positionH>
                <wp:positionV relativeFrom="paragraph">
                  <wp:posOffset>7620</wp:posOffset>
                </wp:positionV>
                <wp:extent cx="1884680" cy="5550535"/>
                <wp:effectExtent l="0" t="0" r="2032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5550535"/>
                        </a:xfrm>
                        <a:prstGeom prst="rect">
                          <a:avLst/>
                        </a:prstGeom>
                        <a:solidFill>
                          <a:srgbClr val="FFFFFF"/>
                        </a:solidFill>
                        <a:ln w="9525">
                          <a:solidFill>
                            <a:srgbClr val="000000"/>
                          </a:solidFill>
                          <a:miter lim="800000"/>
                          <a:headEnd/>
                          <a:tailEnd/>
                        </a:ln>
                      </wps:spPr>
                      <wps:txbx>
                        <w:txbxContent>
                          <w:p w:rsidR="00F75F2E" w:rsidRDefault="00F75F2E">
                            <w:r>
                              <w:t>TIMELINE</w:t>
                            </w:r>
                          </w:p>
                          <w:p w:rsidR="00F75F2E" w:rsidRDefault="00F75F2E">
                            <w:r>
                              <w:t xml:space="preserve">1876 Born </w:t>
                            </w:r>
                            <w:proofErr w:type="spellStart"/>
                            <w:r>
                              <w:t>Hobita</w:t>
                            </w:r>
                            <w:proofErr w:type="spellEnd"/>
                            <w:r>
                              <w:t>, Romania</w:t>
                            </w:r>
                          </w:p>
                          <w:p w:rsidR="00F75F2E" w:rsidRDefault="00F75F2E">
                            <w:r>
                              <w:t>1895 School of Arts and Crafts, Craiova and later the Bucharest Academy</w:t>
                            </w:r>
                          </w:p>
                          <w:p w:rsidR="00F75F2E" w:rsidRDefault="00F75F2E">
                            <w:r>
                              <w:t xml:space="preserve">1904 Joins </w:t>
                            </w:r>
                            <w:proofErr w:type="spellStart"/>
                            <w:r>
                              <w:t>Academie</w:t>
                            </w:r>
                            <w:proofErr w:type="spellEnd"/>
                            <w:r>
                              <w:t xml:space="preserve"> des Beaux Arts in Paris</w:t>
                            </w:r>
                          </w:p>
                          <w:p w:rsidR="00F75F2E" w:rsidRDefault="00F75F2E">
                            <w:r>
                              <w:t>1906 Showed in Salon d’Automne. Recognised by Rodin.</w:t>
                            </w:r>
                          </w:p>
                          <w:p w:rsidR="00F75F2E" w:rsidRDefault="00F75F2E">
                            <w:r>
                              <w:t>1908 The Kiss (limestone)</w:t>
                            </w:r>
                          </w:p>
                          <w:p w:rsidR="00F75F2E" w:rsidRDefault="00F75F2E">
                            <w:r>
                              <w:t xml:space="preserve">1912-3 Mlle </w:t>
                            </w:r>
                            <w:proofErr w:type="spellStart"/>
                            <w:r>
                              <w:t>Pogany</w:t>
                            </w:r>
                            <w:proofErr w:type="spellEnd"/>
                          </w:p>
                          <w:p w:rsidR="00F75F2E" w:rsidRDefault="00F75F2E">
                            <w:r>
                              <w:t>1909-10 Sleeping Muse (Carrera marble)</w:t>
                            </w:r>
                          </w:p>
                          <w:p w:rsidR="00F75F2E" w:rsidRDefault="00F75F2E">
                            <w:r>
                              <w:t>1915 Prodigal Son (wood)</w:t>
                            </w:r>
                          </w:p>
                          <w:p w:rsidR="00F75F2E" w:rsidRDefault="00F75F2E">
                            <w:r>
                              <w:t>1920 Sculpture for the Blind (veined marble)</w:t>
                            </w:r>
                          </w:p>
                          <w:p w:rsidR="00F75F2E" w:rsidRDefault="00F75F2E">
                            <w:r>
                              <w:t>1907-27 Sole studio in Paris</w:t>
                            </w:r>
                          </w:p>
                          <w:p w:rsidR="00F75F2E" w:rsidRDefault="00F75F2E">
                            <w:r>
                              <w:t>1928 Bird in Space (bronze)</w:t>
                            </w:r>
                          </w:p>
                          <w:p w:rsidR="00F75F2E" w:rsidRDefault="00F75F2E">
                            <w:r>
                              <w:t>1935 Targa Jiu ensemble: Endless Column, Gate of the Kiss and Table of Silence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65pt;margin-top:.6pt;width:148.4pt;height:43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">
                <v:textbox>
                  <w:txbxContent>
                    <w:p w:rsidR="00F75F2E" w:rsidRDefault="00F75F2E">
                      <w:r>
                        <w:t>TIMELINE</w:t>
                      </w:r>
                    </w:p>
                    <w:p w:rsidR="00F75F2E" w:rsidRDefault="00F75F2E">
                      <w:r>
                        <w:t xml:space="preserve">1876 Born </w:t>
                      </w:r>
                      <w:proofErr w:type="spellStart"/>
                      <w:r>
                        <w:t>Hobita</w:t>
                      </w:r>
                      <w:proofErr w:type="spellEnd"/>
                      <w:r>
                        <w:t>, Romania</w:t>
                      </w:r>
                    </w:p>
                    <w:p w:rsidR="00F75F2E" w:rsidRDefault="00F75F2E">
                      <w:r>
                        <w:t>1895 School of Arts and Crafts, Craiova and later the Bucharest Academy</w:t>
                      </w:r>
                    </w:p>
                    <w:p w:rsidR="00F75F2E" w:rsidRDefault="00F75F2E">
                      <w:r>
                        <w:t xml:space="preserve">1904 Joins </w:t>
                      </w:r>
                      <w:proofErr w:type="spellStart"/>
                      <w:r>
                        <w:t>Academie</w:t>
                      </w:r>
                      <w:proofErr w:type="spellEnd"/>
                      <w:r>
                        <w:t xml:space="preserve"> des Beaux Arts in Paris</w:t>
                      </w:r>
                    </w:p>
                    <w:p w:rsidR="00F75F2E" w:rsidRDefault="00F75F2E">
                      <w:r>
                        <w:t>1906 Showed in Salon d’Automne. Recognised by Rodin.</w:t>
                      </w:r>
                    </w:p>
                    <w:p w:rsidR="00F75F2E" w:rsidRDefault="00F75F2E">
                      <w:r>
                        <w:t>1908 The Kiss (limestone)</w:t>
                      </w:r>
                    </w:p>
                    <w:p w:rsidR="00F75F2E" w:rsidRDefault="00F75F2E">
                      <w:r>
                        <w:t xml:space="preserve">1912-3 Mlle </w:t>
                      </w:r>
                      <w:proofErr w:type="spellStart"/>
                      <w:r>
                        <w:t>Pogany</w:t>
                      </w:r>
                      <w:proofErr w:type="spellEnd"/>
                    </w:p>
                    <w:p w:rsidR="00F75F2E" w:rsidRDefault="00F75F2E">
                      <w:r>
                        <w:t>1909-10 Sleeping Muse (Carrera marble)</w:t>
                      </w:r>
                    </w:p>
                    <w:p w:rsidR="00F75F2E" w:rsidRDefault="00F75F2E">
                      <w:r>
                        <w:t>1915 Prodigal Son (wood)</w:t>
                      </w:r>
                    </w:p>
                    <w:p w:rsidR="00F75F2E" w:rsidRDefault="00F75F2E">
                      <w:r>
                        <w:t>1920 Sculpture for the Blind (veined marble)</w:t>
                      </w:r>
                    </w:p>
                    <w:p w:rsidR="00F75F2E" w:rsidRDefault="00F75F2E">
                      <w:r>
                        <w:t>1907-27 Sole studio in Paris</w:t>
                      </w:r>
                    </w:p>
                    <w:p w:rsidR="00F75F2E" w:rsidRDefault="00F75F2E">
                      <w:r>
                        <w:t>1928 Bird in Space (bronze)</w:t>
                      </w:r>
                    </w:p>
                    <w:p w:rsidR="00F75F2E" w:rsidRDefault="00F75F2E">
                      <w:r>
                        <w:t>1935 Targa Jiu ensemble: Endless Column, Gate of the Kiss and Table of Silence</w:t>
                      </w:r>
                    </w:p>
                  </w:txbxContent>
                </v:textbox>
                <w10:wrap type="square"/>
              </v:shape>
            </w:pict>
          </mc:Fallback>
        </mc:AlternateContent>
      </w:r>
      <w:r w:rsidR="00947015">
        <w:t xml:space="preserve">“The breakthrough for Brancusi came when he realised he wanted to be the opposite of Rodin. He wanted to be fully responsible for the final form of his work and how is sat in space, and his strength – unlike the additive modeller – was as a carver.” (Antony </w:t>
      </w:r>
      <w:proofErr w:type="spellStart"/>
      <w:r w:rsidR="00947015">
        <w:t>Gormley</w:t>
      </w:r>
      <w:proofErr w:type="spellEnd"/>
      <w:r w:rsidR="00947015">
        <w:t>)</w:t>
      </w:r>
    </w:p>
    <w:p w:rsidR="00A66168" w:rsidRDefault="00E76EF9">
      <w:r>
        <w:t>“Direct carving was the tru</w:t>
      </w:r>
      <w:r w:rsidR="002B49D5">
        <w:t>e road to sculpture” (Brancusi)</w:t>
      </w:r>
    </w:p>
    <w:p w:rsidR="005547EC" w:rsidRDefault="002B49D5" w:rsidP="002B49D5">
      <w:pPr>
        <w:pStyle w:val="Title"/>
      </w:pPr>
      <w:r>
        <w:rPr>
          <w:rFonts w:ascii="Arial" w:hAnsi="Arial" w:cs="Arial"/>
          <w:noProof/>
          <w:color w:val="FFFFFF"/>
          <w:sz w:val="20"/>
          <w:szCs w:val="20"/>
          <w:lang w:eastAsia="en-GB"/>
        </w:rPr>
        <w:drawing>
          <wp:anchor distT="0" distB="0" distL="114300" distR="114300" simplePos="0" relativeHeight="251661312" behindDoc="0" locked="0" layoutInCell="1" allowOverlap="1">
            <wp:simplePos x="0" y="0"/>
            <wp:positionH relativeFrom="margin">
              <wp:posOffset>4727217</wp:posOffset>
            </wp:positionH>
            <wp:positionV relativeFrom="paragraph">
              <wp:posOffset>4535671</wp:posOffset>
            </wp:positionV>
            <wp:extent cx="1892935" cy="2797810"/>
            <wp:effectExtent l="0" t="0" r="0" b="254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935" cy="279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3A6">
        <w:rPr>
          <w:rFonts w:ascii="Arial" w:hAnsi="Arial" w:cs="Arial"/>
          <w:noProof/>
          <w:color w:val="FFFFFF"/>
          <w:sz w:val="20"/>
          <w:szCs w:val="20"/>
          <w:lang w:eastAsia="en-GB"/>
        </w:rPr>
        <w:drawing>
          <wp:anchor distT="0" distB="0" distL="114300" distR="114300" simplePos="0" relativeHeight="251660288" behindDoc="0" locked="0" layoutInCell="1" allowOverlap="1">
            <wp:simplePos x="0" y="0"/>
            <wp:positionH relativeFrom="column">
              <wp:posOffset>-6985</wp:posOffset>
            </wp:positionH>
            <wp:positionV relativeFrom="paragraph">
              <wp:posOffset>569220</wp:posOffset>
            </wp:positionV>
            <wp:extent cx="2871470" cy="4679315"/>
            <wp:effectExtent l="0" t="0" r="5080" b="698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470" cy="467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3A6">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2994025</wp:posOffset>
                </wp:positionH>
                <wp:positionV relativeFrom="paragraph">
                  <wp:posOffset>2913380</wp:posOffset>
                </wp:positionV>
                <wp:extent cx="1621790" cy="3219450"/>
                <wp:effectExtent l="0" t="0" r="1651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219450"/>
                        </a:xfrm>
                        <a:prstGeom prst="rect">
                          <a:avLst/>
                        </a:prstGeom>
                        <a:solidFill>
                          <a:srgbClr val="FFFFFF"/>
                        </a:solidFill>
                        <a:ln w="9525">
                          <a:solidFill>
                            <a:srgbClr val="000000"/>
                          </a:solidFill>
                          <a:miter lim="800000"/>
                          <a:headEnd/>
                          <a:tailEnd/>
                        </a:ln>
                      </wps:spPr>
                      <wps:txbx>
                        <w:txbxContent>
                          <w:p w:rsidR="00F75F2E" w:rsidRDefault="00F75F2E">
                            <w:pPr>
                              <w:rPr>
                                <w:sz w:val="18"/>
                                <w:szCs w:val="18"/>
                              </w:rPr>
                            </w:pPr>
                            <w:r w:rsidRPr="007703A6">
                              <w:rPr>
                                <w:i/>
                                <w:sz w:val="18"/>
                                <w:szCs w:val="18"/>
                              </w:rPr>
                              <w:t>Above:</w:t>
                            </w:r>
                            <w:r>
                              <w:rPr>
                                <w:sz w:val="18"/>
                                <w:szCs w:val="18"/>
                              </w:rPr>
                              <w:t xml:space="preserve"> Rodin </w:t>
                            </w:r>
                            <w:r w:rsidRPr="007703A6">
                              <w:rPr>
                                <w:b/>
                                <w:sz w:val="18"/>
                                <w:szCs w:val="18"/>
                              </w:rPr>
                              <w:t>The Kiss</w:t>
                            </w:r>
                            <w:r>
                              <w:rPr>
                                <w:sz w:val="18"/>
                                <w:szCs w:val="18"/>
                              </w:rPr>
                              <w:t xml:space="preserve"> 1882 uses a mythological story to access a universal emotion. Notice how Brancusi strips away this layer of tradition, instead making </w:t>
                            </w:r>
                            <w:proofErr w:type="gramStart"/>
                            <w:r>
                              <w:rPr>
                                <w:sz w:val="18"/>
                                <w:szCs w:val="18"/>
                              </w:rPr>
                              <w:t>something  which</w:t>
                            </w:r>
                            <w:proofErr w:type="gramEnd"/>
                            <w:r>
                              <w:rPr>
                                <w:sz w:val="18"/>
                                <w:szCs w:val="18"/>
                              </w:rPr>
                              <w:t xml:space="preserve"> is fundamentally both simple and profound – rudimentary and yet poignant. Also look at </w:t>
                            </w:r>
                            <w:r w:rsidRPr="007703A6">
                              <w:rPr>
                                <w:sz w:val="18"/>
                                <w:szCs w:val="18"/>
                              </w:rPr>
                              <w:t xml:space="preserve">Derain </w:t>
                            </w:r>
                            <w:r w:rsidRPr="007703A6">
                              <w:rPr>
                                <w:b/>
                                <w:sz w:val="18"/>
                                <w:szCs w:val="18"/>
                              </w:rPr>
                              <w:t>Sitting Man</w:t>
                            </w:r>
                            <w:r w:rsidRPr="007703A6">
                              <w:rPr>
                                <w:sz w:val="18"/>
                                <w:szCs w:val="18"/>
                              </w:rPr>
                              <w:t xml:space="preserve"> 1907: </w:t>
                            </w:r>
                            <w:r w:rsidRPr="007703A6">
                              <w:rPr>
                                <w:i/>
                                <w:sz w:val="18"/>
                                <w:szCs w:val="18"/>
                              </w:rPr>
                              <w:t>(right</w:t>
                            </w:r>
                            <w:r>
                              <w:rPr>
                                <w:sz w:val="18"/>
                                <w:szCs w:val="18"/>
                              </w:rPr>
                              <w:t xml:space="preserve">) his </w:t>
                            </w:r>
                            <w:r w:rsidRPr="007703A6">
                              <w:rPr>
                                <w:sz w:val="18"/>
                                <w:szCs w:val="18"/>
                              </w:rPr>
                              <w:t>search for volume and simplicity of ‘primitive’ (African art). Also influenced by Gauguin’s Retrospective at the Salon d’Automne and his awareness of the South Seas as a source of ‘the other’.</w:t>
                            </w:r>
                          </w:p>
                          <w:p w:rsidR="00F75F2E" w:rsidRPr="007703A6" w:rsidRDefault="00F75F2E">
                            <w:pPr>
                              <w:rPr>
                                <w:sz w:val="18"/>
                                <w:szCs w:val="18"/>
                              </w:rPr>
                            </w:pPr>
                            <w:r>
                              <w:rPr>
                                <w:sz w:val="18"/>
                                <w:szCs w:val="18"/>
                              </w:rPr>
                              <w:t xml:space="preserve">Both should be cited as influences on Brancusi at this stage.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5.75pt;margin-top:229.4pt;width:127.7pt;height:25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">
                <v:textbox>
                  <w:txbxContent>
                    <w:p w:rsidR="00F75F2E" w:rsidRDefault="00F75F2E">
                      <w:pPr>
                        <w:rPr>
                          <w:sz w:val="18"/>
                          <w:szCs w:val="18"/>
                        </w:rPr>
                      </w:pPr>
                      <w:r w:rsidRPr="007703A6">
                        <w:rPr>
                          <w:i/>
                          <w:sz w:val="18"/>
                          <w:szCs w:val="18"/>
                        </w:rPr>
                        <w:t>Above:</w:t>
                      </w:r>
                      <w:r>
                        <w:rPr>
                          <w:sz w:val="18"/>
                          <w:szCs w:val="18"/>
                        </w:rPr>
                        <w:t xml:space="preserve"> Rodin </w:t>
                      </w:r>
                      <w:r w:rsidRPr="007703A6">
                        <w:rPr>
                          <w:b/>
                          <w:sz w:val="18"/>
                          <w:szCs w:val="18"/>
                        </w:rPr>
                        <w:t>The Kiss</w:t>
                      </w:r>
                      <w:r>
                        <w:rPr>
                          <w:sz w:val="18"/>
                          <w:szCs w:val="18"/>
                        </w:rPr>
                        <w:t xml:space="preserve"> 1882 uses a mythological story to access a universal emotion. Notice how Brancusi strips away this layer of tradition, instead making </w:t>
                      </w:r>
                      <w:proofErr w:type="gramStart"/>
                      <w:r>
                        <w:rPr>
                          <w:sz w:val="18"/>
                          <w:szCs w:val="18"/>
                        </w:rPr>
                        <w:t>something  which</w:t>
                      </w:r>
                      <w:proofErr w:type="gramEnd"/>
                      <w:r>
                        <w:rPr>
                          <w:sz w:val="18"/>
                          <w:szCs w:val="18"/>
                        </w:rPr>
                        <w:t xml:space="preserve"> is fundamentally both simple and profound – rudimentary and yet poignant. Also look at </w:t>
                      </w:r>
                      <w:r w:rsidRPr="007703A6">
                        <w:rPr>
                          <w:sz w:val="18"/>
                          <w:szCs w:val="18"/>
                        </w:rPr>
                        <w:t xml:space="preserve">Derain </w:t>
                      </w:r>
                      <w:r w:rsidRPr="007703A6">
                        <w:rPr>
                          <w:b/>
                          <w:sz w:val="18"/>
                          <w:szCs w:val="18"/>
                        </w:rPr>
                        <w:t>Sitting Man</w:t>
                      </w:r>
                      <w:r w:rsidRPr="007703A6">
                        <w:rPr>
                          <w:sz w:val="18"/>
                          <w:szCs w:val="18"/>
                        </w:rPr>
                        <w:t xml:space="preserve"> 1907: </w:t>
                      </w:r>
                      <w:r w:rsidRPr="007703A6">
                        <w:rPr>
                          <w:i/>
                          <w:sz w:val="18"/>
                          <w:szCs w:val="18"/>
                        </w:rPr>
                        <w:t>(right</w:t>
                      </w:r>
                      <w:r>
                        <w:rPr>
                          <w:sz w:val="18"/>
                          <w:szCs w:val="18"/>
                        </w:rPr>
                        <w:t xml:space="preserve">) his </w:t>
                      </w:r>
                      <w:r w:rsidRPr="007703A6">
                        <w:rPr>
                          <w:sz w:val="18"/>
                          <w:szCs w:val="18"/>
                        </w:rPr>
                        <w:t>search for volume and simplicity of ‘primitive’ (African art). Also influenced by Gauguin’s Retrospective at the Salon d’Automne and his awareness of the South Seas as a source of ‘the other’.</w:t>
                      </w:r>
                    </w:p>
                    <w:p w:rsidR="00F75F2E" w:rsidRPr="007703A6" w:rsidRDefault="00F75F2E">
                      <w:pPr>
                        <w:rPr>
                          <w:sz w:val="18"/>
                          <w:szCs w:val="18"/>
                        </w:rPr>
                      </w:pPr>
                      <w:r>
                        <w:rPr>
                          <w:sz w:val="18"/>
                          <w:szCs w:val="18"/>
                        </w:rPr>
                        <w:t xml:space="preserve">Both should be cited as influences on Brancusi at this stage. </w:t>
                      </w:r>
                    </w:p>
                  </w:txbxContent>
                </v:textbox>
                <w10:wrap type="square"/>
              </v:shape>
            </w:pict>
          </mc:Fallback>
        </mc:AlternateContent>
      </w:r>
      <w:r w:rsidR="007703A6">
        <w:rPr>
          <w:noProof/>
          <w:color w:val="0000FF"/>
          <w:sz w:val="21"/>
          <w:szCs w:val="21"/>
          <w:lang w:eastAsia="en-GB"/>
        </w:rPr>
        <w:drawing>
          <wp:anchor distT="0" distB="0" distL="114300" distR="114300" simplePos="0" relativeHeight="251664384" behindDoc="0" locked="0" layoutInCell="1" allowOverlap="1">
            <wp:simplePos x="0" y="0"/>
            <wp:positionH relativeFrom="margin">
              <wp:posOffset>3006591</wp:posOffset>
            </wp:positionH>
            <wp:positionV relativeFrom="paragraph">
              <wp:posOffset>530860</wp:posOffset>
            </wp:positionV>
            <wp:extent cx="1569085" cy="2214880"/>
            <wp:effectExtent l="0" t="0" r="0" b="0"/>
            <wp:wrapSquare wrapText="bothSides"/>
            <wp:docPr id="4" name="Picture 4" descr="The Kis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Kis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085" cy="221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3A6">
        <w:t>1908 The Kiss</w:t>
      </w:r>
    </w:p>
    <w:p w:rsidR="002B49D5" w:rsidRPr="002B49D5" w:rsidRDefault="002B49D5" w:rsidP="002B49D5"/>
    <w:p w:rsidR="007703A6" w:rsidRDefault="00CF53A3" w:rsidP="002B49D5">
      <w:pPr>
        <w:pStyle w:val="ListParagraph"/>
        <w:numPr>
          <w:ilvl w:val="0"/>
          <w:numId w:val="1"/>
        </w:numPr>
        <w:ind w:left="360"/>
      </w:pPr>
      <w:r>
        <w:t>Describe this work in your own</w:t>
      </w:r>
      <w:r w:rsidR="005547EC">
        <w:t xml:space="preserve"> words</w:t>
      </w:r>
      <w:r>
        <w:t>?</w:t>
      </w:r>
    </w:p>
    <w:p w:rsidR="00CF53A3" w:rsidRDefault="00CF53A3" w:rsidP="002B49D5"/>
    <w:p w:rsidR="00CF53A3" w:rsidRDefault="00CF53A3" w:rsidP="002B49D5"/>
    <w:p w:rsidR="005547EC" w:rsidRDefault="005547EC" w:rsidP="002B49D5">
      <w:pPr>
        <w:pStyle w:val="ListParagraph"/>
        <w:numPr>
          <w:ilvl w:val="0"/>
          <w:numId w:val="1"/>
        </w:numPr>
        <w:ind w:left="360"/>
      </w:pPr>
      <w:r>
        <w:t>What size is it? Why is this significant?</w:t>
      </w:r>
    </w:p>
    <w:p w:rsidR="00CF53A3" w:rsidRDefault="00CF53A3" w:rsidP="002B49D5"/>
    <w:p w:rsidR="005547EC" w:rsidRDefault="00CF53A3" w:rsidP="002B49D5">
      <w:pPr>
        <w:pStyle w:val="ListParagraph"/>
        <w:numPr>
          <w:ilvl w:val="0"/>
          <w:numId w:val="1"/>
        </w:numPr>
        <w:ind w:left="360"/>
      </w:pPr>
      <w:r>
        <w:t xml:space="preserve">How is limestone different to marble? </w:t>
      </w:r>
    </w:p>
    <w:p w:rsidR="00A62613" w:rsidRDefault="00A62613" w:rsidP="002B49D5">
      <w:pPr>
        <w:pStyle w:val="ListParagraph"/>
        <w:ind w:left="360"/>
      </w:pPr>
    </w:p>
    <w:p w:rsidR="00CF53A3" w:rsidRDefault="00A62613" w:rsidP="00A62613">
      <w:pPr>
        <w:pStyle w:val="Title"/>
      </w:pPr>
      <w:r>
        <w:rPr>
          <w:noProof/>
          <w:lang w:eastAsia="en-GB"/>
        </w:rPr>
        <w:drawing>
          <wp:anchor distT="0" distB="0" distL="114300" distR="114300" simplePos="0" relativeHeight="251665408" behindDoc="0" locked="0" layoutInCell="1" allowOverlap="1">
            <wp:simplePos x="0" y="0"/>
            <wp:positionH relativeFrom="margin">
              <wp:align>right</wp:align>
            </wp:positionH>
            <wp:positionV relativeFrom="paragraph">
              <wp:posOffset>366</wp:posOffset>
            </wp:positionV>
            <wp:extent cx="3232597" cy="5103130"/>
            <wp:effectExtent l="0" t="0" r="6350" b="254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597" cy="5103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Mlle </w:t>
      </w:r>
      <w:proofErr w:type="spellStart"/>
      <w:r>
        <w:t>Pogany</w:t>
      </w:r>
      <w:proofErr w:type="spellEnd"/>
      <w:r>
        <w:t xml:space="preserve"> 1913 </w:t>
      </w:r>
      <w:r w:rsidRPr="00A62613">
        <w:rPr>
          <w:sz w:val="22"/>
          <w:szCs w:val="22"/>
        </w:rPr>
        <w:t>(MOMA, New York)</w:t>
      </w:r>
    </w:p>
    <w:p w:rsidR="00A62613" w:rsidRDefault="00A62613" w:rsidP="00A62613">
      <w:pPr>
        <w:pStyle w:val="ListParagraph"/>
        <w:ind w:left="0"/>
      </w:pPr>
    </w:p>
    <w:p w:rsidR="00A62613" w:rsidRDefault="00A62613" w:rsidP="00A62613">
      <w:pPr>
        <w:pStyle w:val="ListParagraph"/>
        <w:ind w:left="0"/>
      </w:pPr>
      <w:r>
        <w:rPr>
          <w:lang w:val="en"/>
        </w:rPr>
        <w:t xml:space="preserve">This sculpture is a portrait of Margit </w:t>
      </w:r>
      <w:proofErr w:type="spellStart"/>
      <w:r>
        <w:rPr>
          <w:lang w:val="en"/>
        </w:rPr>
        <w:t>Pogany</w:t>
      </w:r>
      <w:proofErr w:type="spellEnd"/>
      <w:r>
        <w:rPr>
          <w:lang w:val="en"/>
        </w:rPr>
        <w:t xml:space="preserve">, a Hungarian artist who sat for Brancusi several times in 1910 and 1911 while she was in Paris studying painting. Shortly after her return to Hungary, Brancusi carved a marble </w:t>
      </w:r>
      <w:proofErr w:type="spellStart"/>
      <w:r>
        <w:rPr>
          <w:rStyle w:val="Emphasis"/>
          <w:lang w:val="en"/>
        </w:rPr>
        <w:t>Mlle</w:t>
      </w:r>
      <w:proofErr w:type="spellEnd"/>
      <w:r>
        <w:rPr>
          <w:rStyle w:val="Emphasis"/>
          <w:lang w:val="en"/>
        </w:rPr>
        <w:t xml:space="preserve"> </w:t>
      </w:r>
      <w:proofErr w:type="spellStart"/>
      <w:r>
        <w:rPr>
          <w:rStyle w:val="Emphasis"/>
          <w:lang w:val="en"/>
        </w:rPr>
        <w:t>Pogany</w:t>
      </w:r>
      <w:proofErr w:type="spellEnd"/>
      <w:r>
        <w:rPr>
          <w:lang w:val="en"/>
        </w:rPr>
        <w:t xml:space="preserve"> from memory, then made a plaster mold of the work, from which he cast four additional versions, including this one, in bronze. In representing its subject through highly stylized and simplified forms, the work was a significant departure from conventional portraiture. Large almond-shaped eyes overwhelm the oval face, and a black patina represents the hair that covers the top of the head and extends over the elaborate chignon at the nape of the neck. As with other motifs, this was a subject Brancusi would return to and rework in the years to come.</w:t>
      </w:r>
    </w:p>
    <w:p w:rsidR="00CF53A3" w:rsidRDefault="00CF53A3" w:rsidP="00A62613"/>
    <w:p w:rsidR="00A62613" w:rsidRDefault="00A62613" w:rsidP="00CF53A3">
      <w:pPr>
        <w:pStyle w:val="ListParagraph"/>
      </w:pPr>
    </w:p>
    <w:p w:rsidR="00A62613" w:rsidRPr="00A62613" w:rsidRDefault="00A62613" w:rsidP="00A62613">
      <w:pPr>
        <w:rPr>
          <w:b/>
          <w:u w:val="single"/>
        </w:rPr>
      </w:pPr>
      <w:r w:rsidRPr="00A62613">
        <w:rPr>
          <w:b/>
          <w:u w:val="single"/>
        </w:rPr>
        <w:t xml:space="preserve">From: Margit Rowell, from Constantin Brancusi 1876-1957 (1995), p.120. </w:t>
      </w:r>
    </w:p>
    <w:p w:rsidR="00CF53A3" w:rsidRPr="00CF53A3" w:rsidRDefault="00A62613" w:rsidP="00CF53A3">
      <w:r>
        <w:rPr>
          <w:rFonts w:ascii="Arial" w:hAnsi="Arial" w:cs="Arial"/>
          <w:noProof/>
          <w:color w:val="FFFFFF"/>
          <w:sz w:val="20"/>
          <w:szCs w:val="20"/>
          <w:lang w:eastAsia="en-GB"/>
        </w:rPr>
        <w:drawing>
          <wp:anchor distT="0" distB="0" distL="114300" distR="114300" simplePos="0" relativeHeight="251666432" behindDoc="0" locked="0" layoutInCell="1" allowOverlap="1">
            <wp:simplePos x="0" y="0"/>
            <wp:positionH relativeFrom="margin">
              <wp:posOffset>4990465</wp:posOffset>
            </wp:positionH>
            <wp:positionV relativeFrom="paragraph">
              <wp:posOffset>778510</wp:posOffset>
            </wp:positionV>
            <wp:extent cx="1660525" cy="2158365"/>
            <wp:effectExtent l="0" t="0" r="0" b="0"/>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0525"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F53A3" w:rsidRPr="00CF53A3">
        <w:t xml:space="preserve">Of all the works in Brancusi's first two American exhibitions (New York, Sixty-ninth Regiment </w:t>
      </w:r>
      <w:proofErr w:type="spellStart"/>
      <w:r w:rsidR="00CF53A3" w:rsidRPr="00CF53A3">
        <w:t>Armory</w:t>
      </w:r>
      <w:proofErr w:type="spellEnd"/>
      <w:r w:rsidR="00CF53A3" w:rsidRPr="00CF53A3">
        <w:t xml:space="preserve">, International Exhibition of Modern Art {The </w:t>
      </w:r>
      <w:proofErr w:type="spellStart"/>
      <w:r w:rsidR="00CF53A3" w:rsidRPr="00CF53A3">
        <w:t>Armory</w:t>
      </w:r>
      <w:proofErr w:type="spellEnd"/>
      <w:r w:rsidR="00CF53A3" w:rsidRPr="00CF53A3">
        <w:t xml:space="preserve"> Show}, 1913; Chicago, The Art Institute of Chicago; Boston, Copley and Allston Hall, and New York, Gallery of the Photo-Secession, An Exhibition of Original Sculpture, in Bronze, Marble and Wood, by Constantine Brancusi of Paris [sic], 1914), Mademoiselle </w:t>
      </w:r>
      <w:proofErr w:type="spellStart"/>
      <w:r w:rsidR="00CF53A3" w:rsidRPr="00CF53A3">
        <w:t>Pogany</w:t>
      </w:r>
      <w:proofErr w:type="spellEnd"/>
      <w:r w:rsidR="00CF53A3" w:rsidRPr="00CF53A3">
        <w:t xml:space="preserve"> attracted the greatest attention. Its detractors likened it to a hard-boiled egg on a sugar lump; others, more enlightened, saw in it the finesse and technical perfection of a Chinese jade. The features that inspired the most comments were the nose (likened to a bird's beak by some critics); the enormous, bulbous, almond-shaped eyes; the delicate treatment of the ear; and the snake-like chignon. </w:t>
      </w:r>
    </w:p>
    <w:p w:rsidR="00CF53A3" w:rsidRDefault="00A62613" w:rsidP="00CF53A3">
      <w:r>
        <w:rPr>
          <w:rFonts w:ascii="Arial" w:hAnsi="Arial" w:cs="Arial"/>
          <w:noProof/>
          <w:color w:val="FFFFFF"/>
          <w:sz w:val="20"/>
          <w:szCs w:val="20"/>
          <w:lang w:eastAsia="en-GB"/>
        </w:rPr>
        <w:drawing>
          <wp:anchor distT="0" distB="0" distL="114300" distR="114300" simplePos="0" relativeHeight="251667456" behindDoc="0" locked="0" layoutInCell="1" allowOverlap="1">
            <wp:simplePos x="0" y="0"/>
            <wp:positionH relativeFrom="margin">
              <wp:align>right</wp:align>
            </wp:positionH>
            <wp:positionV relativeFrom="paragraph">
              <wp:posOffset>722603</wp:posOffset>
            </wp:positionV>
            <wp:extent cx="2254250" cy="1505585"/>
            <wp:effectExtent l="0" t="0" r="0" b="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4250" cy="1505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53A3" w:rsidRPr="00CF53A3">
        <w:t xml:space="preserve">The story of this motif, reworked in several variants by Brancusi over a long period of time has become legendary. The sitter was a Hungarian girl who had come to Paris to study painting; Brancusi first met her in 1910. After a number of visits to his studio, she asked him for a portrait and during her last two months in Paris, December 1910 and January 1911, she sat for him several times. The clay studies that he made in her presence were destroyed every time, though several drawings survive (see Philadelphia Museum of Art, 1947-88-10). After she returned to Hungary, he carved this marble portrait head from memory. </w:t>
      </w:r>
    </w:p>
    <w:p w:rsidR="00A62613" w:rsidRPr="00CF53A3" w:rsidRDefault="00A62613" w:rsidP="00A62613">
      <w:pPr>
        <w:pStyle w:val="ListParagraph"/>
        <w:numPr>
          <w:ilvl w:val="0"/>
          <w:numId w:val="1"/>
        </w:numPr>
      </w:pPr>
      <w:r>
        <w:t xml:space="preserve">Select two brief quotes from this extract to use as Critical text references for this work: </w:t>
      </w:r>
    </w:p>
    <w:p w:rsidR="00A62613" w:rsidRDefault="00A62613" w:rsidP="00CF53A3"/>
    <w:p w:rsidR="00A62613" w:rsidRDefault="00A62613" w:rsidP="00CF53A3">
      <w:r>
        <w:rPr>
          <w:noProof/>
          <w:lang w:eastAsia="en-GB"/>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-184391</wp:posOffset>
                </wp:positionV>
                <wp:extent cx="2222500" cy="617855"/>
                <wp:effectExtent l="0" t="0" r="25400" b="107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617855"/>
                        </a:xfrm>
                        <a:prstGeom prst="rect">
                          <a:avLst/>
                        </a:prstGeom>
                        <a:solidFill>
                          <a:srgbClr val="FFFFFF"/>
                        </a:solidFill>
                        <a:ln w="9525">
                          <a:solidFill>
                            <a:srgbClr val="000000"/>
                          </a:solidFill>
                          <a:miter lim="800000"/>
                          <a:headEnd/>
                          <a:tailEnd/>
                        </a:ln>
                      </wps:spPr>
                      <wps:txbx>
                        <w:txbxContent>
                          <w:p w:rsidR="00F75F2E" w:rsidRPr="00A62613" w:rsidRDefault="00F75F2E">
                            <w:pPr>
                              <w:rPr>
                                <w:sz w:val="18"/>
                                <w:szCs w:val="18"/>
                              </w:rPr>
                            </w:pPr>
                            <w:r w:rsidRPr="00A62613">
                              <w:rPr>
                                <w:sz w:val="18"/>
                                <w:szCs w:val="18"/>
                              </w:rPr>
                              <w:t>Picasso: Portrait of Gertrude Stein 1905 notice the similarity of exaggerated almond shaped eyes…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3.8pt;margin-top:-14.5pt;width:175pt;height:48.6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">
                <v:textbox>
                  <w:txbxContent>
                    <w:p w:rsidR="00F75F2E" w:rsidRPr="00A62613" w:rsidRDefault="00F75F2E">
                      <w:pPr>
                        <w:rPr>
                          <w:sz w:val="18"/>
                          <w:szCs w:val="18"/>
                        </w:rPr>
                      </w:pPr>
                      <w:r w:rsidRPr="00A62613">
                        <w:rPr>
                          <w:sz w:val="18"/>
                          <w:szCs w:val="18"/>
                        </w:rPr>
                        <w:t>Picasso: Portrait of Gertrude Stein 1905 notice the similarity of exaggerated almond shaped eyes…</w:t>
                      </w:r>
                    </w:p>
                  </w:txbxContent>
                </v:textbox>
                <w10:wrap type="square" anchorx="margin"/>
              </v:shape>
            </w:pict>
          </mc:Fallback>
        </mc:AlternateContent>
      </w:r>
    </w:p>
    <w:p w:rsidR="00A62613" w:rsidRDefault="00A62613" w:rsidP="00A62613">
      <w:pPr>
        <w:pStyle w:val="ListParagraph"/>
        <w:numPr>
          <w:ilvl w:val="0"/>
          <w:numId w:val="1"/>
        </w:numPr>
      </w:pPr>
      <w:r>
        <w:t xml:space="preserve">Explore how this work functions as a portrait. (Think about composition, use of material, pose, gaze, gesture and the identity of Margit </w:t>
      </w:r>
      <w:proofErr w:type="spellStart"/>
      <w:r>
        <w:t>Pogany</w:t>
      </w:r>
      <w:proofErr w:type="spellEnd"/>
      <w:r>
        <w:t xml:space="preserve"> that is revealed….) You should write approximately 150 words.</w:t>
      </w:r>
    </w:p>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Pr>
        <w:pStyle w:val="ListParagraph"/>
        <w:numPr>
          <w:ilvl w:val="0"/>
          <w:numId w:val="1"/>
        </w:numPr>
      </w:pPr>
      <w:r>
        <w:t>Now write about this work again, but this time, exploring how it uses the interest in primitivism that was so popular at this time? What kind of ‘primitive’ artefacts is Brancusi interested and why? (again, write approximately 150 words)</w:t>
      </w:r>
    </w:p>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A62613" w:rsidP="00A62613"/>
    <w:p w:rsidR="00A62613" w:rsidRDefault="002B49D5" w:rsidP="002B49D5">
      <w:pPr>
        <w:pStyle w:val="ListParagraph"/>
        <w:numPr>
          <w:ilvl w:val="0"/>
          <w:numId w:val="1"/>
        </w:numPr>
      </w:pPr>
      <w:r>
        <w:t xml:space="preserve">Find some critical comment on this work? (You will find the American </w:t>
      </w:r>
      <w:proofErr w:type="spellStart"/>
      <w:r>
        <w:t>Armory</w:t>
      </w:r>
      <w:proofErr w:type="spellEnd"/>
      <w:r>
        <w:t xml:space="preserve"> Show of 1913 a good source of negative criticism!)</w:t>
      </w:r>
    </w:p>
    <w:p w:rsidR="00A62613" w:rsidRPr="002B49D5" w:rsidRDefault="006F293C" w:rsidP="002B49D5">
      <w:pPr>
        <w:spacing w:after="0" w:line="240" w:lineRule="auto"/>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70528" behindDoc="0" locked="0" layoutInCell="1" allowOverlap="1">
            <wp:simplePos x="0" y="0"/>
            <wp:positionH relativeFrom="margin">
              <wp:align>right</wp:align>
            </wp:positionH>
            <wp:positionV relativeFrom="paragraph">
              <wp:posOffset>18808</wp:posOffset>
            </wp:positionV>
            <wp:extent cx="3580130" cy="4507865"/>
            <wp:effectExtent l="0" t="0" r="1270" b="6985"/>
            <wp:wrapSquare wrapText="bothSides"/>
            <wp:docPr id="16" name="Picture 16" descr="http://www.actingoutpolitics.com/wp-content/uploads/2011/05/BrancusiAdamEve1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ctingoutpolitics.com/wp-content/uploads/2011/05/BrancusiAdamEve19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0130" cy="450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93C">
        <w:rPr>
          <w:rFonts w:ascii="Times New Roman" w:eastAsia="Times New Roman" w:hAnsi="Times New Roman" w:cs="Times New Roman"/>
          <w:noProof/>
          <w:sz w:val="24"/>
          <w:szCs w:val="24"/>
          <w:lang w:eastAsia="en-GB"/>
        </w:rPr>
        <w:drawing>
          <wp:inline distT="0" distB="0" distL="0" distR="0">
            <wp:extent cx="12700" cy="12700"/>
            <wp:effectExtent l="0" t="0" r="0" b="0"/>
            <wp:docPr id="14" name="Picture 14" descr="https://d.adroll.com/cm/aol/out?advertisable=EFGV7GSZ3JGBJM23Z6Q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adroll.com/cm/aol/out?advertisable=EFGV7GSZ3JGBJM23Z6QV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F293C">
        <w:rPr>
          <w:rFonts w:ascii="Times New Roman" w:eastAsia="Times New Roman" w:hAnsi="Times New Roman" w:cs="Times New Roman"/>
          <w:noProof/>
          <w:sz w:val="24"/>
          <w:szCs w:val="24"/>
          <w:lang w:eastAsia="en-GB"/>
        </w:rPr>
        <w:drawing>
          <wp:inline distT="0" distB="0" distL="0" distR="0">
            <wp:extent cx="12700" cy="12700"/>
            <wp:effectExtent l="0" t="0" r="0" b="0"/>
            <wp:docPr id="13" name="Picture 13" descr="https://d.adroll.com/cm/index/out?advertisable=EFGV7GSZ3JGBJM23Z6Q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adroll.com/cm/index/out?advertisable=EFGV7GSZ3JGBJM23Z6QV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F293C">
        <w:rPr>
          <w:rFonts w:ascii="Times New Roman" w:eastAsia="Times New Roman" w:hAnsi="Times New Roman" w:cs="Times New Roman"/>
          <w:noProof/>
          <w:sz w:val="24"/>
          <w:szCs w:val="24"/>
          <w:lang w:eastAsia="en-GB"/>
        </w:rPr>
        <w:drawing>
          <wp:inline distT="0" distB="0" distL="0" distR="0">
            <wp:extent cx="12700" cy="12700"/>
            <wp:effectExtent l="0" t="0" r="0" b="0"/>
            <wp:docPr id="12" name="Picture 12" descr="https://d.adroll.com/cm/n/out?advertisable=EFGV7GSZ3JGBJM23Z6Q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adroll.com/cm/n/out?advertisable=EFGV7GSZ3JGBJM23Z6QV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F293C">
        <w:rPr>
          <w:rFonts w:ascii="Times New Roman" w:eastAsia="Times New Roman" w:hAnsi="Times New Roman" w:cs="Times New Roman"/>
          <w:noProof/>
          <w:sz w:val="24"/>
          <w:szCs w:val="24"/>
          <w:lang w:eastAsia="en-GB"/>
        </w:rPr>
        <mc:AlternateContent>
          <mc:Choice Requires="wps">
            <w:drawing>
              <wp:inline distT="0" distB="0" distL="0" distR="0">
                <wp:extent cx="12700" cy="12700"/>
                <wp:effectExtent l="0" t="0" r="0" b="0"/>
                <wp:docPr id="11" name="Rectangle 11" descr="https://d.adroll.com/cm/outbrain/out?advertisable=EFGV7GSZ3JGBJM23Z6QV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25305" id="Rectangle 11" o:spid="_x0000_s1026" alt="https://d.adroll.com/cm/outbrain/out?advertisable=EFGV7GSZ3JGBJM23Z6QVOR"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" filled="f" stroked="f">
                <o:lock v:ext="edit" aspectratio="t"/>
                <w10:anchorlock/>
              </v:rect>
            </w:pict>
          </mc:Fallback>
        </mc:AlternateContent>
      </w:r>
      <w:r w:rsidRPr="006F293C">
        <w:rPr>
          <w:rFonts w:ascii="Times New Roman" w:eastAsia="Times New Roman" w:hAnsi="Times New Roman" w:cs="Times New Roman"/>
          <w:noProof/>
          <w:sz w:val="24"/>
          <w:szCs w:val="24"/>
          <w:lang w:eastAsia="en-GB"/>
        </w:rPr>
        <mc:AlternateContent>
          <mc:Choice Requires="wps">
            <w:drawing>
              <wp:inline distT="0" distB="0" distL="0" distR="0">
                <wp:extent cx="12700" cy="12700"/>
                <wp:effectExtent l="0" t="0" r="0" b="0"/>
                <wp:docPr id="10" name="Rectangle 10" descr="https://d.adroll.com/cm/pubmatic/out?advertisable=EFGV7GSZ3JGBJM23Z6QV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A7EA1" id="Rectangle 10" o:spid="_x0000_s1026" alt="https://d.adroll.com/cm/pubmatic/out?advertisable=EFGV7GSZ3JGBJM23Z6QVOR"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" filled="f" stroked="f">
                <o:lock v:ext="edit" aspectratio="t"/>
                <w10:anchorlock/>
              </v:rect>
            </w:pict>
          </mc:Fallback>
        </mc:AlternateContent>
      </w:r>
      <w:r w:rsidRPr="006F293C">
        <w:rPr>
          <w:rFonts w:ascii="Times New Roman" w:eastAsia="Times New Roman" w:hAnsi="Times New Roman" w:cs="Times New Roman"/>
          <w:noProof/>
          <w:sz w:val="24"/>
          <w:szCs w:val="24"/>
          <w:lang w:eastAsia="en-GB"/>
        </w:rPr>
        <mc:AlternateContent>
          <mc:Choice Requires="wps">
            <w:drawing>
              <wp:inline distT="0" distB="0" distL="0" distR="0">
                <wp:extent cx="12700" cy="12700"/>
                <wp:effectExtent l="0" t="0" r="0" b="0"/>
                <wp:docPr id="9" name="Rectangle 9" descr="https://d.adroll.com/cm/taboola/out?advertisable=EFGV7GSZ3JGBJM23Z6QV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3AC7C" id="Rectangle 9" o:spid="_x0000_s1026" alt="https://d.adroll.com/cm/taboola/out?advertisable=EFGV7GSZ3JGBJM23Z6QVOR"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" filled="f" stroked="f">
                <o:lock v:ext="edit" aspectratio="t"/>
                <w10:anchorlock/>
              </v:rect>
            </w:pict>
          </mc:Fallback>
        </mc:AlternateContent>
      </w:r>
      <w:r w:rsidRPr="002B49D5">
        <w:rPr>
          <w:rStyle w:val="TitleChar"/>
        </w:rPr>
        <w:t>Adam and Eve 1921</w:t>
      </w:r>
    </w:p>
    <w:p w:rsidR="006F293C" w:rsidRDefault="006F293C" w:rsidP="006F293C">
      <w:pPr>
        <w:spacing w:after="0" w:line="240" w:lineRule="auto"/>
      </w:pPr>
    </w:p>
    <w:p w:rsidR="006F293C" w:rsidRDefault="006F293C" w:rsidP="006F293C">
      <w:pPr>
        <w:spacing w:after="0" w:line="240" w:lineRule="auto"/>
      </w:pPr>
      <w:r>
        <w:t>Adam, the freestanding sculpture now becomes a socket for Eve. Adam is carved in oak and Eve is carved in walnut.</w:t>
      </w:r>
      <w:r>
        <w:br/>
        <w:t xml:space="preserve">Adam now has an allegorical meaning: the support the man is giving. Brancusi tries to </w:t>
      </w:r>
      <w:proofErr w:type="spellStart"/>
      <w:r>
        <w:t>ilustrate</w:t>
      </w:r>
      <w:proofErr w:type="spellEnd"/>
      <w:r>
        <w:t xml:space="preserve"> a belief from his village in </w:t>
      </w:r>
      <w:proofErr w:type="spellStart"/>
      <w:r>
        <w:t>Oltenia</w:t>
      </w:r>
      <w:proofErr w:type="spellEnd"/>
      <w:r>
        <w:t>: that the man must be supportive of his woman.</w:t>
      </w:r>
      <w:r>
        <w:br/>
        <w:t xml:space="preserve">Eva is made of soft spherical shapes to convey </w:t>
      </w:r>
      <w:proofErr w:type="spellStart"/>
      <w:r>
        <w:t>sensualism</w:t>
      </w:r>
      <w:proofErr w:type="spellEnd"/>
      <w:r>
        <w:t>, while Adam is made with zigzag edges.</w:t>
      </w:r>
    </w:p>
    <w:p w:rsidR="002B49D5" w:rsidRDefault="002B49D5" w:rsidP="006F293C">
      <w:pPr>
        <w:spacing w:after="0" w:line="240" w:lineRule="auto"/>
      </w:pPr>
    </w:p>
    <w:p w:rsidR="002B49D5" w:rsidRPr="002B49D5" w:rsidRDefault="002B49D5" w:rsidP="00F75F2E">
      <w:pPr>
        <w:spacing w:after="0" w:line="240" w:lineRule="auto"/>
        <w:rPr>
          <w:rFonts w:cstheme="minorHAnsi"/>
        </w:rPr>
      </w:pPr>
    </w:p>
    <w:p w:rsidR="002B49D5" w:rsidRPr="00F75F2E" w:rsidRDefault="002B49D5" w:rsidP="00F75F2E">
      <w:pPr>
        <w:pStyle w:val="ListParagraph"/>
        <w:numPr>
          <w:ilvl w:val="0"/>
          <w:numId w:val="1"/>
        </w:numPr>
        <w:spacing w:after="0" w:line="240" w:lineRule="auto"/>
        <w:ind w:left="360"/>
        <w:rPr>
          <w:rFonts w:eastAsia="Times New Roman" w:cstheme="minorHAnsi"/>
          <w:lang w:eastAsia="en-GB"/>
        </w:rPr>
      </w:pPr>
      <w:r w:rsidRPr="00F75F2E">
        <w:rPr>
          <w:rFonts w:eastAsia="Times New Roman" w:cstheme="minorHAnsi"/>
          <w:lang w:eastAsia="en-GB"/>
        </w:rPr>
        <w:t xml:space="preserve">Think about the use of wood and, specifically the use of two different woods for the figures here. How does this convey meaning? </w:t>
      </w:r>
    </w:p>
    <w:p w:rsidR="002B49D5" w:rsidRP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Pr="002B49D5" w:rsidRDefault="002B49D5" w:rsidP="00F75F2E">
      <w:pPr>
        <w:spacing w:after="0" w:line="240" w:lineRule="auto"/>
        <w:rPr>
          <w:rFonts w:eastAsia="Times New Roman" w:cstheme="minorHAnsi"/>
          <w:lang w:eastAsia="en-GB"/>
        </w:rPr>
      </w:pPr>
    </w:p>
    <w:p w:rsidR="002B49D5" w:rsidRPr="002B49D5" w:rsidRDefault="002B49D5" w:rsidP="00F75F2E">
      <w:pPr>
        <w:spacing w:after="0" w:line="240" w:lineRule="auto"/>
        <w:rPr>
          <w:rFonts w:eastAsia="Times New Roman" w:cstheme="minorHAnsi"/>
          <w:lang w:eastAsia="en-GB"/>
        </w:rPr>
      </w:pPr>
    </w:p>
    <w:p w:rsidR="002B49D5" w:rsidRPr="002B49D5" w:rsidRDefault="002B49D5" w:rsidP="00F75F2E">
      <w:pPr>
        <w:pStyle w:val="ListParagraph"/>
        <w:numPr>
          <w:ilvl w:val="0"/>
          <w:numId w:val="1"/>
        </w:numPr>
        <w:spacing w:after="0" w:line="240" w:lineRule="auto"/>
        <w:ind w:left="360"/>
        <w:rPr>
          <w:rFonts w:eastAsia="Times New Roman" w:cstheme="minorHAnsi"/>
          <w:lang w:eastAsia="en-GB"/>
        </w:rPr>
      </w:pPr>
      <w:r w:rsidRPr="002B49D5">
        <w:rPr>
          <w:rFonts w:eastAsia="Times New Roman" w:cstheme="minorHAnsi"/>
          <w:lang w:eastAsia="en-GB"/>
        </w:rPr>
        <w:t>What works have influenced Brancusi here? Make sure you are specific about both your attributions and how/where this influence can be seen?</w:t>
      </w:r>
    </w:p>
    <w:p w:rsidR="002B49D5" w:rsidRPr="002B49D5" w:rsidRDefault="002B49D5" w:rsidP="00F75F2E">
      <w:pPr>
        <w:spacing w:after="0" w:line="240" w:lineRule="auto"/>
        <w:rPr>
          <w:rFonts w:eastAsia="Times New Roman" w:cstheme="minorHAnsi"/>
          <w:lang w:eastAsia="en-GB"/>
        </w:rPr>
      </w:pPr>
    </w:p>
    <w:p w:rsidR="002B49D5" w:rsidRP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Default="002B49D5" w:rsidP="00F75F2E">
      <w:pPr>
        <w:spacing w:after="0" w:line="240" w:lineRule="auto"/>
        <w:rPr>
          <w:rFonts w:eastAsia="Times New Roman" w:cstheme="minorHAnsi"/>
          <w:lang w:eastAsia="en-GB"/>
        </w:rPr>
      </w:pPr>
    </w:p>
    <w:p w:rsidR="002B49D5" w:rsidRPr="002B49D5" w:rsidRDefault="002B49D5" w:rsidP="00F75F2E">
      <w:pPr>
        <w:spacing w:after="0" w:line="240" w:lineRule="auto"/>
        <w:rPr>
          <w:rFonts w:eastAsia="Times New Roman" w:cstheme="minorHAnsi"/>
          <w:lang w:eastAsia="en-GB"/>
        </w:rPr>
      </w:pPr>
      <w:r>
        <w:rPr>
          <w:noProof/>
          <w:color w:val="0000FF"/>
          <w:lang w:eastAsia="en-GB"/>
        </w:rPr>
        <w:drawing>
          <wp:anchor distT="0" distB="0" distL="114300" distR="114300" simplePos="0" relativeHeight="251671552" behindDoc="0" locked="0" layoutInCell="1" allowOverlap="1">
            <wp:simplePos x="0" y="0"/>
            <wp:positionH relativeFrom="margin">
              <wp:align>right</wp:align>
            </wp:positionH>
            <wp:positionV relativeFrom="paragraph">
              <wp:posOffset>134718</wp:posOffset>
            </wp:positionV>
            <wp:extent cx="2099310" cy="2704465"/>
            <wp:effectExtent l="0" t="0" r="0" b="635"/>
            <wp:wrapSquare wrapText="bothSides"/>
            <wp:docPr id="17" name="Picture 17" descr="Peter Paul Rubens 00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ter Paul Rubens 004.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9310" cy="270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9D5" w:rsidRPr="002B49D5" w:rsidRDefault="002B49D5" w:rsidP="00F75F2E">
      <w:pPr>
        <w:spacing w:after="0" w:line="240" w:lineRule="auto"/>
        <w:rPr>
          <w:rFonts w:eastAsia="Times New Roman" w:cstheme="minorHAnsi"/>
          <w:lang w:eastAsia="en-GB"/>
        </w:rPr>
      </w:pPr>
      <w:r>
        <w:rPr>
          <w:noProof/>
          <w:lang w:eastAsia="en-GB"/>
        </w:rPr>
        <mc:AlternateContent>
          <mc:Choice Requires="wps">
            <w:drawing>
              <wp:anchor distT="45720" distB="45720" distL="114300" distR="114300" simplePos="0" relativeHeight="251673600" behindDoc="0" locked="0" layoutInCell="1" allowOverlap="1">
                <wp:simplePos x="0" y="0"/>
                <wp:positionH relativeFrom="column">
                  <wp:posOffset>3406140</wp:posOffset>
                </wp:positionH>
                <wp:positionV relativeFrom="paragraph">
                  <wp:posOffset>17780</wp:posOffset>
                </wp:positionV>
                <wp:extent cx="1017270" cy="2652395"/>
                <wp:effectExtent l="0" t="0" r="11430"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652395"/>
                        </a:xfrm>
                        <a:prstGeom prst="rect">
                          <a:avLst/>
                        </a:prstGeom>
                        <a:solidFill>
                          <a:srgbClr val="FFFFFF"/>
                        </a:solidFill>
                        <a:ln w="9525">
                          <a:solidFill>
                            <a:srgbClr val="000000"/>
                          </a:solidFill>
                          <a:miter lim="800000"/>
                          <a:headEnd/>
                          <a:tailEnd/>
                        </a:ln>
                      </wps:spPr>
                      <wps:txbx>
                        <w:txbxContent>
                          <w:p w:rsidR="00F75F2E" w:rsidRDefault="00F75F2E" w:rsidP="002B49D5">
                            <w:pPr>
                              <w:jc w:val="right"/>
                            </w:pPr>
                            <w:r w:rsidRPr="002B49D5">
                              <w:rPr>
                                <w:b/>
                              </w:rPr>
                              <w:t>Adam and Eve by Rubens,</w:t>
                            </w:r>
                            <w:r>
                              <w:t xml:space="preserve"> 1628. Think about the significance of Brancusi’s choices here: why put one figure above the other, rather than show them adjacent?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8.2pt;margin-top:1.4pt;width:80.1pt;height:208.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ZaJgIAAE0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">
                <v:textbox>
                  <w:txbxContent>
                    <w:p w:rsidR="00F75F2E" w:rsidRDefault="00F75F2E" w:rsidP="002B49D5">
                      <w:pPr>
                        <w:jc w:val="right"/>
                      </w:pPr>
                      <w:r w:rsidRPr="002B49D5">
                        <w:rPr>
                          <w:b/>
                        </w:rPr>
                        <w:t>Adam and Eve by Rubens,</w:t>
                      </w:r>
                      <w:r>
                        <w:t xml:space="preserve"> 1628. Think about the significance of Brancusi’s choices here: why put one figure above the other, rather than show them adjacent? </w:t>
                      </w:r>
                    </w:p>
                  </w:txbxContent>
                </v:textbox>
                <w10:wrap type="square"/>
              </v:shape>
            </w:pict>
          </mc:Fallback>
        </mc:AlternateContent>
      </w:r>
    </w:p>
    <w:p w:rsidR="002B49D5" w:rsidRPr="002B49D5" w:rsidRDefault="002B49D5" w:rsidP="00AA249D">
      <w:pPr>
        <w:pStyle w:val="ListParagraph"/>
        <w:numPr>
          <w:ilvl w:val="0"/>
          <w:numId w:val="1"/>
        </w:numPr>
        <w:spacing w:after="0" w:line="240" w:lineRule="auto"/>
        <w:rPr>
          <w:rFonts w:eastAsia="Times New Roman" w:cstheme="minorHAnsi"/>
          <w:lang w:eastAsia="en-GB"/>
        </w:rPr>
      </w:pPr>
      <w:r w:rsidRPr="002B49D5">
        <w:rPr>
          <w:rFonts w:eastAsia="Times New Roman" w:cstheme="minorHAnsi"/>
          <w:lang w:eastAsia="en-GB"/>
        </w:rPr>
        <w:t xml:space="preserve">Discuss the ways in which this sculpture draws on the interest in the ‘primitive’ at this time? </w:t>
      </w:r>
      <w:r w:rsidR="00AA249D">
        <w:rPr>
          <w:rFonts w:eastAsia="Times New Roman" w:cstheme="minorHAnsi"/>
          <w:lang w:eastAsia="en-GB"/>
        </w:rPr>
        <w:t xml:space="preserve">(Please read this article: </w:t>
      </w:r>
      <w:hyperlink r:id="rId17" w:history="1">
        <w:r w:rsidR="00AA249D" w:rsidRPr="00986F3B">
          <w:rPr>
            <w:rStyle w:val="Hyperlink"/>
            <w:rFonts w:eastAsia="Times New Roman" w:cstheme="minorHAnsi"/>
            <w:lang w:eastAsia="en-GB"/>
          </w:rPr>
          <w:t>https://smarthistory.org/the-reception-of-african-art-in-the-west/</w:t>
        </w:r>
      </w:hyperlink>
      <w:r w:rsidR="00AA249D">
        <w:rPr>
          <w:rFonts w:eastAsia="Times New Roman" w:cstheme="minorHAnsi"/>
          <w:lang w:eastAsia="en-GB"/>
        </w:rPr>
        <w:t xml:space="preserve"> )</w:t>
      </w:r>
    </w:p>
    <w:p w:rsidR="00A62613" w:rsidRDefault="00A62613" w:rsidP="00F75F2E"/>
    <w:p w:rsidR="00A62613" w:rsidRDefault="00A62613" w:rsidP="00F75F2E"/>
    <w:p w:rsidR="002B49D5" w:rsidRDefault="002B49D5" w:rsidP="00F75F2E"/>
    <w:p w:rsidR="002B49D5" w:rsidRDefault="002B49D5" w:rsidP="00F75F2E"/>
    <w:p w:rsidR="00CF53A3" w:rsidRDefault="00CF53A3" w:rsidP="00F75F2E"/>
    <w:p w:rsidR="002B49D5" w:rsidRDefault="002B49D5" w:rsidP="00F75F2E"/>
    <w:p w:rsidR="002B49D5" w:rsidRDefault="002B49D5" w:rsidP="00F75F2E"/>
    <w:p w:rsidR="002B49D5" w:rsidRDefault="002B49D5" w:rsidP="00F75F2E">
      <w:r>
        <w:t>In order to give yourself a wider understanding of Brancusi’s work, please also look up and download images of the following works:</w:t>
      </w:r>
    </w:p>
    <w:p w:rsidR="002B49D5" w:rsidRDefault="002B49D5" w:rsidP="00F75F2E">
      <w:pPr>
        <w:pStyle w:val="ListParagraph"/>
        <w:numPr>
          <w:ilvl w:val="0"/>
          <w:numId w:val="4"/>
        </w:numPr>
      </w:pPr>
      <w:r>
        <w:t>Bird in Space</w:t>
      </w:r>
      <w:r w:rsidR="00F75F2E">
        <w:t xml:space="preserve"> (Try this link: </w:t>
      </w:r>
      <w:hyperlink r:id="rId18" w:history="1">
        <w:r w:rsidR="00F75F2E" w:rsidRPr="00986F3B">
          <w:rPr>
            <w:rStyle w:val="Hyperlink"/>
          </w:rPr>
          <w:t>https://smarthistory.org/constantin-brancusi-bird-in-space/</w:t>
        </w:r>
      </w:hyperlink>
      <w:r w:rsidR="00F75F2E">
        <w:t xml:space="preserve"> )</w:t>
      </w:r>
    </w:p>
    <w:p w:rsidR="002B49D5" w:rsidRDefault="002B49D5" w:rsidP="00F75F2E">
      <w:pPr>
        <w:pStyle w:val="ListParagraph"/>
        <w:numPr>
          <w:ilvl w:val="0"/>
          <w:numId w:val="4"/>
        </w:numPr>
      </w:pPr>
      <w:r>
        <w:t xml:space="preserve">The ensemble at </w:t>
      </w:r>
      <w:proofErr w:type="spellStart"/>
      <w:r>
        <w:t>Targu</w:t>
      </w:r>
      <w:proofErr w:type="spellEnd"/>
      <w:r>
        <w:t xml:space="preserve"> Jiu, </w:t>
      </w:r>
      <w:r w:rsidR="008F5992">
        <w:t>Romania</w:t>
      </w:r>
    </w:p>
    <w:p w:rsidR="002B49D5" w:rsidRDefault="002B49D5" w:rsidP="00F75F2E"/>
    <w:p w:rsidR="002B49D5" w:rsidRDefault="00F75F2E" w:rsidP="00F75F2E">
      <w:pPr>
        <w:pStyle w:val="ListParagraph"/>
        <w:numPr>
          <w:ilvl w:val="0"/>
          <w:numId w:val="1"/>
        </w:numPr>
        <w:ind w:left="360"/>
      </w:pPr>
      <w:r>
        <w:t xml:space="preserve">Having looked at these works too, comment on </w:t>
      </w:r>
      <w:r w:rsidRPr="00F75F2E">
        <w:rPr>
          <w:b/>
        </w:rPr>
        <w:t>how</w:t>
      </w:r>
      <w:r>
        <w:t xml:space="preserve"> you think Brancusi’s art and style </w:t>
      </w:r>
      <w:r w:rsidRPr="00F75F2E">
        <w:rPr>
          <w:b/>
        </w:rPr>
        <w:t xml:space="preserve">develops </w:t>
      </w:r>
      <w:r>
        <w:t xml:space="preserve">over the years between 1908 and 1935? </w:t>
      </w:r>
    </w:p>
    <w:p w:rsidR="00F75F2E" w:rsidRDefault="00F75F2E" w:rsidP="00F75F2E"/>
    <w:p w:rsidR="00F75F2E" w:rsidRDefault="00F75F2E" w:rsidP="00F75F2E">
      <w:bookmarkStart w:id="0" w:name="_GoBack"/>
      <w:bookmarkEnd w:id="0"/>
    </w:p>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Pr>
        <w:pStyle w:val="ListParagraph"/>
        <w:numPr>
          <w:ilvl w:val="0"/>
          <w:numId w:val="1"/>
        </w:numPr>
      </w:pPr>
      <w:r>
        <w:t xml:space="preserve">What do you think were the </w:t>
      </w:r>
      <w:r w:rsidRPr="00F75F2E">
        <w:rPr>
          <w:b/>
        </w:rPr>
        <w:t>most important influences</w:t>
      </w:r>
      <w:r>
        <w:t xml:space="preserve"> on Brancusi’s art and style over the years? (Make sure you explore at least three, giving specific details on how they have affected named works.)</w:t>
      </w:r>
    </w:p>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F75F2E" w:rsidRDefault="00F75F2E" w:rsidP="00F75F2E"/>
    <w:p w:rsidR="002B49D5" w:rsidRDefault="002B49D5" w:rsidP="00F75F2E">
      <w:r>
        <w:t>Further watching and reading:</w:t>
      </w:r>
    </w:p>
    <w:p w:rsidR="002B49D5" w:rsidRDefault="002B49D5" w:rsidP="00AA249D">
      <w:pPr>
        <w:pStyle w:val="ListParagraph"/>
        <w:numPr>
          <w:ilvl w:val="0"/>
          <w:numId w:val="5"/>
        </w:numPr>
      </w:pPr>
      <w:r>
        <w:t xml:space="preserve">On Mlle </w:t>
      </w:r>
      <w:proofErr w:type="spellStart"/>
      <w:r>
        <w:t>Pogany</w:t>
      </w:r>
      <w:proofErr w:type="spellEnd"/>
      <w:r>
        <w:t xml:space="preserve"> </w:t>
      </w:r>
      <w:hyperlink r:id="rId19" w:history="1">
        <w:r w:rsidR="00F75F2E" w:rsidRPr="00986F3B">
          <w:rPr>
            <w:rStyle w:val="Hyperlink"/>
          </w:rPr>
          <w:t>https://smarthistory.org/constantin-brancusi-mlle-pogany/</w:t>
        </w:r>
      </w:hyperlink>
      <w:r w:rsidR="00F75F2E">
        <w:t xml:space="preserve"> </w:t>
      </w:r>
    </w:p>
    <w:p w:rsidR="00AA249D" w:rsidRDefault="00AA249D" w:rsidP="00AA249D">
      <w:pPr>
        <w:pStyle w:val="ListParagraph"/>
        <w:numPr>
          <w:ilvl w:val="0"/>
          <w:numId w:val="5"/>
        </w:numPr>
      </w:pPr>
      <w:r>
        <w:t xml:space="preserve">On The Kiss: </w:t>
      </w:r>
      <w:hyperlink r:id="rId20" w:history="1">
        <w:r w:rsidRPr="00986F3B">
          <w:rPr>
            <w:rStyle w:val="Hyperlink"/>
          </w:rPr>
          <w:t>https://smarthistory.org/constantin-brancusi-the-kiss/</w:t>
        </w:r>
      </w:hyperlink>
      <w:r>
        <w:t xml:space="preserve"> </w:t>
      </w:r>
    </w:p>
    <w:p w:rsidR="002B49D5" w:rsidRDefault="002B49D5" w:rsidP="00A62613"/>
    <w:sectPr w:rsidR="002B49D5" w:rsidSect="007703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8DF"/>
    <w:multiLevelType w:val="hybridMultilevel"/>
    <w:tmpl w:val="FD3E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61AE"/>
    <w:multiLevelType w:val="hybridMultilevel"/>
    <w:tmpl w:val="34D66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14223"/>
    <w:multiLevelType w:val="hybridMultilevel"/>
    <w:tmpl w:val="F53A70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F9420B"/>
    <w:multiLevelType w:val="hybridMultilevel"/>
    <w:tmpl w:val="515C9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5C0AEF"/>
    <w:multiLevelType w:val="multilevel"/>
    <w:tmpl w:val="666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E3"/>
    <w:rsid w:val="002B49D5"/>
    <w:rsid w:val="005547EC"/>
    <w:rsid w:val="006F293C"/>
    <w:rsid w:val="007703A6"/>
    <w:rsid w:val="008E2433"/>
    <w:rsid w:val="008F5992"/>
    <w:rsid w:val="00947015"/>
    <w:rsid w:val="00966EE3"/>
    <w:rsid w:val="00A62613"/>
    <w:rsid w:val="00A66168"/>
    <w:rsid w:val="00AA249D"/>
    <w:rsid w:val="00CF53A3"/>
    <w:rsid w:val="00E76EF9"/>
    <w:rsid w:val="00F7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42C9"/>
  <w15:chartTrackingRefBased/>
  <w15:docId w15:val="{919378A6-9F43-4790-B393-674808B7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0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3A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547EC"/>
    <w:pPr>
      <w:ind w:left="720"/>
      <w:contextualSpacing/>
    </w:pPr>
  </w:style>
  <w:style w:type="character" w:styleId="Emphasis">
    <w:name w:val="Emphasis"/>
    <w:basedOn w:val="DefaultParagraphFont"/>
    <w:uiPriority w:val="20"/>
    <w:qFormat/>
    <w:rsid w:val="00A62613"/>
    <w:rPr>
      <w:i/>
      <w:iCs/>
    </w:rPr>
  </w:style>
  <w:style w:type="character" w:styleId="Hyperlink">
    <w:name w:val="Hyperlink"/>
    <w:basedOn w:val="DefaultParagraphFont"/>
    <w:uiPriority w:val="99"/>
    <w:unhideWhenUsed/>
    <w:rsid w:val="002B4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6910">
      <w:bodyDiv w:val="1"/>
      <w:marLeft w:val="0"/>
      <w:marRight w:val="0"/>
      <w:marTop w:val="0"/>
      <w:marBottom w:val="0"/>
      <w:divBdr>
        <w:top w:val="none" w:sz="0" w:space="0" w:color="auto"/>
        <w:left w:val="none" w:sz="0" w:space="0" w:color="auto"/>
        <w:bottom w:val="none" w:sz="0" w:space="0" w:color="auto"/>
        <w:right w:val="none" w:sz="0" w:space="0" w:color="auto"/>
      </w:divBdr>
      <w:divsChild>
        <w:div w:id="545213839">
          <w:marLeft w:val="0"/>
          <w:marRight w:val="0"/>
          <w:marTop w:val="0"/>
          <w:marBottom w:val="0"/>
          <w:divBdr>
            <w:top w:val="none" w:sz="0" w:space="0" w:color="auto"/>
            <w:left w:val="none" w:sz="0" w:space="0" w:color="auto"/>
            <w:bottom w:val="none" w:sz="0" w:space="0" w:color="auto"/>
            <w:right w:val="none" w:sz="0" w:space="0" w:color="auto"/>
          </w:divBdr>
          <w:divsChild>
            <w:div w:id="1344670912">
              <w:marLeft w:val="0"/>
              <w:marRight w:val="0"/>
              <w:marTop w:val="0"/>
              <w:marBottom w:val="0"/>
              <w:divBdr>
                <w:top w:val="none" w:sz="0" w:space="0" w:color="auto"/>
                <w:left w:val="none" w:sz="0" w:space="0" w:color="auto"/>
                <w:bottom w:val="none" w:sz="0" w:space="0" w:color="auto"/>
                <w:right w:val="none" w:sz="0" w:space="0" w:color="auto"/>
              </w:divBdr>
              <w:divsChild>
                <w:div w:id="506597666">
                  <w:marLeft w:val="0"/>
                  <w:marRight w:val="0"/>
                  <w:marTop w:val="0"/>
                  <w:marBottom w:val="0"/>
                  <w:divBdr>
                    <w:top w:val="none" w:sz="0" w:space="0" w:color="auto"/>
                    <w:left w:val="none" w:sz="0" w:space="0" w:color="auto"/>
                    <w:bottom w:val="none" w:sz="0" w:space="0" w:color="auto"/>
                    <w:right w:val="none" w:sz="0" w:space="0" w:color="auto"/>
                  </w:divBdr>
                  <w:divsChild>
                    <w:div w:id="1122304111">
                      <w:marLeft w:val="0"/>
                      <w:marRight w:val="0"/>
                      <w:marTop w:val="0"/>
                      <w:marBottom w:val="0"/>
                      <w:divBdr>
                        <w:top w:val="none" w:sz="0" w:space="0" w:color="auto"/>
                        <w:left w:val="none" w:sz="0" w:space="0" w:color="auto"/>
                        <w:bottom w:val="none" w:sz="0" w:space="0" w:color="auto"/>
                        <w:right w:val="none" w:sz="0" w:space="0" w:color="auto"/>
                      </w:divBdr>
                      <w:divsChild>
                        <w:div w:id="307633803">
                          <w:marLeft w:val="0"/>
                          <w:marRight w:val="0"/>
                          <w:marTop w:val="0"/>
                          <w:marBottom w:val="0"/>
                          <w:divBdr>
                            <w:top w:val="none" w:sz="0" w:space="0" w:color="auto"/>
                            <w:left w:val="none" w:sz="0" w:space="0" w:color="auto"/>
                            <w:bottom w:val="none" w:sz="0" w:space="0" w:color="auto"/>
                            <w:right w:val="none" w:sz="0" w:space="0" w:color="auto"/>
                          </w:divBdr>
                          <w:divsChild>
                            <w:div w:id="1486776114">
                              <w:marLeft w:val="0"/>
                              <w:marRight w:val="0"/>
                              <w:marTop w:val="0"/>
                              <w:marBottom w:val="0"/>
                              <w:divBdr>
                                <w:top w:val="none" w:sz="0" w:space="0" w:color="auto"/>
                                <w:left w:val="none" w:sz="0" w:space="0" w:color="auto"/>
                                <w:bottom w:val="none" w:sz="0" w:space="0" w:color="auto"/>
                                <w:right w:val="none" w:sz="0" w:space="0" w:color="auto"/>
                              </w:divBdr>
                              <w:divsChild>
                                <w:div w:id="1192887495">
                                  <w:marLeft w:val="0"/>
                                  <w:marRight w:val="0"/>
                                  <w:marTop w:val="0"/>
                                  <w:marBottom w:val="0"/>
                                  <w:divBdr>
                                    <w:top w:val="none" w:sz="0" w:space="0" w:color="auto"/>
                                    <w:left w:val="none" w:sz="0" w:space="0" w:color="auto"/>
                                    <w:bottom w:val="none" w:sz="0" w:space="0" w:color="auto"/>
                                    <w:right w:val="none" w:sz="0" w:space="0" w:color="auto"/>
                                  </w:divBdr>
                                  <w:divsChild>
                                    <w:div w:id="8841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hyperlink" Target="https://smarthistory.org/constantin-brancusi-bird-in-spa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File:The_Kiss.JPG" TargetMode="External"/><Relationship Id="rId12" Type="http://schemas.openxmlformats.org/officeDocument/2006/relationships/image" Target="media/image7.jpeg"/><Relationship Id="rId17" Type="http://schemas.openxmlformats.org/officeDocument/2006/relationships/hyperlink" Target="https://smarthistory.org/the-reception-of-african-art-in-the-west/"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smarthistory.org/constantin-brancusi-the-kis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en.wikipedia.org/wiki/File:Peter_Paul_Rubens_004.jpg" TargetMode="External"/><Relationship Id="rId10" Type="http://schemas.openxmlformats.org/officeDocument/2006/relationships/image" Target="media/image5.jpeg"/><Relationship Id="rId19" Type="http://schemas.openxmlformats.org/officeDocument/2006/relationships/hyperlink" Target="https://smarthistory.org/constantin-brancusi-mlle-pogany/"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AE4A861E</Template>
  <TotalTime>139</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4</cp:revision>
  <dcterms:created xsi:type="dcterms:W3CDTF">2018-08-30T08:37:00Z</dcterms:created>
  <dcterms:modified xsi:type="dcterms:W3CDTF">2018-08-30T11:19:00Z</dcterms:modified>
</cp:coreProperties>
</file>