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F1" w:rsidRDefault="00362927">
      <w:pPr>
        <w:rPr>
          <w:rFonts w:ascii="Copperplate Gothic Light" w:hAnsi="Copperplate Gothic Light"/>
          <w:b/>
          <w:sz w:val="56"/>
          <w:szCs w:val="56"/>
          <w:u w:val="single"/>
          <w:lang/>
        </w:rPr>
      </w:pPr>
      <w:r w:rsidRPr="00362927">
        <w:rPr>
          <w:rFonts w:ascii="Copperplate Gothic Light" w:hAnsi="Copperplate Gothic Light"/>
          <w:b/>
          <w:sz w:val="56"/>
          <w:szCs w:val="56"/>
          <w:u w:val="single"/>
          <w:lang/>
        </w:rPr>
        <w:t xml:space="preserve">Salvador </w:t>
      </w:r>
      <w:proofErr w:type="spellStart"/>
      <w:r w:rsidRPr="00362927">
        <w:rPr>
          <w:rFonts w:ascii="Copperplate Gothic Light" w:hAnsi="Copperplate Gothic Light"/>
          <w:b/>
          <w:sz w:val="56"/>
          <w:szCs w:val="56"/>
          <w:u w:val="single"/>
          <w:lang/>
        </w:rPr>
        <w:t>Dalí</w:t>
      </w:r>
      <w:proofErr w:type="spellEnd"/>
      <w:r>
        <w:rPr>
          <w:rFonts w:ascii="Copperplate Gothic Light" w:hAnsi="Copperplate Gothic Light"/>
          <w:b/>
          <w:sz w:val="56"/>
          <w:szCs w:val="56"/>
          <w:u w:val="single"/>
          <w:lang/>
        </w:rPr>
        <w:t xml:space="preserve"> - </w:t>
      </w:r>
      <w:r w:rsidRPr="00362927">
        <w:rPr>
          <w:rFonts w:ascii="Copperplate Gothic Light" w:hAnsi="Copperplate Gothic Light"/>
          <w:b/>
          <w:sz w:val="40"/>
          <w:szCs w:val="40"/>
          <w:u w:val="single"/>
          <w:lang/>
        </w:rPr>
        <w:t>surrealism</w:t>
      </w:r>
    </w:p>
    <w:p w:rsidR="00362927" w:rsidRPr="00362927" w:rsidRDefault="00362927">
      <w:pPr>
        <w:rPr>
          <w:rFonts w:ascii="Copperplate Gothic Light" w:hAnsi="Copperplate Gothic Light"/>
          <w:sz w:val="36"/>
          <w:szCs w:val="36"/>
          <w:lang/>
        </w:rPr>
      </w:pPr>
    </w:p>
    <w:p w:rsidR="00362927" w:rsidRPr="007D72A2" w:rsidRDefault="00362927" w:rsidP="00362927">
      <w:pPr>
        <w:rPr>
          <w:rFonts w:ascii="Copperplate Gothic Light" w:hAnsi="Copperplate Gothic Light"/>
          <w:sz w:val="28"/>
          <w:szCs w:val="28"/>
          <w:lang/>
        </w:rPr>
      </w:pPr>
      <w:r w:rsidRPr="00362927">
        <w:rPr>
          <w:rFonts w:ascii="Copperplate Gothic Light" w:hAnsi="Copperplate Gothic Light"/>
          <w:b/>
          <w:color w:val="FF0000"/>
          <w:sz w:val="36"/>
          <w:szCs w:val="36"/>
          <w:lang/>
        </w:rPr>
        <w:t xml:space="preserve">Born </w:t>
      </w:r>
      <w:r>
        <w:rPr>
          <w:rFonts w:ascii="Copperplate Gothic Light" w:hAnsi="Copperplate Gothic Light"/>
          <w:sz w:val="36"/>
          <w:szCs w:val="36"/>
          <w:lang/>
        </w:rPr>
        <w:t xml:space="preserve">- </w:t>
      </w:r>
      <w:r w:rsidRPr="007D72A2">
        <w:rPr>
          <w:rFonts w:ascii="Copperplate Gothic Light" w:hAnsi="Copperplate Gothic Light"/>
          <w:sz w:val="28"/>
          <w:szCs w:val="28"/>
          <w:lang/>
        </w:rPr>
        <w:t xml:space="preserve">May 11 1904 </w:t>
      </w:r>
    </w:p>
    <w:p w:rsidR="00362927" w:rsidRPr="007D72A2" w:rsidRDefault="00362927" w:rsidP="00362927">
      <w:pPr>
        <w:rPr>
          <w:rFonts w:ascii="Copperplate Gothic Light" w:hAnsi="Copperplate Gothic Light"/>
          <w:sz w:val="28"/>
          <w:szCs w:val="28"/>
          <w:lang/>
        </w:rPr>
      </w:pPr>
      <w:r w:rsidRPr="007D72A2">
        <w:rPr>
          <w:rFonts w:ascii="Copperplate Gothic Light" w:hAnsi="Copperplate Gothic Light"/>
          <w:sz w:val="28"/>
          <w:szCs w:val="28"/>
          <w:lang/>
        </w:rPr>
        <w:tab/>
      </w:r>
      <w:r w:rsidRPr="007D72A2">
        <w:rPr>
          <w:rFonts w:ascii="Copperplate Gothic Light" w:hAnsi="Copperplate Gothic Light"/>
          <w:sz w:val="28"/>
          <w:szCs w:val="28"/>
          <w:lang/>
        </w:rPr>
        <w:tab/>
      </w:r>
      <w:proofErr w:type="spellStart"/>
      <w:r w:rsidRPr="007D72A2">
        <w:rPr>
          <w:rFonts w:ascii="Copperplate Gothic Light" w:hAnsi="Copperplate Gothic Light"/>
          <w:sz w:val="28"/>
          <w:szCs w:val="28"/>
          <w:lang/>
        </w:rPr>
        <w:t>Figueres</w:t>
      </w:r>
      <w:proofErr w:type="spellEnd"/>
      <w:r w:rsidRPr="007D72A2">
        <w:rPr>
          <w:rFonts w:ascii="Copperplate Gothic Light" w:hAnsi="Copperplate Gothic Light"/>
          <w:sz w:val="28"/>
          <w:szCs w:val="28"/>
          <w:lang/>
        </w:rPr>
        <w:t xml:space="preserve">, </w:t>
      </w:r>
      <w:proofErr w:type="gramStart"/>
      <w:r w:rsidRPr="007D72A2">
        <w:rPr>
          <w:rFonts w:ascii="Copperplate Gothic Light" w:hAnsi="Copperplate Gothic Light"/>
          <w:sz w:val="28"/>
          <w:szCs w:val="28"/>
          <w:lang/>
        </w:rPr>
        <w:t>Catalonia ,</w:t>
      </w:r>
      <w:proofErr w:type="gramEnd"/>
      <w:r w:rsidRPr="007D72A2">
        <w:rPr>
          <w:rFonts w:ascii="Copperplate Gothic Light" w:hAnsi="Copperplate Gothic Light"/>
          <w:sz w:val="28"/>
          <w:szCs w:val="28"/>
          <w:lang/>
        </w:rPr>
        <w:t xml:space="preserve"> Spain</w:t>
      </w:r>
    </w:p>
    <w:p w:rsidR="007D72A2" w:rsidRPr="007D72A2" w:rsidRDefault="00362927" w:rsidP="00362927">
      <w:pPr>
        <w:rPr>
          <w:rFonts w:ascii="Copperplate Gothic Light" w:hAnsi="Copperplate Gothic Light"/>
          <w:sz w:val="36"/>
          <w:szCs w:val="36"/>
          <w:lang/>
        </w:rPr>
      </w:pPr>
      <w:r w:rsidRPr="00362927">
        <w:rPr>
          <w:rFonts w:ascii="Copperplate Gothic Light" w:hAnsi="Copperplate Gothic Light"/>
          <w:b/>
          <w:color w:val="FF0000"/>
          <w:sz w:val="36"/>
          <w:szCs w:val="36"/>
          <w:lang/>
        </w:rPr>
        <w:t>Where he trained</w:t>
      </w:r>
      <w:r>
        <w:rPr>
          <w:rFonts w:ascii="Copperplate Gothic Light" w:hAnsi="Copperplate Gothic Light"/>
          <w:sz w:val="36"/>
          <w:szCs w:val="36"/>
          <w:lang/>
        </w:rPr>
        <w:t xml:space="preserve"> –</w:t>
      </w:r>
      <w:r w:rsidRPr="007D72A2">
        <w:rPr>
          <w:rFonts w:ascii="Copperplate Gothic Light" w:hAnsi="Copperplate Gothic Light"/>
          <w:sz w:val="28"/>
          <w:szCs w:val="28"/>
          <w:lang/>
        </w:rPr>
        <w:t xml:space="preserve"> San </w:t>
      </w:r>
      <w:proofErr w:type="spellStart"/>
      <w:r w:rsidRPr="007D72A2">
        <w:rPr>
          <w:rFonts w:ascii="Copperplate Gothic Light" w:hAnsi="Copperplate Gothic Light"/>
          <w:sz w:val="28"/>
          <w:szCs w:val="28"/>
          <w:lang/>
        </w:rPr>
        <w:t>fernando</w:t>
      </w:r>
      <w:proofErr w:type="spellEnd"/>
      <w:r w:rsidRPr="007D72A2">
        <w:rPr>
          <w:rFonts w:ascii="Copperplate Gothic Light" w:hAnsi="Copperplate Gothic Light"/>
          <w:sz w:val="28"/>
          <w:szCs w:val="28"/>
          <w:lang/>
        </w:rPr>
        <w:t xml:space="preserve"> school of fine </w:t>
      </w:r>
      <w:proofErr w:type="gramStart"/>
      <w:r w:rsidRPr="007D72A2">
        <w:rPr>
          <w:rFonts w:ascii="Copperplate Gothic Light" w:hAnsi="Copperplate Gothic Light"/>
          <w:sz w:val="28"/>
          <w:szCs w:val="28"/>
          <w:lang/>
        </w:rPr>
        <w:t>arts ,</w:t>
      </w:r>
      <w:proofErr w:type="gramEnd"/>
      <w:r w:rsidRPr="007D72A2">
        <w:rPr>
          <w:rFonts w:ascii="Copperplate Gothic Light" w:hAnsi="Copperplate Gothic Light"/>
          <w:sz w:val="28"/>
          <w:szCs w:val="28"/>
          <w:lang/>
        </w:rPr>
        <w:t xml:space="preserve"> </w:t>
      </w:r>
      <w:proofErr w:type="spellStart"/>
      <w:r w:rsidRPr="007D72A2">
        <w:rPr>
          <w:rFonts w:ascii="Copperplate Gothic Light" w:hAnsi="Copperplate Gothic Light"/>
          <w:sz w:val="28"/>
          <w:szCs w:val="28"/>
          <w:lang/>
        </w:rPr>
        <w:t>madrid</w:t>
      </w:r>
      <w:proofErr w:type="spellEnd"/>
      <w:r w:rsidRPr="007D72A2">
        <w:rPr>
          <w:rFonts w:ascii="Copperplate Gothic Light" w:hAnsi="Copperplate Gothic Light"/>
          <w:sz w:val="28"/>
          <w:szCs w:val="28"/>
          <w:lang/>
        </w:rPr>
        <w:t xml:space="preserve">. </w:t>
      </w:r>
      <w:proofErr w:type="gramStart"/>
      <w:r w:rsidRPr="007D72A2">
        <w:rPr>
          <w:rFonts w:ascii="Copperplate Gothic Light" w:hAnsi="Copperplate Gothic Light"/>
          <w:sz w:val="28"/>
          <w:szCs w:val="28"/>
          <w:lang/>
        </w:rPr>
        <w:t xml:space="preserve">In </w:t>
      </w:r>
      <w:r w:rsidR="007D72A2" w:rsidRPr="007D72A2">
        <w:rPr>
          <w:rFonts w:ascii="Copperplate Gothic Light" w:hAnsi="Copperplate Gothic Light"/>
          <w:sz w:val="28"/>
          <w:szCs w:val="28"/>
          <w:lang/>
        </w:rPr>
        <w:t>1922.</w:t>
      </w:r>
      <w:proofErr w:type="gramEnd"/>
      <w:r w:rsidR="007D72A2" w:rsidRPr="007D72A2">
        <w:rPr>
          <w:rFonts w:ascii="Copperplate Gothic Light" w:hAnsi="Copperplate Gothic Light"/>
          <w:sz w:val="28"/>
          <w:szCs w:val="28"/>
          <w:lang/>
        </w:rPr>
        <w:t xml:space="preserve"> In 1926 he made his </w:t>
      </w:r>
      <w:proofErr w:type="spellStart"/>
      <w:r w:rsidR="007D72A2" w:rsidRPr="007D72A2">
        <w:rPr>
          <w:rFonts w:ascii="Copperplate Gothic Light" w:hAnsi="Copperplate Gothic Light"/>
          <w:sz w:val="28"/>
          <w:szCs w:val="28"/>
          <w:lang/>
        </w:rPr>
        <w:t>fist</w:t>
      </w:r>
      <w:proofErr w:type="spellEnd"/>
      <w:r w:rsidR="007D72A2" w:rsidRPr="007D72A2">
        <w:rPr>
          <w:rFonts w:ascii="Copperplate Gothic Light" w:hAnsi="Copperplate Gothic Light"/>
          <w:sz w:val="28"/>
          <w:szCs w:val="28"/>
          <w:lang/>
        </w:rPr>
        <w:t xml:space="preserve"> visit to Paris and met Picasso, </w:t>
      </w:r>
    </w:p>
    <w:p w:rsidR="007D72A2" w:rsidRPr="007D72A2" w:rsidRDefault="00362927" w:rsidP="00362927">
      <w:pPr>
        <w:rPr>
          <w:rFonts w:ascii="Copperplate Gothic Light" w:hAnsi="Copperplate Gothic Light"/>
          <w:sz w:val="36"/>
          <w:szCs w:val="36"/>
          <w:lang/>
        </w:rPr>
      </w:pPr>
      <w:r w:rsidRPr="00362927">
        <w:rPr>
          <w:rFonts w:ascii="Copperplate Gothic Light" w:hAnsi="Copperplate Gothic Light"/>
          <w:b/>
          <w:color w:val="FF0000"/>
          <w:sz w:val="36"/>
          <w:szCs w:val="36"/>
          <w:lang/>
        </w:rPr>
        <w:t>Influenced</w:t>
      </w:r>
      <w:r>
        <w:rPr>
          <w:rFonts w:ascii="Copperplate Gothic Light" w:hAnsi="Copperplate Gothic Light"/>
          <w:sz w:val="36"/>
          <w:szCs w:val="36"/>
          <w:lang/>
        </w:rPr>
        <w:t xml:space="preserve"> – </w:t>
      </w:r>
      <w:r w:rsidRPr="007D72A2">
        <w:rPr>
          <w:rFonts w:ascii="Copperplate Gothic Light" w:hAnsi="Copperplate Gothic Light"/>
          <w:sz w:val="28"/>
          <w:szCs w:val="28"/>
          <w:lang/>
        </w:rPr>
        <w:t xml:space="preserve">the writing of </w:t>
      </w:r>
      <w:proofErr w:type="spellStart"/>
      <w:r w:rsidRPr="007D72A2">
        <w:rPr>
          <w:rFonts w:ascii="Copperplate Gothic Light" w:hAnsi="Copperplate Gothic Light"/>
          <w:sz w:val="28"/>
          <w:szCs w:val="28"/>
          <w:lang/>
        </w:rPr>
        <w:t>Sigmond</w:t>
      </w:r>
      <w:proofErr w:type="spellEnd"/>
      <w:r w:rsidRPr="007D72A2">
        <w:rPr>
          <w:rFonts w:ascii="Copperplate Gothic Light" w:hAnsi="Copperplate Gothic Light"/>
          <w:sz w:val="28"/>
          <w:szCs w:val="28"/>
          <w:lang/>
        </w:rPr>
        <w:t xml:space="preserve"> </w:t>
      </w:r>
      <w:proofErr w:type="spellStart"/>
      <w:proofErr w:type="gramStart"/>
      <w:r w:rsidRPr="007D72A2">
        <w:rPr>
          <w:rFonts w:ascii="Copperplate Gothic Light" w:hAnsi="Copperplate Gothic Light"/>
          <w:sz w:val="28"/>
          <w:szCs w:val="28"/>
          <w:lang/>
        </w:rPr>
        <w:t>freud</w:t>
      </w:r>
      <w:proofErr w:type="spellEnd"/>
      <w:proofErr w:type="gramEnd"/>
      <w:r w:rsidRPr="007D72A2">
        <w:rPr>
          <w:rFonts w:ascii="Copperplate Gothic Light" w:hAnsi="Copperplate Gothic Light"/>
          <w:sz w:val="28"/>
          <w:szCs w:val="28"/>
          <w:lang/>
        </w:rPr>
        <w:t xml:space="preserve">. ”the interpretation of Dreams” </w:t>
      </w:r>
      <w:r w:rsidR="007D72A2" w:rsidRPr="007D72A2">
        <w:rPr>
          <w:rFonts w:ascii="Copperplate Gothic Light" w:hAnsi="Copperplate Gothic Light"/>
          <w:sz w:val="28"/>
          <w:szCs w:val="28"/>
          <w:lang/>
        </w:rPr>
        <w:t xml:space="preserve">he made a number of works heavily influenced by Picasso. His classical influences included Raphael, </w:t>
      </w:r>
      <w:proofErr w:type="spellStart"/>
      <w:r w:rsidR="007D72A2" w:rsidRPr="007D72A2">
        <w:rPr>
          <w:rFonts w:ascii="Copperplate Gothic Light" w:hAnsi="Copperplate Gothic Light"/>
          <w:sz w:val="28"/>
          <w:szCs w:val="28"/>
          <w:lang/>
        </w:rPr>
        <w:t>Bronzino</w:t>
      </w:r>
      <w:proofErr w:type="spellEnd"/>
      <w:r w:rsidR="007D72A2" w:rsidRPr="007D72A2">
        <w:rPr>
          <w:rFonts w:ascii="Copperplate Gothic Light" w:hAnsi="Copperplate Gothic Light"/>
          <w:sz w:val="28"/>
          <w:szCs w:val="28"/>
          <w:lang/>
        </w:rPr>
        <w:t>, Francisco de Zurbaran, Vermeer, and Velázquez.</w:t>
      </w:r>
      <w:hyperlink r:id="rId4" w:anchor="cite_note-19" w:history="1">
        <w:r w:rsidR="007D72A2" w:rsidRPr="007D72A2">
          <w:rPr>
            <w:rFonts w:ascii="Copperplate Gothic Light" w:hAnsi="Copperplate Gothic Light"/>
            <w:sz w:val="28"/>
            <w:szCs w:val="28"/>
            <w:lang/>
          </w:rPr>
          <w:t>[</w:t>
        </w:r>
      </w:hyperlink>
    </w:p>
    <w:p w:rsidR="007D72A2" w:rsidRDefault="00362927" w:rsidP="00362927">
      <w:pPr>
        <w:rPr>
          <w:rFonts w:ascii="Copperplate Gothic Light" w:hAnsi="Copperplate Gothic Light"/>
          <w:sz w:val="36"/>
          <w:szCs w:val="36"/>
          <w:lang/>
        </w:rPr>
      </w:pPr>
      <w:r w:rsidRPr="007D72A2">
        <w:rPr>
          <w:rFonts w:ascii="Copperplate Gothic Light" w:hAnsi="Copperplate Gothic Light"/>
          <w:b/>
          <w:color w:val="FF0000"/>
          <w:sz w:val="36"/>
          <w:szCs w:val="36"/>
          <w:lang/>
        </w:rPr>
        <w:t>His contribution to the movement</w:t>
      </w:r>
      <w:r>
        <w:rPr>
          <w:rFonts w:ascii="Copperplate Gothic Light" w:hAnsi="Copperplate Gothic Light"/>
          <w:sz w:val="36"/>
          <w:szCs w:val="36"/>
          <w:lang/>
        </w:rPr>
        <w:t xml:space="preserve"> – </w:t>
      </w:r>
      <w:r w:rsidRPr="007D72A2">
        <w:rPr>
          <w:rFonts w:ascii="Copperplate Gothic Light" w:hAnsi="Copperplate Gothic Light"/>
          <w:sz w:val="28"/>
          <w:szCs w:val="28"/>
          <w:lang/>
        </w:rPr>
        <w:t xml:space="preserve">most recognizable </w:t>
      </w:r>
      <w:r w:rsidR="007D72A2" w:rsidRPr="007D72A2">
        <w:rPr>
          <w:rFonts w:ascii="Copperplate Gothic Light" w:hAnsi="Copperplate Gothic Light"/>
          <w:sz w:val="28"/>
          <w:szCs w:val="28"/>
          <w:lang/>
        </w:rPr>
        <w:t>style, bought attention to the media</w:t>
      </w:r>
      <w:r w:rsidR="007D72A2">
        <w:rPr>
          <w:rFonts w:ascii="Copperplate Gothic Light" w:hAnsi="Copperplate Gothic Light"/>
          <w:sz w:val="36"/>
          <w:szCs w:val="36"/>
          <w:lang/>
        </w:rPr>
        <w:t xml:space="preserve"> </w:t>
      </w:r>
    </w:p>
    <w:p w:rsidR="007D72A2" w:rsidRDefault="007D72A2" w:rsidP="00362927">
      <w:pPr>
        <w:rPr>
          <w:rFonts w:ascii="Copperplate Gothic Light" w:hAnsi="Copperplate Gothic Light"/>
          <w:sz w:val="28"/>
          <w:szCs w:val="28"/>
          <w:lang/>
        </w:rPr>
      </w:pPr>
      <w:r w:rsidRPr="007D72A2">
        <w:rPr>
          <w:rFonts w:ascii="Copperplate Gothic Light" w:hAnsi="Copperplate Gothic Light"/>
          <w:b/>
          <w:color w:val="FF0000"/>
          <w:sz w:val="36"/>
          <w:szCs w:val="36"/>
          <w:lang/>
        </w:rPr>
        <w:t>Context</w:t>
      </w:r>
      <w:r>
        <w:rPr>
          <w:rFonts w:ascii="Copperplate Gothic Light" w:hAnsi="Copperplate Gothic Light"/>
          <w:sz w:val="36"/>
          <w:szCs w:val="36"/>
          <w:lang/>
        </w:rPr>
        <w:t xml:space="preserve"> </w:t>
      </w:r>
      <w:proofErr w:type="gramStart"/>
      <w:r>
        <w:rPr>
          <w:rFonts w:ascii="Copperplate Gothic Light" w:hAnsi="Copperplate Gothic Light"/>
          <w:sz w:val="36"/>
          <w:szCs w:val="36"/>
          <w:lang/>
        </w:rPr>
        <w:t xml:space="preserve">-  </w:t>
      </w:r>
      <w:r w:rsidRPr="007D72A2">
        <w:rPr>
          <w:rFonts w:ascii="Copperplate Gothic Light" w:hAnsi="Copperplate Gothic Light"/>
          <w:sz w:val="28"/>
          <w:szCs w:val="28"/>
          <w:lang/>
        </w:rPr>
        <w:t>Spanish</w:t>
      </w:r>
      <w:proofErr w:type="gramEnd"/>
      <w:r w:rsidRPr="007D72A2">
        <w:rPr>
          <w:rFonts w:ascii="Copperplate Gothic Light" w:hAnsi="Copperplate Gothic Light"/>
          <w:sz w:val="28"/>
          <w:szCs w:val="28"/>
          <w:lang/>
        </w:rPr>
        <w:t xml:space="preserve"> civil war, </w:t>
      </w:r>
      <w:proofErr w:type="spellStart"/>
      <w:r w:rsidRPr="007D72A2">
        <w:rPr>
          <w:rFonts w:ascii="Copperplate Gothic Light" w:hAnsi="Copperplate Gothic Light"/>
          <w:sz w:val="28"/>
          <w:szCs w:val="28"/>
          <w:lang/>
        </w:rPr>
        <w:t>freud’s</w:t>
      </w:r>
      <w:proofErr w:type="spellEnd"/>
      <w:r w:rsidRPr="007D72A2">
        <w:rPr>
          <w:rFonts w:ascii="Copperplate Gothic Light" w:hAnsi="Copperplate Gothic Light"/>
          <w:sz w:val="28"/>
          <w:szCs w:val="28"/>
          <w:lang/>
        </w:rPr>
        <w:t xml:space="preserve"> “interpretations of dreams” </w:t>
      </w:r>
    </w:p>
    <w:p w:rsidR="007D72A2" w:rsidRPr="007D72A2" w:rsidRDefault="007D72A2" w:rsidP="00362927">
      <w:pPr>
        <w:rPr>
          <w:rFonts w:ascii="Copperplate Gothic Light" w:hAnsi="Copperplate Gothic Light"/>
          <w:b/>
          <w:sz w:val="36"/>
          <w:szCs w:val="36"/>
          <w:lang/>
        </w:rPr>
      </w:pPr>
      <w:r w:rsidRPr="007D72A2">
        <w:rPr>
          <w:rFonts w:ascii="Copperplate Gothic Light" w:hAnsi="Copperplate Gothic Light"/>
          <w:b/>
          <w:color w:val="FF0000"/>
          <w:sz w:val="36"/>
          <w:szCs w:val="36"/>
          <w:lang/>
        </w:rPr>
        <w:t>Quotes</w:t>
      </w:r>
      <w:r>
        <w:rPr>
          <w:rFonts w:ascii="Copperplate Gothic Light" w:hAnsi="Copperplate Gothic Light"/>
          <w:b/>
          <w:color w:val="FF0000"/>
          <w:sz w:val="36"/>
          <w:szCs w:val="36"/>
          <w:lang/>
        </w:rPr>
        <w:t xml:space="preserve"> – </w:t>
      </w:r>
      <w:r w:rsidRPr="007D72A2">
        <w:rPr>
          <w:rFonts w:ascii="Copperplate Gothic Light" w:hAnsi="Copperplate Gothic Light"/>
          <w:sz w:val="28"/>
          <w:szCs w:val="28"/>
          <w:lang/>
        </w:rPr>
        <w:t>“I don't do drugs. I am drugs.”</w:t>
      </w:r>
    </w:p>
    <w:p w:rsidR="00362927" w:rsidRDefault="007D72A2" w:rsidP="00362927">
      <w:pPr>
        <w:rPr>
          <w:rFonts w:ascii="Copperplate Gothic Light" w:hAnsi="Copperplate Gothic Light"/>
          <w:sz w:val="36"/>
          <w:szCs w:val="36"/>
          <w:lang/>
        </w:rPr>
      </w:pPr>
      <w:r>
        <w:rPr>
          <w:rFonts w:ascii="Copperplate Gothic Light" w:hAnsi="Copperplate Gothic Light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-694055</wp:posOffset>
            </wp:positionH>
            <wp:positionV relativeFrom="paragraph">
              <wp:posOffset>62865</wp:posOffset>
            </wp:positionV>
            <wp:extent cx="3049905" cy="1911350"/>
            <wp:effectExtent l="19050" t="0" r="0" b="0"/>
            <wp:wrapTight wrapText="bothSides">
              <wp:wrapPolygon edited="0">
                <wp:start x="-135" y="0"/>
                <wp:lineTo x="-135" y="21313"/>
                <wp:lineTo x="21587" y="21313"/>
                <wp:lineTo x="21587" y="0"/>
                <wp:lineTo x="-135" y="0"/>
              </wp:wrapPolygon>
            </wp:wrapTight>
            <wp:docPr id="4" name="Picture 4" descr="http://www.virtualdali.com/assets/paintings/37MetamorphosisOfNarcis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irtualdali.com/assets/paintings/37MetamorphosisOfNarciss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927" w:rsidRPr="00362927" w:rsidRDefault="007D72A2">
      <w:pPr>
        <w:rPr>
          <w:rFonts w:ascii="Copperplate Gothic Light" w:hAnsi="Copperplate Gothic Light"/>
          <w:sz w:val="36"/>
          <w:szCs w:val="36"/>
        </w:rPr>
      </w:pPr>
      <w:r>
        <w:rPr>
          <w:rFonts w:ascii="Copperplate Gothic Light" w:hAnsi="Copperplate Gothic Light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-2592070</wp:posOffset>
            </wp:positionH>
            <wp:positionV relativeFrom="paragraph">
              <wp:posOffset>1630045</wp:posOffset>
            </wp:positionV>
            <wp:extent cx="2937510" cy="2220595"/>
            <wp:effectExtent l="19050" t="0" r="0" b="0"/>
            <wp:wrapTight wrapText="bothSides">
              <wp:wrapPolygon edited="0">
                <wp:start x="-140" y="0"/>
                <wp:lineTo x="-140" y="21495"/>
                <wp:lineTo x="21572" y="21495"/>
                <wp:lineTo x="21572" y="0"/>
                <wp:lineTo x="-140" y="0"/>
              </wp:wrapPolygon>
            </wp:wrapTight>
            <wp:docPr id="1" name="Picture 1" descr="http://thewristwatcher.files.wordpress.com/2009/12/the_persistence_of_memory_1931_salvador_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wristwatcher.files.wordpress.com/2009/12/the_persistence_of_memory_1931_salvador_da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pperplate Gothic Light" w:hAnsi="Copperplate Gothic Light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264160</wp:posOffset>
            </wp:positionV>
            <wp:extent cx="3091815" cy="3181985"/>
            <wp:effectExtent l="19050" t="0" r="0" b="0"/>
            <wp:wrapTight wrapText="bothSides">
              <wp:wrapPolygon edited="0">
                <wp:start x="-133" y="0"/>
                <wp:lineTo x="-133" y="21466"/>
                <wp:lineTo x="21560" y="21466"/>
                <wp:lineTo x="21560" y="0"/>
                <wp:lineTo x="-133" y="0"/>
              </wp:wrapPolygon>
            </wp:wrapTight>
            <wp:docPr id="7" name="Picture 7" descr="http://www.duke.edu/web/lit132/dali_cannibalism-aut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uke.edu/web/lit132/dali_cannibalism-autum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31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2927" w:rsidRPr="00362927" w:rsidSect="00096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62927"/>
    <w:rsid w:val="00096EF1"/>
    <w:rsid w:val="00362927"/>
    <w:rsid w:val="007D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9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A2"/>
    <w:rPr>
      <w:rFonts w:ascii="Tahoma" w:hAnsi="Tahoma" w:cs="Tahoma"/>
      <w:sz w:val="16"/>
      <w:szCs w:val="16"/>
    </w:rPr>
  </w:style>
  <w:style w:type="character" w:customStyle="1" w:styleId="body1">
    <w:name w:val="body1"/>
    <w:basedOn w:val="DefaultParagraphFont"/>
    <w:rsid w:val="007D72A2"/>
    <w:rPr>
      <w:rFonts w:ascii="Verdana" w:hAnsi="Verdana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en.wikipedia.org/wiki/Salvador_Dal%C3%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7678</dc:creator>
  <cp:keywords/>
  <dc:description/>
  <cp:lastModifiedBy>7678</cp:lastModifiedBy>
  <cp:revision>1</cp:revision>
  <cp:lastPrinted>2010-02-05T14:58:00Z</cp:lastPrinted>
  <dcterms:created xsi:type="dcterms:W3CDTF">2010-02-05T14:36:00Z</dcterms:created>
  <dcterms:modified xsi:type="dcterms:W3CDTF">2010-02-05T14:58:00Z</dcterms:modified>
</cp:coreProperties>
</file>