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91" w:rsidRPr="00F6237F" w:rsidRDefault="005D5191" w:rsidP="00312F3B">
      <w:pPr>
        <w:pStyle w:val="NormalWeb"/>
        <w:shd w:val="clear" w:color="auto" w:fill="F8FCFF"/>
        <w:rPr>
          <w:rFonts w:asciiTheme="minorHAnsi" w:hAnsiTheme="minorHAnsi"/>
          <w:b/>
          <w:bCs/>
          <w:sz w:val="32"/>
          <w:szCs w:val="32"/>
          <w:u w:val="single"/>
          <w:lang/>
        </w:rPr>
      </w:pPr>
      <w:r w:rsidRPr="00F6237F">
        <w:rPr>
          <w:rFonts w:asciiTheme="minorHAnsi" w:hAnsiTheme="minorHAnsi"/>
          <w:b/>
          <w:bCs/>
          <w:noProof/>
          <w:sz w:val="32"/>
          <w:szCs w:val="32"/>
          <w:u w:val="single"/>
        </w:rPr>
        <w:drawing>
          <wp:anchor distT="0" distB="0" distL="114300" distR="114300" simplePos="0" relativeHeight="251658240" behindDoc="0" locked="0" layoutInCell="1" allowOverlap="1">
            <wp:simplePos x="0" y="0"/>
            <wp:positionH relativeFrom="column">
              <wp:posOffset>4733925</wp:posOffset>
            </wp:positionH>
            <wp:positionV relativeFrom="paragraph">
              <wp:posOffset>-704850</wp:posOffset>
            </wp:positionV>
            <wp:extent cx="1714500" cy="2276475"/>
            <wp:effectExtent l="19050" t="0" r="0" b="0"/>
            <wp:wrapSquare wrapText="bothSides"/>
            <wp:docPr id="1" name="Picture 1" descr="http://upload.wikimedia.org/wikipedia/en/thumb/d/de/La_Revolution_Surrealiste_cover.jpg/180px-La_Revolution_Surrealiste_cov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d/de/La_Revolution_Surrealiste_cover.jpg/180px-La_Revolution_Surrealiste_cover.jpg">
                      <a:hlinkClick r:id="rId4"/>
                    </pic:cNvPr>
                    <pic:cNvPicPr>
                      <a:picLocks noChangeAspect="1" noChangeArrowheads="1"/>
                    </pic:cNvPicPr>
                  </pic:nvPicPr>
                  <pic:blipFill>
                    <a:blip r:embed="rId5" cstate="print"/>
                    <a:srcRect/>
                    <a:stretch>
                      <a:fillRect/>
                    </a:stretch>
                  </pic:blipFill>
                  <pic:spPr bwMode="auto">
                    <a:xfrm>
                      <a:off x="0" y="0"/>
                      <a:ext cx="1714500" cy="2276475"/>
                    </a:xfrm>
                    <a:prstGeom prst="rect">
                      <a:avLst/>
                    </a:prstGeom>
                    <a:noFill/>
                    <a:ln w="9525">
                      <a:noFill/>
                      <a:miter lim="800000"/>
                      <a:headEnd/>
                      <a:tailEnd/>
                    </a:ln>
                  </pic:spPr>
                </pic:pic>
              </a:graphicData>
            </a:graphic>
          </wp:anchor>
        </w:drawing>
      </w:r>
      <w:r w:rsidRPr="00F6237F">
        <w:rPr>
          <w:rFonts w:asciiTheme="minorHAnsi" w:hAnsiTheme="minorHAnsi"/>
          <w:b/>
          <w:bCs/>
          <w:sz w:val="32"/>
          <w:szCs w:val="32"/>
          <w:u w:val="single"/>
          <w:lang/>
        </w:rPr>
        <w:t>Surrealism: Key Fact sheet:</w:t>
      </w:r>
    </w:p>
    <w:p w:rsidR="00312F3B" w:rsidRPr="00F6237F" w:rsidRDefault="00312F3B" w:rsidP="00312F3B">
      <w:pPr>
        <w:pStyle w:val="NormalWeb"/>
        <w:shd w:val="clear" w:color="auto" w:fill="F8FCFF"/>
        <w:rPr>
          <w:rFonts w:asciiTheme="minorHAnsi" w:hAnsiTheme="minorHAnsi"/>
          <w:sz w:val="22"/>
          <w:szCs w:val="22"/>
          <w:lang/>
        </w:rPr>
      </w:pPr>
      <w:r w:rsidRPr="00F6237F">
        <w:rPr>
          <w:rFonts w:asciiTheme="minorHAnsi" w:hAnsiTheme="minorHAnsi"/>
          <w:b/>
          <w:bCs/>
          <w:sz w:val="22"/>
          <w:szCs w:val="22"/>
          <w:lang/>
        </w:rPr>
        <w:t>Surrealism</w:t>
      </w:r>
      <w:r w:rsidRPr="00F6237F">
        <w:rPr>
          <w:rFonts w:asciiTheme="minorHAnsi" w:hAnsiTheme="minorHAnsi"/>
          <w:sz w:val="22"/>
          <w:szCs w:val="22"/>
          <w:lang/>
        </w:rPr>
        <w:t xml:space="preserve"> is a cultural movement that began in the early 1920s, and is best known for the visual artworks and writings of the group members.</w:t>
      </w:r>
    </w:p>
    <w:p w:rsidR="00312F3B" w:rsidRPr="00F6237F" w:rsidRDefault="005D5191" w:rsidP="00312F3B">
      <w:pPr>
        <w:pStyle w:val="NormalWeb"/>
        <w:shd w:val="clear" w:color="auto" w:fill="F8FCFF"/>
        <w:rPr>
          <w:rFonts w:asciiTheme="minorHAnsi" w:hAnsiTheme="minorHAnsi"/>
          <w:sz w:val="22"/>
          <w:szCs w:val="22"/>
          <w:lang/>
        </w:rPr>
      </w:pPr>
      <w:r w:rsidRPr="00F6237F">
        <w:rPr>
          <w:rFonts w:asciiTheme="minorHAnsi" w:hAnsiTheme="minorHAnsi"/>
          <w:b/>
          <w:bCs/>
          <w:noProof/>
          <w:sz w:val="22"/>
          <w:szCs w:val="22"/>
          <w:lang w:eastAsia="zh-TW"/>
        </w:rPr>
        <w:pict>
          <v:shapetype id="_x0000_t202" coordsize="21600,21600" o:spt="202" path="m,l,21600r21600,l21600,xe">
            <v:stroke joinstyle="miter"/>
            <v:path gradientshapeok="t" o:connecttype="rect"/>
          </v:shapetype>
          <v:shape id="_x0000_s1027" type="#_x0000_t202" style="position:absolute;margin-left:366.35pt;margin-top:55.55pt;width:150.85pt;height:29.6pt;z-index:251660288;mso-width-relative:margin;mso-height-relative:margin">
            <v:textbox>
              <w:txbxContent>
                <w:p w:rsidR="005D5191" w:rsidRPr="00F6237F" w:rsidRDefault="005D5191" w:rsidP="00F6237F">
                  <w:pPr>
                    <w:shd w:val="clear" w:color="auto" w:fill="F8FCFF"/>
                    <w:spacing w:after="0" w:line="240" w:lineRule="auto"/>
                    <w:rPr>
                      <w:rFonts w:ascii="Times New Roman" w:eastAsia="Times New Roman" w:hAnsi="Times New Roman" w:cs="Times New Roman"/>
                      <w:color w:val="FF0000"/>
                      <w:sz w:val="16"/>
                      <w:szCs w:val="16"/>
                      <w:lang w:eastAsia="en-GB"/>
                    </w:rPr>
                  </w:pPr>
                  <w:r w:rsidRPr="00312F3B">
                    <w:rPr>
                      <w:rFonts w:ascii="Times New Roman" w:eastAsia="Times New Roman" w:hAnsi="Times New Roman" w:cs="Times New Roman"/>
                      <w:color w:val="FF0000"/>
                      <w:sz w:val="16"/>
                      <w:szCs w:val="16"/>
                      <w:lang w:eastAsia="en-GB"/>
                    </w:rPr>
                    <w:t xml:space="preserve">Cover of the first issue of </w:t>
                  </w:r>
                  <w:hyperlink r:id="rId6" w:tooltip="La Révolution surréaliste" w:history="1">
                    <w:r w:rsidRPr="00F6237F">
                      <w:rPr>
                        <w:rFonts w:ascii="Times New Roman" w:eastAsia="Times New Roman" w:hAnsi="Times New Roman" w:cs="Times New Roman"/>
                        <w:i/>
                        <w:iCs/>
                        <w:color w:val="FF0000"/>
                        <w:sz w:val="16"/>
                        <w:szCs w:val="16"/>
                        <w:lang w:eastAsia="en-GB"/>
                      </w:rPr>
                      <w:t>La Révolution surréaliste</w:t>
                    </w:r>
                  </w:hyperlink>
                  <w:r w:rsidRPr="00312F3B">
                    <w:rPr>
                      <w:rFonts w:ascii="Times New Roman" w:eastAsia="Times New Roman" w:hAnsi="Times New Roman" w:cs="Times New Roman"/>
                      <w:color w:val="FF0000"/>
                      <w:sz w:val="16"/>
                      <w:szCs w:val="16"/>
                      <w:lang w:eastAsia="en-GB"/>
                    </w:rPr>
                    <w:t>, December 1924.</w:t>
                  </w:r>
                </w:p>
              </w:txbxContent>
            </v:textbox>
            <w10:wrap type="square"/>
          </v:shape>
        </w:pict>
      </w:r>
      <w:r w:rsidR="00312F3B" w:rsidRPr="00F6237F">
        <w:rPr>
          <w:rFonts w:asciiTheme="minorHAnsi" w:hAnsiTheme="minorHAnsi"/>
          <w:sz w:val="22"/>
          <w:szCs w:val="22"/>
          <w:lang/>
        </w:rPr>
        <w:t>Surrealist works feature the element of surprise, unexpected juxtapositions and non sequitur; however, many Surrealist artists and writers regard their work as an expression of the philosophical movement first and foremost, with the works being an artifact. Leader</w:t>
      </w:r>
      <w:r w:rsidRPr="00F6237F">
        <w:rPr>
          <w:rFonts w:asciiTheme="minorHAnsi" w:hAnsiTheme="minorHAnsi"/>
          <w:sz w:val="22"/>
          <w:szCs w:val="22"/>
          <w:lang/>
        </w:rPr>
        <w:t>,</w:t>
      </w:r>
      <w:r w:rsidR="00312F3B" w:rsidRPr="00F6237F">
        <w:rPr>
          <w:rFonts w:asciiTheme="minorHAnsi" w:hAnsiTheme="minorHAnsi"/>
          <w:sz w:val="22"/>
          <w:szCs w:val="22"/>
          <w:lang/>
        </w:rPr>
        <w:t xml:space="preserve"> André Breton</w:t>
      </w:r>
      <w:r w:rsidRPr="00F6237F">
        <w:rPr>
          <w:rFonts w:asciiTheme="minorHAnsi" w:hAnsiTheme="minorHAnsi"/>
          <w:sz w:val="22"/>
          <w:szCs w:val="22"/>
          <w:lang/>
        </w:rPr>
        <w:t>,</w:t>
      </w:r>
      <w:r w:rsidR="00312F3B" w:rsidRPr="00F6237F">
        <w:rPr>
          <w:rFonts w:asciiTheme="minorHAnsi" w:hAnsiTheme="minorHAnsi"/>
          <w:sz w:val="22"/>
          <w:szCs w:val="22"/>
          <w:lang/>
        </w:rPr>
        <w:t xml:space="preserve"> was explicit in his assertion that Surrealism was above all a revolutionary movement.</w:t>
      </w:r>
    </w:p>
    <w:p w:rsidR="00312F3B" w:rsidRPr="00F6237F" w:rsidRDefault="00312F3B" w:rsidP="00312F3B">
      <w:pPr>
        <w:pStyle w:val="NormalWeb"/>
        <w:shd w:val="clear" w:color="auto" w:fill="F8FCFF"/>
        <w:rPr>
          <w:rFonts w:asciiTheme="minorHAnsi" w:hAnsiTheme="minorHAnsi"/>
          <w:sz w:val="22"/>
          <w:szCs w:val="22"/>
          <w:lang/>
        </w:rPr>
      </w:pPr>
      <w:r w:rsidRPr="00F6237F">
        <w:rPr>
          <w:rFonts w:asciiTheme="minorHAnsi" w:hAnsiTheme="minorHAnsi"/>
          <w:sz w:val="22"/>
          <w:szCs w:val="22"/>
          <w:lang/>
        </w:rPr>
        <w:t>Surrealism developed out of the Dada activities of World War I and the most important center of the movement was Paris. From the 1920s on, the movement spread around the globe, eventually affecting the visual arts, literature, film, and music of many countries and languages, as well as political thought and practice, philosophy and social theory.</w:t>
      </w:r>
    </w:p>
    <w:p w:rsidR="00312F3B" w:rsidRPr="00312F3B" w:rsidRDefault="00312F3B" w:rsidP="00312F3B">
      <w:pPr>
        <w:shd w:val="clear" w:color="auto" w:fill="F8FCFF"/>
        <w:spacing w:before="100" w:beforeAutospacing="1" w:after="100" w:afterAutospacing="1" w:line="240" w:lineRule="auto"/>
        <w:rPr>
          <w:rFonts w:eastAsia="Times New Roman" w:cs="Times New Roman"/>
          <w:lang w:eastAsia="en-GB"/>
        </w:rPr>
      </w:pPr>
      <w:r w:rsidRPr="00312F3B">
        <w:rPr>
          <w:rFonts w:eastAsia="Times New Roman" w:cs="Times New Roman"/>
          <w:lang w:eastAsia="en-GB"/>
        </w:rPr>
        <w:t xml:space="preserve">During the war </w:t>
      </w:r>
      <w:r w:rsidRPr="00F6237F">
        <w:rPr>
          <w:rFonts w:eastAsia="Times New Roman" w:cs="Times New Roman"/>
          <w:lang w:eastAsia="en-GB"/>
        </w:rPr>
        <w:t>André Breton</w:t>
      </w:r>
      <w:r w:rsidRPr="00312F3B">
        <w:rPr>
          <w:rFonts w:eastAsia="Times New Roman" w:cs="Times New Roman"/>
          <w:lang w:eastAsia="en-GB"/>
        </w:rPr>
        <w:t xml:space="preserve">, </w:t>
      </w:r>
      <w:r w:rsidR="005D5191" w:rsidRPr="00F6237F">
        <w:rPr>
          <w:rFonts w:eastAsia="Times New Roman" w:cs="Times New Roman"/>
          <w:lang w:eastAsia="en-GB"/>
        </w:rPr>
        <w:t>(</w:t>
      </w:r>
      <w:r w:rsidRPr="00312F3B">
        <w:rPr>
          <w:rFonts w:eastAsia="Times New Roman" w:cs="Times New Roman"/>
          <w:lang w:eastAsia="en-GB"/>
        </w:rPr>
        <w:t>who had trained in medicine and psychiatry</w:t>
      </w:r>
      <w:r w:rsidR="005D5191" w:rsidRPr="00F6237F">
        <w:rPr>
          <w:rFonts w:eastAsia="Times New Roman" w:cs="Times New Roman"/>
          <w:lang w:eastAsia="en-GB"/>
        </w:rPr>
        <w:t>)</w:t>
      </w:r>
      <w:r w:rsidRPr="00312F3B">
        <w:rPr>
          <w:rFonts w:eastAsia="Times New Roman" w:cs="Times New Roman"/>
          <w:lang w:eastAsia="en-GB"/>
        </w:rPr>
        <w:t xml:space="preserve">, served in a neurological hospital where he used the psychoanalytic methods of </w:t>
      </w:r>
      <w:r w:rsidRPr="00F6237F">
        <w:rPr>
          <w:rFonts w:eastAsia="Times New Roman" w:cs="Times New Roman"/>
          <w:lang w:eastAsia="en-GB"/>
        </w:rPr>
        <w:t xml:space="preserve">Sigmund </w:t>
      </w:r>
      <w:r w:rsidR="005D5191" w:rsidRPr="00F6237F">
        <w:rPr>
          <w:rFonts w:eastAsia="Times New Roman" w:cs="Times New Roman"/>
          <w:lang w:eastAsia="en-GB"/>
        </w:rPr>
        <w:t>Freud.</w:t>
      </w:r>
    </w:p>
    <w:p w:rsidR="005D5191" w:rsidRPr="00F6237F" w:rsidRDefault="00312F3B" w:rsidP="00312F3B">
      <w:pPr>
        <w:shd w:val="clear" w:color="auto" w:fill="F8FCFF"/>
        <w:spacing w:before="100" w:beforeAutospacing="1" w:after="100" w:afterAutospacing="1" w:line="240" w:lineRule="auto"/>
        <w:rPr>
          <w:rFonts w:eastAsia="Times New Roman" w:cs="Times New Roman"/>
          <w:lang w:eastAsia="en-GB"/>
        </w:rPr>
      </w:pPr>
      <w:r w:rsidRPr="00312F3B">
        <w:rPr>
          <w:rFonts w:eastAsia="Times New Roman" w:cs="Times New Roman"/>
          <w:lang w:eastAsia="en-GB"/>
        </w:rPr>
        <w:t xml:space="preserve">Back in Paris, Breton joined in the Dada activities and also started the literary journal </w:t>
      </w:r>
      <w:r w:rsidRPr="00312F3B">
        <w:rPr>
          <w:rFonts w:eastAsia="Times New Roman" w:cs="Times New Roman"/>
          <w:i/>
          <w:iCs/>
          <w:lang w:eastAsia="en-GB"/>
        </w:rPr>
        <w:t>Littérature</w:t>
      </w:r>
      <w:r w:rsidRPr="00312F3B">
        <w:rPr>
          <w:rFonts w:eastAsia="Times New Roman" w:cs="Times New Roman"/>
          <w:lang w:eastAsia="en-GB"/>
        </w:rPr>
        <w:t xml:space="preserve"> along with </w:t>
      </w:r>
      <w:hyperlink r:id="rId7" w:tooltip="Louis Aragon" w:history="1">
        <w:r w:rsidRPr="00F6237F">
          <w:rPr>
            <w:rFonts w:eastAsia="Times New Roman" w:cs="Times New Roman"/>
            <w:lang w:eastAsia="en-GB"/>
          </w:rPr>
          <w:t>Louis Aragon</w:t>
        </w:r>
      </w:hyperlink>
      <w:r w:rsidRPr="00312F3B">
        <w:rPr>
          <w:rFonts w:eastAsia="Times New Roman" w:cs="Times New Roman"/>
          <w:lang w:eastAsia="en-GB"/>
        </w:rPr>
        <w:t xml:space="preserve"> and </w:t>
      </w:r>
      <w:hyperlink r:id="rId8" w:tooltip="Philippe Soupault" w:history="1">
        <w:r w:rsidRPr="00F6237F">
          <w:rPr>
            <w:rFonts w:eastAsia="Times New Roman" w:cs="Times New Roman"/>
            <w:lang w:eastAsia="en-GB"/>
          </w:rPr>
          <w:t>Philippe Soupault</w:t>
        </w:r>
      </w:hyperlink>
      <w:r w:rsidRPr="00312F3B">
        <w:rPr>
          <w:rFonts w:eastAsia="Times New Roman" w:cs="Times New Roman"/>
          <w:lang w:eastAsia="en-GB"/>
        </w:rPr>
        <w:t xml:space="preserve">. </w:t>
      </w:r>
      <w:r w:rsidR="005D5191" w:rsidRPr="00F6237F">
        <w:rPr>
          <w:rFonts w:eastAsia="Times New Roman" w:cs="Times New Roman"/>
          <w:lang w:eastAsia="en-GB"/>
        </w:rPr>
        <w:t>In this, t</w:t>
      </w:r>
      <w:r w:rsidRPr="00312F3B">
        <w:rPr>
          <w:rFonts w:eastAsia="Times New Roman" w:cs="Times New Roman"/>
          <w:lang w:eastAsia="en-GB"/>
        </w:rPr>
        <w:t xml:space="preserve">hey began experimenting with </w:t>
      </w:r>
      <w:hyperlink r:id="rId9" w:tooltip="Surrealist automatism" w:history="1">
        <w:r w:rsidRPr="00F6237F">
          <w:rPr>
            <w:rFonts w:eastAsia="Times New Roman" w:cs="Times New Roman"/>
            <w:lang w:eastAsia="en-GB"/>
          </w:rPr>
          <w:t>automatic writing</w:t>
        </w:r>
      </w:hyperlink>
      <w:r w:rsidRPr="00312F3B">
        <w:rPr>
          <w:rFonts w:eastAsia="Times New Roman" w:cs="Times New Roman"/>
          <w:lang w:eastAsia="en-GB"/>
        </w:rPr>
        <w:t>—spontaneously writing without censoring t</w:t>
      </w:r>
      <w:r w:rsidR="005D5191" w:rsidRPr="00F6237F">
        <w:rPr>
          <w:rFonts w:eastAsia="Times New Roman" w:cs="Times New Roman"/>
          <w:lang w:eastAsia="en-GB"/>
        </w:rPr>
        <w:t xml:space="preserve">heir thoughts—and published </w:t>
      </w:r>
      <w:r w:rsidRPr="00312F3B">
        <w:rPr>
          <w:rFonts w:eastAsia="Times New Roman" w:cs="Times New Roman"/>
          <w:lang w:eastAsia="en-GB"/>
        </w:rPr>
        <w:t xml:space="preserve">"automatic" writings, as well as accounts of dreams.  They gathered more artists and writers into the group, and came to believe that automatism was a better tactic for societal change than the Dada attack on prevailing values. </w:t>
      </w:r>
    </w:p>
    <w:p w:rsidR="00312F3B" w:rsidRPr="00312F3B" w:rsidRDefault="00F6237F" w:rsidP="00312F3B">
      <w:pPr>
        <w:shd w:val="clear" w:color="auto" w:fill="F8FCFF"/>
        <w:spacing w:before="100" w:beforeAutospacing="1" w:after="100" w:afterAutospacing="1" w:line="240" w:lineRule="auto"/>
        <w:rPr>
          <w:rFonts w:eastAsia="Times New Roman" w:cs="Times New Roman"/>
          <w:lang w:eastAsia="en-GB"/>
        </w:rPr>
      </w:pPr>
      <w:r w:rsidRPr="00F6237F">
        <w:rPr>
          <w:rFonts w:eastAsia="Times New Roman" w:cs="Times New Roman"/>
          <w:lang w:eastAsia="en-GB"/>
        </w:rPr>
        <w:t>Breton wrote the Manifesto in 1924 and in it he outlined the aims of the movement, the influences and examples of Surrealist works. O</w:t>
      </w:r>
      <w:r w:rsidR="005D5191" w:rsidRPr="00F6237F">
        <w:rPr>
          <w:rFonts w:eastAsia="Times New Roman" w:cs="Times New Roman"/>
          <w:lang w:eastAsia="en-GB"/>
        </w:rPr>
        <w:t xml:space="preserve">ther </w:t>
      </w:r>
      <w:r w:rsidR="00312F3B" w:rsidRPr="00312F3B">
        <w:rPr>
          <w:rFonts w:eastAsia="Times New Roman" w:cs="Times New Roman"/>
          <w:lang w:eastAsia="en-GB"/>
        </w:rPr>
        <w:t xml:space="preserve">original Surrealists included </w:t>
      </w:r>
      <w:hyperlink r:id="rId10" w:tooltip="Max Ernst" w:history="1">
        <w:r w:rsidR="00312F3B" w:rsidRPr="00F6237F">
          <w:rPr>
            <w:rFonts w:eastAsia="Times New Roman" w:cs="Times New Roman"/>
            <w:lang w:eastAsia="en-GB"/>
          </w:rPr>
          <w:t>Max Ernst</w:t>
        </w:r>
      </w:hyperlink>
      <w:r w:rsidR="00312F3B" w:rsidRPr="00312F3B">
        <w:rPr>
          <w:rFonts w:eastAsia="Times New Roman" w:cs="Times New Roman"/>
          <w:lang w:eastAsia="en-GB"/>
        </w:rPr>
        <w:t xml:space="preserve">, </w:t>
      </w:r>
      <w:hyperlink r:id="rId11" w:tooltip="Salvador Dalí" w:history="1">
        <w:r w:rsidR="00312F3B" w:rsidRPr="00F6237F">
          <w:rPr>
            <w:rFonts w:eastAsia="Times New Roman" w:cs="Times New Roman"/>
            <w:lang w:eastAsia="en-GB"/>
          </w:rPr>
          <w:t>Salvador Dalí</w:t>
        </w:r>
      </w:hyperlink>
      <w:r w:rsidR="00312F3B" w:rsidRPr="00312F3B">
        <w:rPr>
          <w:rFonts w:eastAsia="Times New Roman" w:cs="Times New Roman"/>
          <w:lang w:eastAsia="en-GB"/>
        </w:rPr>
        <w:t xml:space="preserve">, </w:t>
      </w:r>
      <w:hyperlink r:id="rId12" w:tooltip="Man Ray" w:history="1">
        <w:r w:rsidR="00312F3B" w:rsidRPr="00F6237F">
          <w:rPr>
            <w:rFonts w:eastAsia="Times New Roman" w:cs="Times New Roman"/>
            <w:lang w:eastAsia="en-GB"/>
          </w:rPr>
          <w:t>Man Ray</w:t>
        </w:r>
      </w:hyperlink>
      <w:r w:rsidR="00312F3B" w:rsidRPr="00312F3B">
        <w:rPr>
          <w:rFonts w:eastAsia="Times New Roman" w:cs="Times New Roman"/>
          <w:lang w:eastAsia="en-GB"/>
        </w:rPr>
        <w:t xml:space="preserve">, </w:t>
      </w:r>
      <w:hyperlink r:id="rId13" w:tooltip="Hans Arp" w:history="1">
        <w:r w:rsidR="00312F3B" w:rsidRPr="00F6237F">
          <w:rPr>
            <w:rFonts w:eastAsia="Times New Roman" w:cs="Times New Roman"/>
            <w:lang w:eastAsia="en-GB"/>
          </w:rPr>
          <w:t>Hans Arp</w:t>
        </w:r>
      </w:hyperlink>
      <w:r w:rsidR="00312F3B" w:rsidRPr="00312F3B">
        <w:rPr>
          <w:rFonts w:eastAsia="Times New Roman" w:cs="Times New Roman"/>
          <w:lang w:eastAsia="en-GB"/>
        </w:rPr>
        <w:t xml:space="preserve">, </w:t>
      </w:r>
      <w:hyperlink r:id="rId14" w:tooltip="André Masson" w:history="1">
        <w:r w:rsidR="00312F3B" w:rsidRPr="00F6237F">
          <w:rPr>
            <w:rFonts w:eastAsia="Times New Roman" w:cs="Times New Roman"/>
            <w:lang w:eastAsia="en-GB"/>
          </w:rPr>
          <w:t>André Masson</w:t>
        </w:r>
      </w:hyperlink>
      <w:r w:rsidR="00312F3B" w:rsidRPr="00312F3B">
        <w:rPr>
          <w:rFonts w:eastAsia="Times New Roman" w:cs="Times New Roman"/>
          <w:lang w:eastAsia="en-GB"/>
        </w:rPr>
        <w:t xml:space="preserve">, </w:t>
      </w:r>
      <w:hyperlink r:id="rId15" w:tooltip="Joan Miró" w:history="1">
        <w:r w:rsidR="00312F3B" w:rsidRPr="00F6237F">
          <w:rPr>
            <w:rFonts w:eastAsia="Times New Roman" w:cs="Times New Roman"/>
            <w:lang w:eastAsia="en-GB"/>
          </w:rPr>
          <w:t>Joan Miró</w:t>
        </w:r>
      </w:hyperlink>
      <w:r w:rsidR="00312F3B" w:rsidRPr="00312F3B">
        <w:rPr>
          <w:rFonts w:eastAsia="Times New Roman" w:cs="Times New Roman"/>
          <w:lang w:eastAsia="en-GB"/>
        </w:rPr>
        <w:t xml:space="preserve">, </w:t>
      </w:r>
      <w:hyperlink r:id="rId16" w:tooltip="Marcel Duchamp" w:history="1">
        <w:r w:rsidR="00312F3B" w:rsidRPr="00F6237F">
          <w:rPr>
            <w:rFonts w:eastAsia="Times New Roman" w:cs="Times New Roman"/>
            <w:lang w:eastAsia="en-GB"/>
          </w:rPr>
          <w:t>Marcel Duchamp</w:t>
        </w:r>
      </w:hyperlink>
      <w:r w:rsidR="00312F3B" w:rsidRPr="00312F3B">
        <w:rPr>
          <w:rFonts w:eastAsia="Times New Roman" w:cs="Times New Roman"/>
          <w:lang w:eastAsia="en-GB"/>
        </w:rPr>
        <w:t xml:space="preserve">, </w:t>
      </w:r>
      <w:hyperlink r:id="rId17" w:tooltip="Jacques Prévert" w:history="1">
        <w:r w:rsidR="00312F3B" w:rsidRPr="00F6237F">
          <w:rPr>
            <w:rFonts w:eastAsia="Times New Roman" w:cs="Times New Roman"/>
            <w:lang w:eastAsia="en-GB"/>
          </w:rPr>
          <w:t>Jacques Prévert</w:t>
        </w:r>
      </w:hyperlink>
      <w:r w:rsidR="00312F3B" w:rsidRPr="00312F3B">
        <w:rPr>
          <w:rFonts w:eastAsia="Times New Roman" w:cs="Times New Roman"/>
          <w:lang w:eastAsia="en-GB"/>
        </w:rPr>
        <w:t xml:space="preserve"> and </w:t>
      </w:r>
      <w:hyperlink r:id="rId18" w:tooltip="Yves Tanguy" w:history="1">
        <w:r w:rsidR="00312F3B" w:rsidRPr="00F6237F">
          <w:rPr>
            <w:rFonts w:eastAsia="Times New Roman" w:cs="Times New Roman"/>
            <w:lang w:eastAsia="en-GB"/>
          </w:rPr>
          <w:t>Yves Tanguy</w:t>
        </w:r>
      </w:hyperlink>
      <w:r w:rsidRPr="00F6237F">
        <w:rPr>
          <w:rFonts w:eastAsia="Times New Roman" w:cs="Times New Roman"/>
          <w:lang w:eastAsia="en-GB"/>
        </w:rPr>
        <w:t xml:space="preserve">. </w:t>
      </w:r>
      <w:r w:rsidRPr="00F6237F">
        <w:rPr>
          <w:lang/>
        </w:rPr>
        <w:t>Though Breton admired Pablo Picasso and Marcel Duchamp and courted them to join the movement, they remained peripheral. More writers also joined, including former Dadaist Tristan Tzara.</w:t>
      </w:r>
    </w:p>
    <w:p w:rsidR="00312F3B" w:rsidRPr="00312F3B" w:rsidRDefault="00312F3B" w:rsidP="005D5191">
      <w:pPr>
        <w:shd w:val="clear" w:color="auto" w:fill="F8FCFF"/>
        <w:spacing w:after="0" w:line="240" w:lineRule="auto"/>
        <w:rPr>
          <w:rFonts w:eastAsia="Times New Roman" w:cs="Times New Roman"/>
          <w:lang w:eastAsia="en-GB"/>
        </w:rPr>
      </w:pPr>
      <w:r w:rsidRPr="00312F3B">
        <w:rPr>
          <w:rFonts w:eastAsia="Times New Roman" w:cs="Times New Roman"/>
          <w:lang w:eastAsia="en-GB"/>
        </w:rPr>
        <w:t xml:space="preserve">As they developed their philosophy they felt that while Dada rejected categories and labels, Surrealism would advocate the idea that ordinary and depictive expressions are vital and important, but that the sense of their arrangement must be open to the full range of imagination according to the </w:t>
      </w:r>
      <w:hyperlink r:id="rId19" w:anchor="Hegelian_dialectic" w:tooltip="Dialectic" w:history="1">
        <w:r w:rsidRPr="00F6237F">
          <w:rPr>
            <w:rFonts w:eastAsia="Times New Roman" w:cs="Times New Roman"/>
            <w:lang w:eastAsia="en-GB"/>
          </w:rPr>
          <w:t>Hegelian Dialectic</w:t>
        </w:r>
      </w:hyperlink>
      <w:r w:rsidRPr="00312F3B">
        <w:rPr>
          <w:rFonts w:eastAsia="Times New Roman" w:cs="Times New Roman"/>
          <w:lang w:eastAsia="en-GB"/>
        </w:rPr>
        <w:t xml:space="preserve">. They also looked to the </w:t>
      </w:r>
      <w:hyperlink r:id="rId20" w:tooltip="Marxist" w:history="1">
        <w:r w:rsidRPr="00F6237F">
          <w:rPr>
            <w:rFonts w:eastAsia="Times New Roman" w:cs="Times New Roman"/>
            <w:lang w:eastAsia="en-GB"/>
          </w:rPr>
          <w:t>Marxist</w:t>
        </w:r>
      </w:hyperlink>
      <w:r w:rsidRPr="00312F3B">
        <w:rPr>
          <w:rFonts w:eastAsia="Times New Roman" w:cs="Times New Roman"/>
          <w:lang w:eastAsia="en-GB"/>
        </w:rPr>
        <w:t xml:space="preserve"> dialectic and the work of such theorists as </w:t>
      </w:r>
      <w:hyperlink r:id="rId21" w:tooltip="Walter Benjamin" w:history="1">
        <w:r w:rsidRPr="00F6237F">
          <w:rPr>
            <w:rFonts w:eastAsia="Times New Roman" w:cs="Times New Roman"/>
            <w:lang w:eastAsia="en-GB"/>
          </w:rPr>
          <w:t>Walter Benjamin</w:t>
        </w:r>
      </w:hyperlink>
      <w:r w:rsidRPr="00312F3B">
        <w:rPr>
          <w:rFonts w:eastAsia="Times New Roman" w:cs="Times New Roman"/>
          <w:lang w:eastAsia="en-GB"/>
        </w:rPr>
        <w:t xml:space="preserve"> and </w:t>
      </w:r>
      <w:hyperlink r:id="rId22" w:tooltip="Herbert Marcuse" w:history="1">
        <w:r w:rsidRPr="00F6237F">
          <w:rPr>
            <w:rFonts w:eastAsia="Times New Roman" w:cs="Times New Roman"/>
            <w:lang w:eastAsia="en-GB"/>
          </w:rPr>
          <w:t>Herbert Marcuse</w:t>
        </w:r>
      </w:hyperlink>
      <w:r w:rsidRPr="00312F3B">
        <w:rPr>
          <w:rFonts w:eastAsia="Times New Roman" w:cs="Times New Roman"/>
          <w:lang w:eastAsia="en-GB"/>
        </w:rPr>
        <w:t>.</w:t>
      </w:r>
    </w:p>
    <w:p w:rsidR="00312F3B" w:rsidRPr="00312F3B" w:rsidRDefault="00312F3B" w:rsidP="00312F3B">
      <w:pPr>
        <w:shd w:val="clear" w:color="auto" w:fill="F8FCFF"/>
        <w:spacing w:before="100" w:beforeAutospacing="1" w:after="100" w:afterAutospacing="1" w:line="240" w:lineRule="auto"/>
        <w:rPr>
          <w:rFonts w:eastAsia="Times New Roman" w:cs="Times New Roman"/>
          <w:lang w:eastAsia="en-GB"/>
        </w:rPr>
      </w:pPr>
      <w:hyperlink r:id="rId23" w:tooltip="Sigmund Freud" w:history="1">
        <w:r w:rsidRPr="00F6237F">
          <w:rPr>
            <w:rFonts w:eastAsia="Times New Roman" w:cs="Times New Roman"/>
            <w:lang w:eastAsia="en-GB"/>
          </w:rPr>
          <w:t>Freud's</w:t>
        </w:r>
      </w:hyperlink>
      <w:r w:rsidRPr="00312F3B">
        <w:rPr>
          <w:rFonts w:eastAsia="Times New Roman" w:cs="Times New Roman"/>
          <w:lang w:eastAsia="en-GB"/>
        </w:rPr>
        <w:t xml:space="preserve"> work with free association, dream analysis and the hidden unconscious was of the utmost importance to the Surrealists in developing methods to liberate imagination. However, they embraced </w:t>
      </w:r>
      <w:hyperlink r:id="rId24" w:tooltip="Idiosyncrasy" w:history="1">
        <w:r w:rsidRPr="00F6237F">
          <w:rPr>
            <w:rFonts w:eastAsia="Times New Roman" w:cs="Times New Roman"/>
            <w:lang w:eastAsia="en-GB"/>
          </w:rPr>
          <w:t>idiosyncrasy</w:t>
        </w:r>
      </w:hyperlink>
      <w:r w:rsidRPr="00312F3B">
        <w:rPr>
          <w:rFonts w:eastAsia="Times New Roman" w:cs="Times New Roman"/>
          <w:lang w:eastAsia="en-GB"/>
        </w:rPr>
        <w:t xml:space="preserve">, while rejecting the idea of an underlying madness or darkness of the mind. (Later the idiosyncratic </w:t>
      </w:r>
      <w:hyperlink r:id="rId25" w:tooltip="Salvador Dalí" w:history="1">
        <w:r w:rsidRPr="00F6237F">
          <w:rPr>
            <w:rFonts w:eastAsia="Times New Roman" w:cs="Times New Roman"/>
            <w:lang w:eastAsia="en-GB"/>
          </w:rPr>
          <w:t>Salvador Dalí</w:t>
        </w:r>
      </w:hyperlink>
      <w:r w:rsidRPr="00312F3B">
        <w:rPr>
          <w:rFonts w:eastAsia="Times New Roman" w:cs="Times New Roman"/>
          <w:lang w:eastAsia="en-GB"/>
        </w:rPr>
        <w:t xml:space="preserve"> explained it as: "There is only one difference between a madman and me. I am not mad.</w:t>
      </w:r>
      <w:r w:rsidR="00F6237F" w:rsidRPr="00F6237F">
        <w:rPr>
          <w:rFonts w:eastAsia="Times New Roman" w:cs="Times New Roman"/>
          <w:lang w:eastAsia="en-GB"/>
        </w:rPr>
        <w:t>”</w:t>
      </w:r>
    </w:p>
    <w:p w:rsidR="00E73A67" w:rsidRPr="00F6237F" w:rsidRDefault="00312F3B" w:rsidP="00F6237F">
      <w:pPr>
        <w:shd w:val="clear" w:color="auto" w:fill="F8FCFF"/>
        <w:spacing w:before="100" w:beforeAutospacing="1" w:after="100" w:afterAutospacing="1" w:line="240" w:lineRule="auto"/>
        <w:rPr>
          <w:rFonts w:eastAsia="Times New Roman" w:cs="Times New Roman"/>
          <w:lang w:eastAsia="en-GB"/>
        </w:rPr>
      </w:pPr>
      <w:r w:rsidRPr="00312F3B">
        <w:rPr>
          <w:rFonts w:eastAsia="Times New Roman" w:cs="Times New Roman"/>
          <w:lang w:eastAsia="en-GB"/>
        </w:rPr>
        <w:t xml:space="preserve">The group aimed to revolutionize human experience, including its personal, cultural, social, and political aspects, by freeing people from what they saw as false rationality, and restrictive customs and structures. </w:t>
      </w:r>
      <w:r w:rsidRPr="00F6237F">
        <w:rPr>
          <w:rFonts w:eastAsia="Times New Roman" w:cs="Times New Roman"/>
          <w:lang w:eastAsia="en-GB"/>
        </w:rPr>
        <w:t>Breto</w:t>
      </w:r>
      <w:r w:rsidR="00F6237F" w:rsidRPr="00F6237F">
        <w:rPr>
          <w:rFonts w:eastAsia="Times New Roman" w:cs="Times New Roman"/>
          <w:lang w:eastAsia="en-GB"/>
        </w:rPr>
        <w:t>n</w:t>
      </w:r>
      <w:r w:rsidRPr="00312F3B">
        <w:rPr>
          <w:rFonts w:eastAsia="Times New Roman" w:cs="Times New Roman"/>
          <w:lang w:eastAsia="en-GB"/>
        </w:rPr>
        <w:t xml:space="preserve"> proclaimed, the true aim of Surrealism is "long live the social revolution, and it alone!" </w:t>
      </w:r>
      <w:r w:rsidR="00F6237F" w:rsidRPr="00F6237F">
        <w:rPr>
          <w:rFonts w:eastAsia="Times New Roman" w:cs="Times New Roman"/>
          <w:lang w:eastAsia="en-GB"/>
        </w:rPr>
        <w:t>As part of this goal, many Surrealists</w:t>
      </w:r>
      <w:r w:rsidRPr="00312F3B">
        <w:rPr>
          <w:rFonts w:eastAsia="Times New Roman" w:cs="Times New Roman"/>
          <w:lang w:eastAsia="en-GB"/>
        </w:rPr>
        <w:t xml:space="preserve"> aligned with</w:t>
      </w:r>
      <w:r w:rsidR="00F6237F" w:rsidRPr="00F6237F">
        <w:rPr>
          <w:rFonts w:eastAsia="Times New Roman" w:cs="Times New Roman"/>
          <w:lang w:eastAsia="en-GB"/>
        </w:rPr>
        <w:t xml:space="preserve"> communist or anarchist ideas. </w:t>
      </w:r>
    </w:p>
    <w:p w:rsidR="00E73A67" w:rsidRPr="00F6237F" w:rsidRDefault="00E73A67"/>
    <w:sectPr w:rsidR="00E73A67" w:rsidRPr="00F6237F" w:rsidSect="008932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doNotCompress"/>
  <w:compat/>
  <w:rsids>
    <w:rsidRoot w:val="00312F3B"/>
    <w:rsid w:val="00312F3B"/>
    <w:rsid w:val="005D5191"/>
    <w:rsid w:val="00893269"/>
    <w:rsid w:val="00D57B4B"/>
    <w:rsid w:val="00E04E65"/>
    <w:rsid w:val="00E73A67"/>
    <w:rsid w:val="00F62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F3B"/>
    <w:rPr>
      <w:color w:val="0000FF"/>
      <w:u w:val="single"/>
    </w:rPr>
  </w:style>
  <w:style w:type="paragraph" w:styleId="NormalWeb">
    <w:name w:val="Normal (Web)"/>
    <w:basedOn w:val="Normal"/>
    <w:uiPriority w:val="99"/>
    <w:semiHidden/>
    <w:unhideWhenUsed/>
    <w:rsid w:val="00312F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F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853439">
      <w:bodyDiv w:val="1"/>
      <w:marLeft w:val="0"/>
      <w:marRight w:val="0"/>
      <w:marTop w:val="0"/>
      <w:marBottom w:val="0"/>
      <w:divBdr>
        <w:top w:val="none" w:sz="0" w:space="0" w:color="auto"/>
        <w:left w:val="none" w:sz="0" w:space="0" w:color="auto"/>
        <w:bottom w:val="none" w:sz="0" w:space="0" w:color="auto"/>
        <w:right w:val="none" w:sz="0" w:space="0" w:color="auto"/>
      </w:divBdr>
      <w:divsChild>
        <w:div w:id="1431241386">
          <w:marLeft w:val="0"/>
          <w:marRight w:val="0"/>
          <w:marTop w:val="0"/>
          <w:marBottom w:val="0"/>
          <w:divBdr>
            <w:top w:val="none" w:sz="0" w:space="0" w:color="auto"/>
            <w:left w:val="none" w:sz="0" w:space="0" w:color="auto"/>
            <w:bottom w:val="none" w:sz="0" w:space="0" w:color="auto"/>
            <w:right w:val="none" w:sz="0" w:space="0" w:color="auto"/>
          </w:divBdr>
          <w:divsChild>
            <w:div w:id="629895495">
              <w:marLeft w:val="0"/>
              <w:marRight w:val="0"/>
              <w:marTop w:val="0"/>
              <w:marBottom w:val="0"/>
              <w:divBdr>
                <w:top w:val="none" w:sz="0" w:space="0" w:color="auto"/>
                <w:left w:val="none" w:sz="0" w:space="0" w:color="auto"/>
                <w:bottom w:val="none" w:sz="0" w:space="0" w:color="auto"/>
                <w:right w:val="none" w:sz="0" w:space="0" w:color="auto"/>
              </w:divBdr>
              <w:divsChild>
                <w:div w:id="547837108">
                  <w:marLeft w:val="0"/>
                  <w:marRight w:val="0"/>
                  <w:marTop w:val="0"/>
                  <w:marBottom w:val="0"/>
                  <w:divBdr>
                    <w:top w:val="none" w:sz="0" w:space="0" w:color="auto"/>
                    <w:left w:val="none" w:sz="0" w:space="0" w:color="auto"/>
                    <w:bottom w:val="none" w:sz="0" w:space="0" w:color="auto"/>
                    <w:right w:val="none" w:sz="0" w:space="0" w:color="auto"/>
                  </w:divBdr>
                  <w:divsChild>
                    <w:div w:id="13255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026405">
      <w:bodyDiv w:val="1"/>
      <w:marLeft w:val="0"/>
      <w:marRight w:val="0"/>
      <w:marTop w:val="0"/>
      <w:marBottom w:val="0"/>
      <w:divBdr>
        <w:top w:val="none" w:sz="0" w:space="0" w:color="auto"/>
        <w:left w:val="none" w:sz="0" w:space="0" w:color="auto"/>
        <w:bottom w:val="none" w:sz="0" w:space="0" w:color="auto"/>
        <w:right w:val="none" w:sz="0" w:space="0" w:color="auto"/>
      </w:divBdr>
      <w:divsChild>
        <w:div w:id="1857113685">
          <w:marLeft w:val="0"/>
          <w:marRight w:val="0"/>
          <w:marTop w:val="0"/>
          <w:marBottom w:val="0"/>
          <w:divBdr>
            <w:top w:val="none" w:sz="0" w:space="0" w:color="auto"/>
            <w:left w:val="none" w:sz="0" w:space="0" w:color="auto"/>
            <w:bottom w:val="none" w:sz="0" w:space="0" w:color="auto"/>
            <w:right w:val="none" w:sz="0" w:space="0" w:color="auto"/>
          </w:divBdr>
          <w:divsChild>
            <w:div w:id="682392361">
              <w:marLeft w:val="0"/>
              <w:marRight w:val="0"/>
              <w:marTop w:val="0"/>
              <w:marBottom w:val="0"/>
              <w:divBdr>
                <w:top w:val="none" w:sz="0" w:space="0" w:color="auto"/>
                <w:left w:val="none" w:sz="0" w:space="0" w:color="auto"/>
                <w:bottom w:val="none" w:sz="0" w:space="0" w:color="auto"/>
                <w:right w:val="none" w:sz="0" w:space="0" w:color="auto"/>
              </w:divBdr>
              <w:divsChild>
                <w:div w:id="186140301">
                  <w:marLeft w:val="0"/>
                  <w:marRight w:val="0"/>
                  <w:marTop w:val="0"/>
                  <w:marBottom w:val="0"/>
                  <w:divBdr>
                    <w:top w:val="none" w:sz="0" w:space="0" w:color="auto"/>
                    <w:left w:val="none" w:sz="0" w:space="0" w:color="auto"/>
                    <w:bottom w:val="none" w:sz="0" w:space="0" w:color="auto"/>
                    <w:right w:val="none" w:sz="0" w:space="0" w:color="auto"/>
                  </w:divBdr>
                  <w:divsChild>
                    <w:div w:id="11979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5970">
      <w:bodyDiv w:val="1"/>
      <w:marLeft w:val="0"/>
      <w:marRight w:val="0"/>
      <w:marTop w:val="0"/>
      <w:marBottom w:val="0"/>
      <w:divBdr>
        <w:top w:val="none" w:sz="0" w:space="0" w:color="auto"/>
        <w:left w:val="none" w:sz="0" w:space="0" w:color="auto"/>
        <w:bottom w:val="none" w:sz="0" w:space="0" w:color="auto"/>
        <w:right w:val="none" w:sz="0" w:space="0" w:color="auto"/>
      </w:divBdr>
      <w:divsChild>
        <w:div w:id="290863003">
          <w:marLeft w:val="0"/>
          <w:marRight w:val="0"/>
          <w:marTop w:val="0"/>
          <w:marBottom w:val="0"/>
          <w:divBdr>
            <w:top w:val="none" w:sz="0" w:space="0" w:color="auto"/>
            <w:left w:val="none" w:sz="0" w:space="0" w:color="auto"/>
            <w:bottom w:val="none" w:sz="0" w:space="0" w:color="auto"/>
            <w:right w:val="none" w:sz="0" w:space="0" w:color="auto"/>
          </w:divBdr>
          <w:divsChild>
            <w:div w:id="784539093">
              <w:marLeft w:val="0"/>
              <w:marRight w:val="0"/>
              <w:marTop w:val="0"/>
              <w:marBottom w:val="0"/>
              <w:divBdr>
                <w:top w:val="none" w:sz="0" w:space="0" w:color="auto"/>
                <w:left w:val="none" w:sz="0" w:space="0" w:color="auto"/>
                <w:bottom w:val="none" w:sz="0" w:space="0" w:color="auto"/>
                <w:right w:val="none" w:sz="0" w:space="0" w:color="auto"/>
              </w:divBdr>
              <w:divsChild>
                <w:div w:id="1658877925">
                  <w:marLeft w:val="0"/>
                  <w:marRight w:val="0"/>
                  <w:marTop w:val="0"/>
                  <w:marBottom w:val="0"/>
                  <w:divBdr>
                    <w:top w:val="none" w:sz="0" w:space="0" w:color="auto"/>
                    <w:left w:val="none" w:sz="0" w:space="0" w:color="auto"/>
                    <w:bottom w:val="none" w:sz="0" w:space="0" w:color="auto"/>
                    <w:right w:val="none" w:sz="0" w:space="0" w:color="auto"/>
                  </w:divBdr>
                  <w:divsChild>
                    <w:div w:id="1001858770">
                      <w:marLeft w:val="0"/>
                      <w:marRight w:val="0"/>
                      <w:marTop w:val="0"/>
                      <w:marBottom w:val="0"/>
                      <w:divBdr>
                        <w:top w:val="none" w:sz="0" w:space="0" w:color="auto"/>
                        <w:left w:val="none" w:sz="0" w:space="0" w:color="auto"/>
                        <w:bottom w:val="none" w:sz="0" w:space="0" w:color="auto"/>
                        <w:right w:val="none" w:sz="0" w:space="0" w:color="auto"/>
                      </w:divBdr>
                      <w:divsChild>
                        <w:div w:id="1298992551">
                          <w:marLeft w:val="0"/>
                          <w:marRight w:val="0"/>
                          <w:marTop w:val="0"/>
                          <w:marBottom w:val="0"/>
                          <w:divBdr>
                            <w:top w:val="none" w:sz="0" w:space="0" w:color="auto"/>
                            <w:left w:val="none" w:sz="0" w:space="0" w:color="auto"/>
                            <w:bottom w:val="none" w:sz="0" w:space="0" w:color="auto"/>
                            <w:right w:val="none" w:sz="0" w:space="0" w:color="auto"/>
                          </w:divBdr>
                          <w:divsChild>
                            <w:div w:id="371656356">
                              <w:marLeft w:val="0"/>
                              <w:marRight w:val="0"/>
                              <w:marTop w:val="0"/>
                              <w:marBottom w:val="0"/>
                              <w:divBdr>
                                <w:top w:val="none" w:sz="0" w:space="0" w:color="auto"/>
                                <w:left w:val="none" w:sz="0" w:space="0" w:color="auto"/>
                                <w:bottom w:val="none" w:sz="0" w:space="0" w:color="auto"/>
                                <w:right w:val="none" w:sz="0" w:space="0" w:color="auto"/>
                              </w:divBdr>
                              <w:divsChild>
                                <w:div w:id="1653874290">
                                  <w:marLeft w:val="0"/>
                                  <w:marRight w:val="0"/>
                                  <w:marTop w:val="0"/>
                                  <w:marBottom w:val="0"/>
                                  <w:divBdr>
                                    <w:top w:val="none" w:sz="0" w:space="0" w:color="auto"/>
                                    <w:left w:val="none" w:sz="0" w:space="0" w:color="auto"/>
                                    <w:bottom w:val="none" w:sz="0" w:space="0" w:color="auto"/>
                                    <w:right w:val="none" w:sz="0" w:space="0" w:color="auto"/>
                                  </w:divBdr>
                                  <w:divsChild>
                                    <w:div w:id="16894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hilippe_Soupault" TargetMode="External"/><Relationship Id="rId13" Type="http://schemas.openxmlformats.org/officeDocument/2006/relationships/hyperlink" Target="http://en.wikipedia.org/wiki/Hans_Arp" TargetMode="External"/><Relationship Id="rId18" Type="http://schemas.openxmlformats.org/officeDocument/2006/relationships/hyperlink" Target="http://en.wikipedia.org/wiki/Yves_Tanguy"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en.wikipedia.org/wiki/Walter_Benjamin" TargetMode="External"/><Relationship Id="rId7" Type="http://schemas.openxmlformats.org/officeDocument/2006/relationships/hyperlink" Target="http://en.wikipedia.org/wiki/Louis_Aragon" TargetMode="External"/><Relationship Id="rId12" Type="http://schemas.openxmlformats.org/officeDocument/2006/relationships/hyperlink" Target="http://en.wikipedia.org/wiki/Man_Ray" TargetMode="External"/><Relationship Id="rId17" Type="http://schemas.openxmlformats.org/officeDocument/2006/relationships/hyperlink" Target="http://en.wikipedia.org/wiki/Jacques_Pr%C3%A9vert" TargetMode="External"/><Relationship Id="rId25" Type="http://schemas.openxmlformats.org/officeDocument/2006/relationships/hyperlink" Target="http://en.wikipedia.org/wiki/Salvador_Dal%C3%AD" TargetMode="External"/><Relationship Id="rId2" Type="http://schemas.openxmlformats.org/officeDocument/2006/relationships/settings" Target="settings.xml"/><Relationship Id="rId16" Type="http://schemas.openxmlformats.org/officeDocument/2006/relationships/hyperlink" Target="http://en.wikipedia.org/wiki/Marcel_Duchamp" TargetMode="External"/><Relationship Id="rId20" Type="http://schemas.openxmlformats.org/officeDocument/2006/relationships/hyperlink" Target="http://en.wikipedia.org/wiki/Marxist" TargetMode="External"/><Relationship Id="rId1" Type="http://schemas.openxmlformats.org/officeDocument/2006/relationships/styles" Target="styles.xml"/><Relationship Id="rId6" Type="http://schemas.openxmlformats.org/officeDocument/2006/relationships/hyperlink" Target="http://en.wikipedia.org/wiki/La_R%C3%A9volution_surr%C3%A9aliste" TargetMode="External"/><Relationship Id="rId11" Type="http://schemas.openxmlformats.org/officeDocument/2006/relationships/hyperlink" Target="http://en.wikipedia.org/wiki/Salvador_Dal%C3%AD" TargetMode="External"/><Relationship Id="rId24" Type="http://schemas.openxmlformats.org/officeDocument/2006/relationships/hyperlink" Target="http://en.wikipedia.org/wiki/Idiosyncrasy" TargetMode="External"/><Relationship Id="rId5" Type="http://schemas.openxmlformats.org/officeDocument/2006/relationships/image" Target="media/image1.jpeg"/><Relationship Id="rId15" Type="http://schemas.openxmlformats.org/officeDocument/2006/relationships/hyperlink" Target="http://en.wikipedia.org/wiki/Joan_Mir%C3%B3" TargetMode="External"/><Relationship Id="rId23" Type="http://schemas.openxmlformats.org/officeDocument/2006/relationships/hyperlink" Target="http://en.wikipedia.org/wiki/Sigmund_Freud" TargetMode="External"/><Relationship Id="rId10" Type="http://schemas.openxmlformats.org/officeDocument/2006/relationships/hyperlink" Target="http://en.wikipedia.org/wiki/Max_Ernst" TargetMode="External"/><Relationship Id="rId19" Type="http://schemas.openxmlformats.org/officeDocument/2006/relationships/hyperlink" Target="http://en.wikipedia.org/wiki/Dialectic" TargetMode="External"/><Relationship Id="rId4" Type="http://schemas.openxmlformats.org/officeDocument/2006/relationships/hyperlink" Target="http://en.wikipedia.org/wiki/File:La_Revolution_Surrealiste_cover.jpg" TargetMode="External"/><Relationship Id="rId9" Type="http://schemas.openxmlformats.org/officeDocument/2006/relationships/hyperlink" Target="http://en.wikipedia.org/wiki/Surrealist_automatism" TargetMode="External"/><Relationship Id="rId14" Type="http://schemas.openxmlformats.org/officeDocument/2006/relationships/hyperlink" Target="http://en.wikipedia.org/wiki/Andr%C3%A9_Masson" TargetMode="External"/><Relationship Id="rId22" Type="http://schemas.openxmlformats.org/officeDocument/2006/relationships/hyperlink" Target="http://en.wikipedia.org/wiki/Herbert_Marcus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1</cp:revision>
  <dcterms:created xsi:type="dcterms:W3CDTF">2010-01-30T13:34:00Z</dcterms:created>
  <dcterms:modified xsi:type="dcterms:W3CDTF">2010-01-30T14:24:00Z</dcterms:modified>
</cp:coreProperties>
</file>