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520" w:rsidRDefault="001B1A65" w:rsidP="00640520">
      <w:pPr>
        <w:jc w:val="center"/>
        <w:rPr>
          <w:b/>
          <w:sz w:val="144"/>
          <w:szCs w:val="144"/>
        </w:rPr>
      </w:pPr>
      <w:r>
        <w:rPr>
          <w:b/>
          <w:sz w:val="144"/>
          <w:szCs w:val="144"/>
        </w:rPr>
        <w:t xml:space="preserve"> </w:t>
      </w:r>
      <w:r w:rsidR="00640520" w:rsidRPr="00640520">
        <w:rPr>
          <w:b/>
          <w:sz w:val="144"/>
          <w:szCs w:val="144"/>
        </w:rPr>
        <w:t xml:space="preserve">EAST &amp; WEST GERMANY </w:t>
      </w:r>
    </w:p>
    <w:p w:rsidR="0059302F" w:rsidRPr="00640520" w:rsidRDefault="00E32287" w:rsidP="00640520">
      <w:pPr>
        <w:jc w:val="center"/>
        <w:rPr>
          <w:b/>
          <w:sz w:val="144"/>
          <w:szCs w:val="144"/>
        </w:rPr>
      </w:pPr>
      <w:r>
        <w:rPr>
          <w:b/>
          <w:sz w:val="144"/>
          <w:szCs w:val="144"/>
        </w:rPr>
        <w:t>1949-63</w:t>
      </w:r>
    </w:p>
    <w:p w:rsidR="00640520" w:rsidRDefault="00640520">
      <w:pPr>
        <w:jc w:val="center"/>
        <w:rPr>
          <w:b/>
          <w:sz w:val="144"/>
          <w:szCs w:val="144"/>
        </w:rPr>
      </w:pPr>
      <w:r w:rsidRPr="00640520">
        <w:rPr>
          <w:noProof/>
          <w:color w:val="0000FF"/>
          <w:lang w:eastAsia="en-GB"/>
        </w:rPr>
        <w:drawing>
          <wp:inline distT="0" distB="0" distL="0" distR="0">
            <wp:extent cx="3063737" cy="2057400"/>
            <wp:effectExtent l="0" t="0" r="3810" b="0"/>
            <wp:docPr id="2" name="Picture 2" descr="Image result for berlin wall 196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rlin wall 196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3737" cy="2057400"/>
                    </a:xfrm>
                    <a:prstGeom prst="rect">
                      <a:avLst/>
                    </a:prstGeom>
                    <a:noFill/>
                    <a:ln>
                      <a:noFill/>
                    </a:ln>
                  </pic:spPr>
                </pic:pic>
              </a:graphicData>
            </a:graphic>
          </wp:inline>
        </w:drawing>
      </w:r>
      <w:r>
        <w:rPr>
          <w:noProof/>
          <w:color w:val="0000FF"/>
          <w:lang w:eastAsia="en-GB"/>
        </w:rPr>
        <w:drawing>
          <wp:inline distT="0" distB="0" distL="0" distR="0" wp14:anchorId="0B8C3B8B" wp14:editId="1DD4EA9C">
            <wp:extent cx="5143500" cy="2895600"/>
            <wp:effectExtent l="0" t="0" r="0" b="0"/>
            <wp:docPr id="1" name="irc_mi" descr="http://images.zeit.de/bilder/2009/zeit-geschichte/01/ulbricht-adenauer/ulbricht-adenauer-540x304.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zeit.de/bilder/2009/zeit-geschichte/01/ulbricht-adenauer/ulbricht-adenauer-540x304.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2895600"/>
                    </a:xfrm>
                    <a:prstGeom prst="rect">
                      <a:avLst/>
                    </a:prstGeom>
                    <a:noFill/>
                    <a:ln>
                      <a:noFill/>
                    </a:ln>
                  </pic:spPr>
                </pic:pic>
              </a:graphicData>
            </a:graphic>
          </wp:inline>
        </w:drawing>
      </w:r>
    </w:p>
    <w:p w:rsidR="00640520" w:rsidRDefault="00640520">
      <w:pPr>
        <w:jc w:val="center"/>
        <w:rPr>
          <w:b/>
          <w:sz w:val="24"/>
          <w:szCs w:val="24"/>
        </w:rPr>
      </w:pPr>
    </w:p>
    <w:p w:rsidR="00640520" w:rsidRDefault="00640520">
      <w:pPr>
        <w:jc w:val="center"/>
        <w:rPr>
          <w:b/>
          <w:sz w:val="24"/>
          <w:szCs w:val="24"/>
        </w:rPr>
      </w:pPr>
    </w:p>
    <w:p w:rsidR="008B7380" w:rsidRPr="00B66C4C" w:rsidRDefault="008B7380" w:rsidP="008B7380">
      <w:pPr>
        <w:jc w:val="center"/>
        <w:rPr>
          <w:rFonts w:cstheme="minorHAnsi"/>
          <w:b/>
          <w:sz w:val="36"/>
          <w:szCs w:val="36"/>
        </w:rPr>
      </w:pPr>
      <w:r w:rsidRPr="00B66C4C">
        <w:rPr>
          <w:rFonts w:cstheme="minorHAnsi"/>
          <w:b/>
          <w:sz w:val="36"/>
          <w:szCs w:val="36"/>
        </w:rPr>
        <w:lastRenderedPageBreak/>
        <w:t xml:space="preserve">TIMELINE </w:t>
      </w:r>
    </w:p>
    <w:tbl>
      <w:tblPr>
        <w:tblStyle w:val="TableGrid"/>
        <w:tblW w:w="0" w:type="auto"/>
        <w:tblInd w:w="250" w:type="dxa"/>
        <w:tblLook w:val="04A0" w:firstRow="1" w:lastRow="0" w:firstColumn="1" w:lastColumn="0" w:noHBand="0" w:noVBand="1"/>
      </w:tblPr>
      <w:tblGrid>
        <w:gridCol w:w="851"/>
        <w:gridCol w:w="8930"/>
      </w:tblGrid>
      <w:tr w:rsidR="008B7380" w:rsidRPr="00B66C4C" w:rsidTr="00D644D9">
        <w:tc>
          <w:tcPr>
            <w:tcW w:w="851" w:type="dxa"/>
          </w:tcPr>
          <w:p w:rsidR="008B7380" w:rsidRPr="00B66C4C" w:rsidRDefault="008B7380" w:rsidP="00D644D9">
            <w:pPr>
              <w:rPr>
                <w:rFonts w:cstheme="minorHAnsi"/>
                <w:sz w:val="24"/>
                <w:szCs w:val="24"/>
              </w:rPr>
            </w:pPr>
            <w:r w:rsidRPr="00B66C4C">
              <w:rPr>
                <w:rFonts w:cstheme="minorHAnsi"/>
                <w:sz w:val="24"/>
                <w:szCs w:val="24"/>
              </w:rPr>
              <w:t>1949</w:t>
            </w:r>
          </w:p>
        </w:tc>
        <w:tc>
          <w:tcPr>
            <w:tcW w:w="8930" w:type="dxa"/>
          </w:tcPr>
          <w:p w:rsidR="008B7380" w:rsidRPr="00B66C4C" w:rsidRDefault="008B7380" w:rsidP="00D644D9">
            <w:pPr>
              <w:rPr>
                <w:rFonts w:cstheme="minorHAnsi"/>
                <w:sz w:val="24"/>
                <w:szCs w:val="24"/>
              </w:rPr>
            </w:pPr>
            <w:r w:rsidRPr="00B66C4C">
              <w:rPr>
                <w:rFonts w:cstheme="minorHAnsi"/>
                <w:sz w:val="24"/>
                <w:szCs w:val="24"/>
              </w:rPr>
              <w:t>Berlin Blockade ended &amp; Federal Republic of Germany (W Germany) set up (both May)</w:t>
            </w:r>
          </w:p>
          <w:p w:rsidR="008B7380" w:rsidRPr="00B66C4C" w:rsidRDefault="008B7380" w:rsidP="00D644D9">
            <w:pPr>
              <w:rPr>
                <w:rFonts w:cstheme="minorHAnsi"/>
                <w:sz w:val="24"/>
                <w:szCs w:val="24"/>
              </w:rPr>
            </w:pPr>
            <w:r w:rsidRPr="00B66C4C">
              <w:rPr>
                <w:rFonts w:cstheme="minorHAnsi"/>
                <w:sz w:val="24"/>
                <w:szCs w:val="24"/>
              </w:rPr>
              <w:t>German Democratic Republic (E Germany) set up (October)</w:t>
            </w:r>
          </w:p>
        </w:tc>
      </w:tr>
      <w:tr w:rsidR="008B7380" w:rsidRPr="00B66C4C" w:rsidTr="00D644D9">
        <w:tc>
          <w:tcPr>
            <w:tcW w:w="851" w:type="dxa"/>
          </w:tcPr>
          <w:p w:rsidR="008B7380" w:rsidRPr="00B66C4C" w:rsidRDefault="008B7380" w:rsidP="00D644D9">
            <w:pPr>
              <w:rPr>
                <w:rFonts w:cstheme="minorHAnsi"/>
                <w:sz w:val="24"/>
                <w:szCs w:val="24"/>
              </w:rPr>
            </w:pPr>
            <w:r w:rsidRPr="00B66C4C">
              <w:rPr>
                <w:rFonts w:cstheme="minorHAnsi"/>
                <w:sz w:val="24"/>
                <w:szCs w:val="24"/>
              </w:rPr>
              <w:t>1951</w:t>
            </w:r>
          </w:p>
        </w:tc>
        <w:tc>
          <w:tcPr>
            <w:tcW w:w="8930" w:type="dxa"/>
          </w:tcPr>
          <w:p w:rsidR="008B7380" w:rsidRPr="00B66C4C" w:rsidRDefault="008B7380" w:rsidP="00D644D9">
            <w:pPr>
              <w:rPr>
                <w:rFonts w:cstheme="minorHAnsi"/>
                <w:sz w:val="24"/>
                <w:szCs w:val="24"/>
              </w:rPr>
            </w:pPr>
            <w:r>
              <w:rPr>
                <w:rFonts w:cstheme="minorHAnsi"/>
                <w:sz w:val="24"/>
                <w:szCs w:val="24"/>
              </w:rPr>
              <w:t>W Germany</w:t>
            </w:r>
            <w:r w:rsidRPr="00B66C4C">
              <w:rPr>
                <w:rFonts w:cstheme="minorHAnsi"/>
                <w:sz w:val="24"/>
                <w:szCs w:val="24"/>
              </w:rPr>
              <w:t xml:space="preserve"> joined European Coal &amp; Steel Community</w:t>
            </w:r>
            <w:r w:rsidR="00701655">
              <w:rPr>
                <w:rFonts w:cstheme="minorHAnsi"/>
                <w:sz w:val="24"/>
                <w:szCs w:val="24"/>
              </w:rPr>
              <w:t xml:space="preserve"> (ECSC)</w:t>
            </w:r>
          </w:p>
        </w:tc>
      </w:tr>
      <w:tr w:rsidR="008B7380" w:rsidRPr="00B66C4C" w:rsidTr="00D644D9">
        <w:tc>
          <w:tcPr>
            <w:tcW w:w="851" w:type="dxa"/>
          </w:tcPr>
          <w:p w:rsidR="008B7380" w:rsidRPr="00B66C4C" w:rsidRDefault="008B7380" w:rsidP="00D644D9">
            <w:pPr>
              <w:rPr>
                <w:rFonts w:cstheme="minorHAnsi"/>
                <w:sz w:val="24"/>
                <w:szCs w:val="24"/>
              </w:rPr>
            </w:pPr>
            <w:r w:rsidRPr="00B66C4C">
              <w:rPr>
                <w:rFonts w:cstheme="minorHAnsi"/>
                <w:sz w:val="24"/>
                <w:szCs w:val="24"/>
              </w:rPr>
              <w:t>1952</w:t>
            </w:r>
          </w:p>
        </w:tc>
        <w:tc>
          <w:tcPr>
            <w:tcW w:w="8930" w:type="dxa"/>
          </w:tcPr>
          <w:p w:rsidR="008B7380" w:rsidRDefault="008B7380" w:rsidP="00D644D9">
            <w:pPr>
              <w:rPr>
                <w:rFonts w:cstheme="minorHAnsi"/>
                <w:sz w:val="24"/>
                <w:szCs w:val="24"/>
              </w:rPr>
            </w:pPr>
            <w:r>
              <w:rPr>
                <w:rFonts w:cstheme="minorHAnsi"/>
                <w:sz w:val="24"/>
                <w:szCs w:val="24"/>
              </w:rPr>
              <w:t>W Germany</w:t>
            </w:r>
            <w:r w:rsidRPr="00B66C4C">
              <w:rPr>
                <w:rFonts w:cstheme="minorHAnsi"/>
                <w:sz w:val="24"/>
                <w:szCs w:val="24"/>
              </w:rPr>
              <w:t xml:space="preserve"> rejected Stalin’s proposal for neutral united Ger.</w:t>
            </w:r>
          </w:p>
          <w:p w:rsidR="001779C9" w:rsidRPr="00B66C4C" w:rsidRDefault="001779C9" w:rsidP="00D644D9">
            <w:pPr>
              <w:rPr>
                <w:rFonts w:cstheme="minorHAnsi"/>
                <w:sz w:val="24"/>
                <w:szCs w:val="24"/>
              </w:rPr>
            </w:pPr>
            <w:r>
              <w:rPr>
                <w:rFonts w:cstheme="minorHAnsi"/>
                <w:sz w:val="24"/>
                <w:szCs w:val="24"/>
              </w:rPr>
              <w:t>Border between E &amp; W Germany closed</w:t>
            </w:r>
          </w:p>
        </w:tc>
      </w:tr>
      <w:tr w:rsidR="008B7380" w:rsidRPr="00B66C4C" w:rsidTr="00D644D9">
        <w:tc>
          <w:tcPr>
            <w:tcW w:w="851" w:type="dxa"/>
          </w:tcPr>
          <w:p w:rsidR="008B7380" w:rsidRPr="00B66C4C" w:rsidRDefault="008B7380" w:rsidP="00D644D9">
            <w:pPr>
              <w:rPr>
                <w:rFonts w:cstheme="minorHAnsi"/>
                <w:sz w:val="24"/>
                <w:szCs w:val="24"/>
              </w:rPr>
            </w:pPr>
            <w:r w:rsidRPr="00B66C4C">
              <w:rPr>
                <w:rFonts w:cstheme="minorHAnsi"/>
                <w:sz w:val="24"/>
                <w:szCs w:val="24"/>
              </w:rPr>
              <w:t>1953</w:t>
            </w:r>
          </w:p>
        </w:tc>
        <w:tc>
          <w:tcPr>
            <w:tcW w:w="8930" w:type="dxa"/>
          </w:tcPr>
          <w:p w:rsidR="008B7380" w:rsidRPr="00B66C4C" w:rsidRDefault="008B7380" w:rsidP="00D644D9">
            <w:pPr>
              <w:rPr>
                <w:rFonts w:cstheme="minorHAnsi"/>
                <w:sz w:val="24"/>
                <w:szCs w:val="24"/>
              </w:rPr>
            </w:pPr>
            <w:r w:rsidRPr="00B66C4C">
              <w:rPr>
                <w:rFonts w:cstheme="minorHAnsi"/>
                <w:sz w:val="24"/>
                <w:szCs w:val="24"/>
              </w:rPr>
              <w:t>Stalin died</w:t>
            </w:r>
          </w:p>
          <w:p w:rsidR="008B7380" w:rsidRPr="00B66C4C" w:rsidRDefault="008B7380" w:rsidP="00D644D9">
            <w:pPr>
              <w:rPr>
                <w:rFonts w:cstheme="minorHAnsi"/>
                <w:sz w:val="24"/>
                <w:szCs w:val="24"/>
              </w:rPr>
            </w:pPr>
            <w:r w:rsidRPr="00B66C4C">
              <w:rPr>
                <w:rFonts w:cstheme="minorHAnsi"/>
                <w:sz w:val="24"/>
                <w:szCs w:val="24"/>
              </w:rPr>
              <w:t xml:space="preserve">Anti-Communist protests in E </w:t>
            </w:r>
            <w:r>
              <w:rPr>
                <w:rFonts w:cstheme="minorHAnsi"/>
                <w:sz w:val="24"/>
                <w:szCs w:val="24"/>
              </w:rPr>
              <w:t>Germany</w:t>
            </w:r>
            <w:r w:rsidRPr="00B66C4C">
              <w:rPr>
                <w:rFonts w:cstheme="minorHAnsi"/>
                <w:sz w:val="24"/>
                <w:szCs w:val="24"/>
              </w:rPr>
              <w:t xml:space="preserve"> crushed by Soviet tanks</w:t>
            </w:r>
          </w:p>
        </w:tc>
      </w:tr>
      <w:tr w:rsidR="008B7380" w:rsidRPr="00B66C4C" w:rsidTr="00D644D9">
        <w:tc>
          <w:tcPr>
            <w:tcW w:w="851" w:type="dxa"/>
          </w:tcPr>
          <w:p w:rsidR="008B7380" w:rsidRPr="00B66C4C" w:rsidRDefault="008B7380" w:rsidP="00D644D9">
            <w:pPr>
              <w:rPr>
                <w:rFonts w:cstheme="minorHAnsi"/>
                <w:sz w:val="24"/>
                <w:szCs w:val="24"/>
              </w:rPr>
            </w:pPr>
            <w:r w:rsidRPr="00B66C4C">
              <w:rPr>
                <w:rFonts w:cstheme="minorHAnsi"/>
                <w:sz w:val="24"/>
                <w:szCs w:val="24"/>
              </w:rPr>
              <w:t>1955</w:t>
            </w:r>
          </w:p>
        </w:tc>
        <w:tc>
          <w:tcPr>
            <w:tcW w:w="8930" w:type="dxa"/>
          </w:tcPr>
          <w:p w:rsidR="008B7380" w:rsidRDefault="008B7380" w:rsidP="00D644D9">
            <w:pPr>
              <w:rPr>
                <w:rFonts w:cstheme="minorHAnsi"/>
                <w:sz w:val="24"/>
                <w:szCs w:val="24"/>
              </w:rPr>
            </w:pPr>
            <w:r>
              <w:rPr>
                <w:rFonts w:cstheme="minorHAnsi"/>
                <w:sz w:val="24"/>
                <w:szCs w:val="24"/>
              </w:rPr>
              <w:t>W Germany j</w:t>
            </w:r>
            <w:r w:rsidRPr="00B66C4C">
              <w:rPr>
                <w:rFonts w:cstheme="minorHAnsi"/>
                <w:sz w:val="24"/>
                <w:szCs w:val="24"/>
              </w:rPr>
              <w:t>oined NATO; USSR hit back by form</w:t>
            </w:r>
            <w:r>
              <w:rPr>
                <w:rFonts w:cstheme="minorHAnsi"/>
                <w:sz w:val="24"/>
                <w:szCs w:val="24"/>
              </w:rPr>
              <w:t>ing Warsaw Pact including E Germany</w:t>
            </w:r>
          </w:p>
          <w:p w:rsidR="008B7380" w:rsidRPr="00B66C4C" w:rsidRDefault="008B7380" w:rsidP="00D644D9">
            <w:pPr>
              <w:rPr>
                <w:rFonts w:cstheme="minorHAnsi"/>
                <w:sz w:val="24"/>
                <w:szCs w:val="24"/>
              </w:rPr>
            </w:pPr>
            <w:r w:rsidRPr="00B66C4C">
              <w:rPr>
                <w:rFonts w:cstheme="minorHAnsi"/>
                <w:sz w:val="24"/>
                <w:szCs w:val="24"/>
              </w:rPr>
              <w:t>Diplomatic rela</w:t>
            </w:r>
            <w:r>
              <w:rPr>
                <w:rFonts w:cstheme="minorHAnsi"/>
                <w:sz w:val="24"/>
                <w:szCs w:val="24"/>
              </w:rPr>
              <w:t>tions established between W Germany &amp; USSR; German</w:t>
            </w:r>
            <w:r w:rsidRPr="00B66C4C">
              <w:rPr>
                <w:rFonts w:cstheme="minorHAnsi"/>
                <w:sz w:val="24"/>
                <w:szCs w:val="24"/>
              </w:rPr>
              <w:t xml:space="preserve"> POWs returned from USSR</w:t>
            </w:r>
          </w:p>
        </w:tc>
      </w:tr>
      <w:tr w:rsidR="001779C9" w:rsidRPr="00B66C4C" w:rsidTr="00D644D9">
        <w:tc>
          <w:tcPr>
            <w:tcW w:w="851" w:type="dxa"/>
          </w:tcPr>
          <w:p w:rsidR="001779C9" w:rsidRPr="00B66C4C" w:rsidRDefault="001779C9" w:rsidP="00D644D9">
            <w:pPr>
              <w:rPr>
                <w:rFonts w:cstheme="minorHAnsi"/>
                <w:sz w:val="24"/>
                <w:szCs w:val="24"/>
              </w:rPr>
            </w:pPr>
            <w:r>
              <w:rPr>
                <w:rFonts w:cstheme="minorHAnsi"/>
                <w:sz w:val="24"/>
                <w:szCs w:val="24"/>
              </w:rPr>
              <w:t>1957</w:t>
            </w:r>
          </w:p>
        </w:tc>
        <w:tc>
          <w:tcPr>
            <w:tcW w:w="8930" w:type="dxa"/>
          </w:tcPr>
          <w:p w:rsidR="001779C9" w:rsidRDefault="001779C9" w:rsidP="00D644D9">
            <w:pPr>
              <w:rPr>
                <w:rFonts w:cstheme="minorHAnsi"/>
                <w:sz w:val="24"/>
                <w:szCs w:val="24"/>
              </w:rPr>
            </w:pPr>
            <w:r>
              <w:rPr>
                <w:rFonts w:cstheme="minorHAnsi"/>
                <w:sz w:val="24"/>
                <w:szCs w:val="24"/>
              </w:rPr>
              <w:t>W Germany joined EEC</w:t>
            </w:r>
          </w:p>
        </w:tc>
      </w:tr>
      <w:tr w:rsidR="008B7380" w:rsidRPr="00B66C4C" w:rsidTr="00D644D9">
        <w:tc>
          <w:tcPr>
            <w:tcW w:w="851" w:type="dxa"/>
          </w:tcPr>
          <w:p w:rsidR="008B7380" w:rsidRPr="00B66C4C" w:rsidRDefault="008B7380" w:rsidP="00D644D9">
            <w:pPr>
              <w:rPr>
                <w:rFonts w:cstheme="minorHAnsi"/>
                <w:sz w:val="24"/>
                <w:szCs w:val="24"/>
              </w:rPr>
            </w:pPr>
            <w:r w:rsidRPr="00B66C4C">
              <w:rPr>
                <w:rFonts w:cstheme="minorHAnsi"/>
                <w:sz w:val="24"/>
                <w:szCs w:val="24"/>
              </w:rPr>
              <w:t>1961</w:t>
            </w:r>
          </w:p>
        </w:tc>
        <w:tc>
          <w:tcPr>
            <w:tcW w:w="8930" w:type="dxa"/>
          </w:tcPr>
          <w:p w:rsidR="001779C9" w:rsidRPr="00B66C4C" w:rsidRDefault="008B7380" w:rsidP="00D644D9">
            <w:pPr>
              <w:rPr>
                <w:rFonts w:cstheme="minorHAnsi"/>
                <w:sz w:val="24"/>
                <w:szCs w:val="24"/>
              </w:rPr>
            </w:pPr>
            <w:r w:rsidRPr="00B66C4C">
              <w:rPr>
                <w:rFonts w:cstheme="minorHAnsi"/>
                <w:sz w:val="24"/>
                <w:szCs w:val="24"/>
              </w:rPr>
              <w:t>Berlin Wall built</w:t>
            </w:r>
          </w:p>
        </w:tc>
      </w:tr>
      <w:tr w:rsidR="001779C9" w:rsidRPr="00B66C4C" w:rsidTr="00D644D9">
        <w:tc>
          <w:tcPr>
            <w:tcW w:w="851" w:type="dxa"/>
          </w:tcPr>
          <w:p w:rsidR="001779C9" w:rsidRPr="00B66C4C" w:rsidRDefault="001779C9" w:rsidP="00D644D9">
            <w:pPr>
              <w:rPr>
                <w:rFonts w:cstheme="minorHAnsi"/>
                <w:sz w:val="24"/>
                <w:szCs w:val="24"/>
              </w:rPr>
            </w:pPr>
            <w:r>
              <w:rPr>
                <w:rFonts w:cstheme="minorHAnsi"/>
                <w:sz w:val="24"/>
                <w:szCs w:val="24"/>
              </w:rPr>
              <w:t>1962</w:t>
            </w:r>
          </w:p>
        </w:tc>
        <w:tc>
          <w:tcPr>
            <w:tcW w:w="8930" w:type="dxa"/>
          </w:tcPr>
          <w:p w:rsidR="001779C9" w:rsidRPr="00B66C4C" w:rsidRDefault="001779C9" w:rsidP="00D644D9">
            <w:pPr>
              <w:rPr>
                <w:rFonts w:cstheme="minorHAnsi"/>
                <w:sz w:val="24"/>
                <w:szCs w:val="24"/>
              </w:rPr>
            </w:pPr>
            <w:r>
              <w:rPr>
                <w:rFonts w:cstheme="minorHAnsi"/>
                <w:sz w:val="24"/>
                <w:szCs w:val="24"/>
              </w:rPr>
              <w:t>Spiegel Affair</w:t>
            </w:r>
          </w:p>
        </w:tc>
      </w:tr>
      <w:tr w:rsidR="008B7380" w:rsidRPr="00B66C4C" w:rsidTr="00D644D9">
        <w:tc>
          <w:tcPr>
            <w:tcW w:w="851" w:type="dxa"/>
          </w:tcPr>
          <w:p w:rsidR="008B7380" w:rsidRPr="00B66C4C" w:rsidRDefault="008B7380" w:rsidP="00D644D9">
            <w:pPr>
              <w:rPr>
                <w:rFonts w:cstheme="minorHAnsi"/>
                <w:sz w:val="24"/>
                <w:szCs w:val="24"/>
              </w:rPr>
            </w:pPr>
            <w:r>
              <w:rPr>
                <w:rFonts w:cstheme="minorHAnsi"/>
                <w:sz w:val="24"/>
                <w:szCs w:val="24"/>
              </w:rPr>
              <w:t>1963</w:t>
            </w:r>
          </w:p>
        </w:tc>
        <w:tc>
          <w:tcPr>
            <w:tcW w:w="8930" w:type="dxa"/>
          </w:tcPr>
          <w:p w:rsidR="008B7380" w:rsidRPr="00B66C4C" w:rsidRDefault="001779C9" w:rsidP="00D644D9">
            <w:pPr>
              <w:rPr>
                <w:rFonts w:cstheme="minorHAnsi"/>
                <w:sz w:val="24"/>
                <w:szCs w:val="24"/>
              </w:rPr>
            </w:pPr>
            <w:r>
              <w:rPr>
                <w:rFonts w:cstheme="minorHAnsi"/>
                <w:sz w:val="24"/>
                <w:szCs w:val="24"/>
              </w:rPr>
              <w:t>Adenauer retired as Chancellor</w:t>
            </w:r>
            <w:r w:rsidR="00D44683">
              <w:rPr>
                <w:rFonts w:cstheme="minorHAnsi"/>
                <w:sz w:val="24"/>
                <w:szCs w:val="24"/>
              </w:rPr>
              <w:t xml:space="preserve"> of W Germany</w:t>
            </w:r>
          </w:p>
        </w:tc>
      </w:tr>
    </w:tbl>
    <w:p w:rsidR="00640520" w:rsidRDefault="00640520">
      <w:pPr>
        <w:jc w:val="center"/>
        <w:rPr>
          <w:b/>
          <w:sz w:val="24"/>
          <w:szCs w:val="24"/>
        </w:rPr>
      </w:pPr>
    </w:p>
    <w:tbl>
      <w:tblPr>
        <w:tblStyle w:val="TableGrid"/>
        <w:tblW w:w="10348" w:type="dxa"/>
        <w:tblInd w:w="-15" w:type="dxa"/>
        <w:tblLook w:val="04A0" w:firstRow="1" w:lastRow="0" w:firstColumn="1" w:lastColumn="0" w:noHBand="0" w:noVBand="1"/>
      </w:tblPr>
      <w:tblGrid>
        <w:gridCol w:w="8604"/>
        <w:gridCol w:w="1744"/>
      </w:tblGrid>
      <w:tr w:rsidR="00D44683" w:rsidRPr="004F3F95" w:rsidTr="00D44683">
        <w:trPr>
          <w:trHeight w:val="734"/>
        </w:trPr>
        <w:tc>
          <w:tcPr>
            <w:tcW w:w="8604" w:type="dxa"/>
            <w:tcBorders>
              <w:right w:val="nil"/>
            </w:tcBorders>
            <w:shd w:val="clear" w:color="auto" w:fill="B6DDE8" w:themeFill="accent5" w:themeFillTint="66"/>
            <w:vAlign w:val="center"/>
          </w:tcPr>
          <w:p w:rsidR="00D44683" w:rsidRDefault="00D44683" w:rsidP="00D44683">
            <w:pPr>
              <w:rPr>
                <w:sz w:val="24"/>
              </w:rPr>
            </w:pPr>
            <w:r>
              <w:rPr>
                <w:b/>
                <w:smallCaps/>
                <w:sz w:val="28"/>
              </w:rPr>
              <w:t>Topic 4: West Germany, 1949-1963</w:t>
            </w:r>
          </w:p>
        </w:tc>
        <w:tc>
          <w:tcPr>
            <w:tcW w:w="1744" w:type="dxa"/>
            <w:tcBorders>
              <w:left w:val="nil"/>
              <w:bottom w:val="single" w:sz="4" w:space="0" w:color="auto"/>
            </w:tcBorders>
            <w:shd w:val="clear" w:color="auto" w:fill="B6DDE8" w:themeFill="accent5" w:themeFillTint="66"/>
            <w:vAlign w:val="center"/>
          </w:tcPr>
          <w:p w:rsidR="00D44683" w:rsidRPr="004F3F95" w:rsidRDefault="00D44683" w:rsidP="00D44683">
            <w:pPr>
              <w:jc w:val="center"/>
              <w:rPr>
                <w:b/>
                <w:smallCaps/>
                <w:sz w:val="20"/>
              </w:rPr>
            </w:pPr>
            <w:r w:rsidRPr="004F3F95">
              <w:rPr>
                <w:b/>
                <w:smallCaps/>
                <w:sz w:val="20"/>
              </w:rPr>
              <w:t>Tick when revised</w:t>
            </w:r>
          </w:p>
        </w:tc>
      </w:tr>
      <w:tr w:rsidR="00D44683" w:rsidRPr="004F3F95" w:rsidTr="00D44683">
        <w:trPr>
          <w:trHeight w:val="734"/>
        </w:trPr>
        <w:tc>
          <w:tcPr>
            <w:tcW w:w="8604" w:type="dxa"/>
            <w:tcBorders>
              <w:right w:val="single" w:sz="4" w:space="0" w:color="auto"/>
            </w:tcBorders>
            <w:shd w:val="clear" w:color="auto" w:fill="auto"/>
            <w:vAlign w:val="center"/>
          </w:tcPr>
          <w:p w:rsidR="00D44683" w:rsidRDefault="00D44683" w:rsidP="00D44683">
            <w:pPr>
              <w:rPr>
                <w:sz w:val="24"/>
              </w:rPr>
            </w:pPr>
            <w:r>
              <w:rPr>
                <w:sz w:val="24"/>
              </w:rPr>
              <w:t>Creation of the FRG – constitution of the West</w:t>
            </w:r>
          </w:p>
        </w:tc>
        <w:tc>
          <w:tcPr>
            <w:tcW w:w="1744" w:type="dxa"/>
            <w:tcBorders>
              <w:left w:val="single" w:sz="4" w:space="0" w:color="auto"/>
            </w:tcBorders>
            <w:shd w:val="clear" w:color="auto" w:fill="auto"/>
            <w:vAlign w:val="center"/>
          </w:tcPr>
          <w:p w:rsidR="00D44683" w:rsidRPr="004F3F95" w:rsidRDefault="00D44683" w:rsidP="00D44683">
            <w:pPr>
              <w:jc w:val="center"/>
              <w:rPr>
                <w:b/>
                <w:smallCaps/>
                <w:sz w:val="20"/>
              </w:rPr>
            </w:pPr>
          </w:p>
        </w:tc>
      </w:tr>
      <w:tr w:rsidR="00D44683" w:rsidRPr="004F3F95" w:rsidTr="00D44683">
        <w:trPr>
          <w:trHeight w:val="734"/>
        </w:trPr>
        <w:tc>
          <w:tcPr>
            <w:tcW w:w="8604" w:type="dxa"/>
            <w:tcBorders>
              <w:right w:val="single" w:sz="4" w:space="0" w:color="auto"/>
            </w:tcBorders>
            <w:shd w:val="clear" w:color="auto" w:fill="auto"/>
            <w:vAlign w:val="center"/>
          </w:tcPr>
          <w:p w:rsidR="00D44683" w:rsidRDefault="00D44683" w:rsidP="00D44683">
            <w:pPr>
              <w:rPr>
                <w:sz w:val="24"/>
              </w:rPr>
            </w:pPr>
            <w:r>
              <w:rPr>
                <w:sz w:val="24"/>
              </w:rPr>
              <w:t>Economic Policy – ‘Economic miracle’, political and social stability</w:t>
            </w:r>
          </w:p>
        </w:tc>
        <w:tc>
          <w:tcPr>
            <w:tcW w:w="1744" w:type="dxa"/>
            <w:tcBorders>
              <w:left w:val="single" w:sz="4" w:space="0" w:color="auto"/>
            </w:tcBorders>
            <w:shd w:val="clear" w:color="auto" w:fill="auto"/>
            <w:vAlign w:val="center"/>
          </w:tcPr>
          <w:p w:rsidR="00D44683" w:rsidRPr="004F3F95" w:rsidRDefault="00D44683" w:rsidP="00D44683">
            <w:pPr>
              <w:jc w:val="center"/>
              <w:rPr>
                <w:b/>
                <w:smallCaps/>
                <w:sz w:val="20"/>
              </w:rPr>
            </w:pPr>
          </w:p>
        </w:tc>
      </w:tr>
      <w:tr w:rsidR="00D44683" w:rsidRPr="004F3F95" w:rsidTr="00D44683">
        <w:trPr>
          <w:trHeight w:val="734"/>
        </w:trPr>
        <w:tc>
          <w:tcPr>
            <w:tcW w:w="8604" w:type="dxa"/>
            <w:tcBorders>
              <w:right w:val="single" w:sz="4" w:space="0" w:color="auto"/>
            </w:tcBorders>
            <w:shd w:val="clear" w:color="auto" w:fill="auto"/>
            <w:vAlign w:val="center"/>
          </w:tcPr>
          <w:p w:rsidR="00D44683" w:rsidRDefault="00D44683" w:rsidP="00D44683">
            <w:pPr>
              <w:rPr>
                <w:sz w:val="24"/>
              </w:rPr>
            </w:pPr>
            <w:r>
              <w:rPr>
                <w:sz w:val="24"/>
              </w:rPr>
              <w:t>Foreign Policy – relations with France, NATO, relations with the USA, USSR and GDR</w:t>
            </w:r>
          </w:p>
        </w:tc>
        <w:tc>
          <w:tcPr>
            <w:tcW w:w="1744" w:type="dxa"/>
            <w:tcBorders>
              <w:left w:val="single" w:sz="4" w:space="0" w:color="auto"/>
            </w:tcBorders>
            <w:shd w:val="clear" w:color="auto" w:fill="auto"/>
            <w:vAlign w:val="center"/>
          </w:tcPr>
          <w:p w:rsidR="00D44683" w:rsidRPr="004F3F95" w:rsidRDefault="00D44683" w:rsidP="00D44683">
            <w:pPr>
              <w:jc w:val="center"/>
              <w:rPr>
                <w:b/>
                <w:smallCaps/>
                <w:sz w:val="20"/>
              </w:rPr>
            </w:pPr>
          </w:p>
        </w:tc>
      </w:tr>
      <w:tr w:rsidR="00D44683" w:rsidRPr="004F3F95" w:rsidTr="00D44683">
        <w:trPr>
          <w:trHeight w:val="734"/>
        </w:trPr>
        <w:tc>
          <w:tcPr>
            <w:tcW w:w="8604" w:type="dxa"/>
            <w:tcBorders>
              <w:right w:val="nil"/>
            </w:tcBorders>
            <w:shd w:val="clear" w:color="auto" w:fill="B6DDE8" w:themeFill="accent5" w:themeFillTint="66"/>
            <w:vAlign w:val="center"/>
          </w:tcPr>
          <w:p w:rsidR="00D44683" w:rsidRDefault="00D44683" w:rsidP="00D44683">
            <w:pPr>
              <w:rPr>
                <w:sz w:val="24"/>
              </w:rPr>
            </w:pPr>
            <w:r>
              <w:rPr>
                <w:b/>
                <w:smallCaps/>
                <w:sz w:val="28"/>
              </w:rPr>
              <w:t>Topic 5: East Germany, 1949-1963</w:t>
            </w:r>
          </w:p>
        </w:tc>
        <w:tc>
          <w:tcPr>
            <w:tcW w:w="1744" w:type="dxa"/>
            <w:tcBorders>
              <w:left w:val="nil"/>
              <w:bottom w:val="single" w:sz="4" w:space="0" w:color="auto"/>
            </w:tcBorders>
            <w:shd w:val="clear" w:color="auto" w:fill="B6DDE8" w:themeFill="accent5" w:themeFillTint="66"/>
            <w:vAlign w:val="center"/>
          </w:tcPr>
          <w:p w:rsidR="00D44683" w:rsidRPr="004F3F95" w:rsidRDefault="00D44683" w:rsidP="00D44683">
            <w:pPr>
              <w:jc w:val="center"/>
              <w:rPr>
                <w:b/>
                <w:smallCaps/>
                <w:sz w:val="20"/>
              </w:rPr>
            </w:pPr>
            <w:r w:rsidRPr="004F3F95">
              <w:rPr>
                <w:b/>
                <w:smallCaps/>
                <w:sz w:val="20"/>
              </w:rPr>
              <w:t>Tick when revised</w:t>
            </w:r>
          </w:p>
        </w:tc>
      </w:tr>
      <w:tr w:rsidR="00D44683" w:rsidRPr="004F3F95" w:rsidTr="00D44683">
        <w:trPr>
          <w:trHeight w:val="734"/>
        </w:trPr>
        <w:tc>
          <w:tcPr>
            <w:tcW w:w="8604" w:type="dxa"/>
            <w:tcBorders>
              <w:right w:val="single" w:sz="4" w:space="0" w:color="auto"/>
            </w:tcBorders>
            <w:shd w:val="clear" w:color="auto" w:fill="FFFFFF" w:themeFill="background1"/>
            <w:vAlign w:val="center"/>
          </w:tcPr>
          <w:p w:rsidR="00D44683" w:rsidRPr="00023745" w:rsidRDefault="00D44683" w:rsidP="00D44683">
            <w:pPr>
              <w:rPr>
                <w:b/>
                <w:smallCaps/>
                <w:sz w:val="28"/>
              </w:rPr>
            </w:pPr>
            <w:r>
              <w:rPr>
                <w:sz w:val="24"/>
              </w:rPr>
              <w:t xml:space="preserve">Creation of the GDR </w:t>
            </w:r>
          </w:p>
        </w:tc>
        <w:tc>
          <w:tcPr>
            <w:tcW w:w="1744" w:type="dxa"/>
            <w:tcBorders>
              <w:left w:val="single" w:sz="4" w:space="0" w:color="auto"/>
            </w:tcBorders>
            <w:shd w:val="clear" w:color="auto" w:fill="FFFFFF" w:themeFill="background1"/>
            <w:vAlign w:val="center"/>
          </w:tcPr>
          <w:p w:rsidR="00D44683" w:rsidRPr="004F3F95" w:rsidRDefault="00D44683" w:rsidP="00D44683">
            <w:pPr>
              <w:jc w:val="center"/>
              <w:rPr>
                <w:b/>
                <w:smallCaps/>
                <w:sz w:val="20"/>
              </w:rPr>
            </w:pPr>
          </w:p>
        </w:tc>
      </w:tr>
      <w:tr w:rsidR="00D44683" w:rsidRPr="004F3F95" w:rsidTr="00D44683">
        <w:trPr>
          <w:trHeight w:val="734"/>
        </w:trPr>
        <w:tc>
          <w:tcPr>
            <w:tcW w:w="8604" w:type="dxa"/>
            <w:tcBorders>
              <w:right w:val="single" w:sz="4" w:space="0" w:color="auto"/>
            </w:tcBorders>
            <w:shd w:val="clear" w:color="auto" w:fill="FFFFFF" w:themeFill="background1"/>
            <w:vAlign w:val="center"/>
          </w:tcPr>
          <w:p w:rsidR="00D44683" w:rsidRPr="00023745" w:rsidRDefault="00D44683" w:rsidP="00D44683">
            <w:pPr>
              <w:rPr>
                <w:sz w:val="24"/>
              </w:rPr>
            </w:pPr>
            <w:r>
              <w:rPr>
                <w:sz w:val="24"/>
              </w:rPr>
              <w:t>Economic and Social Policy – land reform, collectivisation, nationalisation, trade unions, education, youth</w:t>
            </w:r>
          </w:p>
        </w:tc>
        <w:tc>
          <w:tcPr>
            <w:tcW w:w="1744" w:type="dxa"/>
            <w:tcBorders>
              <w:left w:val="single" w:sz="4" w:space="0" w:color="auto"/>
            </w:tcBorders>
            <w:shd w:val="clear" w:color="auto" w:fill="FFFFFF" w:themeFill="background1"/>
            <w:vAlign w:val="center"/>
          </w:tcPr>
          <w:p w:rsidR="00D44683" w:rsidRPr="004F3F95" w:rsidRDefault="00D44683" w:rsidP="00D44683">
            <w:pPr>
              <w:jc w:val="center"/>
              <w:rPr>
                <w:b/>
                <w:smallCaps/>
                <w:sz w:val="20"/>
              </w:rPr>
            </w:pPr>
          </w:p>
        </w:tc>
      </w:tr>
      <w:tr w:rsidR="00D44683" w:rsidRPr="004F3F95" w:rsidTr="00D44683">
        <w:trPr>
          <w:trHeight w:val="734"/>
        </w:trPr>
        <w:tc>
          <w:tcPr>
            <w:tcW w:w="8604" w:type="dxa"/>
            <w:tcBorders>
              <w:right w:val="single" w:sz="4" w:space="0" w:color="auto"/>
            </w:tcBorders>
            <w:shd w:val="clear" w:color="auto" w:fill="FFFFFF" w:themeFill="background1"/>
            <w:vAlign w:val="center"/>
          </w:tcPr>
          <w:p w:rsidR="00D44683" w:rsidRDefault="00D44683" w:rsidP="00D44683">
            <w:pPr>
              <w:rPr>
                <w:sz w:val="24"/>
              </w:rPr>
            </w:pPr>
            <w:r>
              <w:rPr>
                <w:sz w:val="24"/>
              </w:rPr>
              <w:t>Berlin Crisis – 1958-1961, creation of Berlin Wall</w:t>
            </w:r>
          </w:p>
        </w:tc>
        <w:tc>
          <w:tcPr>
            <w:tcW w:w="1744" w:type="dxa"/>
            <w:tcBorders>
              <w:left w:val="single" w:sz="4" w:space="0" w:color="auto"/>
            </w:tcBorders>
            <w:shd w:val="clear" w:color="auto" w:fill="FFFFFF" w:themeFill="background1"/>
            <w:vAlign w:val="center"/>
          </w:tcPr>
          <w:p w:rsidR="00D44683" w:rsidRPr="004F3F95" w:rsidRDefault="00D44683" w:rsidP="00D44683">
            <w:pPr>
              <w:jc w:val="center"/>
              <w:rPr>
                <w:b/>
                <w:smallCaps/>
                <w:sz w:val="20"/>
              </w:rPr>
            </w:pPr>
          </w:p>
        </w:tc>
      </w:tr>
    </w:tbl>
    <w:p w:rsidR="00D44683" w:rsidRDefault="00D44683" w:rsidP="00701618">
      <w:pPr>
        <w:spacing w:after="0"/>
        <w:rPr>
          <w:sz w:val="24"/>
          <w:szCs w:val="24"/>
          <w:u w:val="single"/>
        </w:rPr>
      </w:pPr>
    </w:p>
    <w:p w:rsidR="00D44683" w:rsidRDefault="00D44683" w:rsidP="00701618">
      <w:pPr>
        <w:spacing w:after="0"/>
        <w:rPr>
          <w:sz w:val="24"/>
          <w:szCs w:val="24"/>
          <w:u w:val="single"/>
        </w:rPr>
      </w:pPr>
    </w:p>
    <w:p w:rsidR="00D44683" w:rsidRPr="00701618" w:rsidRDefault="00D44683" w:rsidP="00D44683">
      <w:pPr>
        <w:spacing w:after="0"/>
        <w:contextualSpacing/>
        <w:rPr>
          <w:sz w:val="24"/>
          <w:szCs w:val="24"/>
          <w:u w:val="single"/>
        </w:rPr>
      </w:pPr>
      <w:r w:rsidRPr="00701618">
        <w:rPr>
          <w:sz w:val="24"/>
          <w:szCs w:val="24"/>
          <w:u w:val="single"/>
        </w:rPr>
        <w:t>Themes</w:t>
      </w:r>
    </w:p>
    <w:p w:rsidR="00D44683" w:rsidRDefault="00D44683" w:rsidP="00D44683">
      <w:pPr>
        <w:spacing w:after="0"/>
        <w:contextualSpacing/>
        <w:rPr>
          <w:sz w:val="24"/>
          <w:szCs w:val="24"/>
        </w:rPr>
      </w:pPr>
      <w:r>
        <w:rPr>
          <w:sz w:val="24"/>
          <w:szCs w:val="24"/>
        </w:rPr>
        <w:t>Reasons for East Germany’s economic failure</w:t>
      </w:r>
    </w:p>
    <w:p w:rsidR="00D44683" w:rsidRDefault="00D44683" w:rsidP="00D44683">
      <w:pPr>
        <w:spacing w:after="0"/>
        <w:contextualSpacing/>
        <w:rPr>
          <w:sz w:val="24"/>
          <w:szCs w:val="24"/>
        </w:rPr>
      </w:pPr>
      <w:r>
        <w:rPr>
          <w:sz w:val="24"/>
          <w:szCs w:val="24"/>
        </w:rPr>
        <w:t>Whether East Germany was a “workers’ paradise”</w:t>
      </w:r>
    </w:p>
    <w:p w:rsidR="00D44683" w:rsidRDefault="00D44683" w:rsidP="00D44683">
      <w:pPr>
        <w:spacing w:after="0"/>
        <w:contextualSpacing/>
        <w:rPr>
          <w:sz w:val="24"/>
          <w:szCs w:val="24"/>
        </w:rPr>
      </w:pPr>
      <w:r>
        <w:rPr>
          <w:sz w:val="24"/>
          <w:szCs w:val="24"/>
        </w:rPr>
        <w:t>Reasons for &amp; effects of the unrest in East Germany in 1953</w:t>
      </w:r>
    </w:p>
    <w:p w:rsidR="00D44683" w:rsidRDefault="00D44683" w:rsidP="00D44683">
      <w:pPr>
        <w:spacing w:after="0"/>
        <w:contextualSpacing/>
        <w:rPr>
          <w:sz w:val="24"/>
          <w:szCs w:val="24"/>
        </w:rPr>
      </w:pPr>
      <w:r>
        <w:rPr>
          <w:sz w:val="24"/>
          <w:szCs w:val="24"/>
        </w:rPr>
        <w:t>Why the Berlin Wall was built</w:t>
      </w:r>
    </w:p>
    <w:p w:rsidR="00D44683" w:rsidRDefault="00D44683" w:rsidP="00D44683">
      <w:pPr>
        <w:spacing w:after="0"/>
        <w:contextualSpacing/>
        <w:rPr>
          <w:sz w:val="24"/>
          <w:szCs w:val="24"/>
        </w:rPr>
      </w:pPr>
      <w:r>
        <w:rPr>
          <w:sz w:val="24"/>
          <w:szCs w:val="24"/>
        </w:rPr>
        <w:t>Reasons for West Germany’s political stability / why Adenauer stayed in power for so long</w:t>
      </w:r>
    </w:p>
    <w:p w:rsidR="00D44683" w:rsidRDefault="00D44683" w:rsidP="00D44683">
      <w:pPr>
        <w:spacing w:after="0"/>
        <w:contextualSpacing/>
        <w:rPr>
          <w:sz w:val="24"/>
          <w:szCs w:val="24"/>
        </w:rPr>
      </w:pPr>
      <w:r>
        <w:rPr>
          <w:sz w:val="24"/>
          <w:szCs w:val="24"/>
        </w:rPr>
        <w:t>Reasons for its economic success</w:t>
      </w:r>
    </w:p>
    <w:p w:rsidR="00D44683" w:rsidRDefault="00D44683" w:rsidP="00D44683">
      <w:pPr>
        <w:spacing w:after="0"/>
        <w:contextualSpacing/>
        <w:rPr>
          <w:sz w:val="24"/>
          <w:szCs w:val="24"/>
        </w:rPr>
      </w:pPr>
      <w:r>
        <w:rPr>
          <w:sz w:val="24"/>
          <w:szCs w:val="24"/>
        </w:rPr>
        <w:t>Adenauer’s successes &amp; failures in domestic &amp; foreign policy.</w:t>
      </w:r>
    </w:p>
    <w:p w:rsidR="00D44683" w:rsidRDefault="00D44683" w:rsidP="00701618">
      <w:pPr>
        <w:spacing w:after="0"/>
        <w:rPr>
          <w:sz w:val="24"/>
          <w:szCs w:val="24"/>
          <w:u w:val="single"/>
        </w:rPr>
      </w:pPr>
    </w:p>
    <w:p w:rsidR="00D44683" w:rsidRDefault="00D44683" w:rsidP="00701618">
      <w:pPr>
        <w:spacing w:after="0"/>
        <w:rPr>
          <w:sz w:val="24"/>
          <w:szCs w:val="24"/>
          <w:u w:val="single"/>
        </w:rPr>
      </w:pPr>
    </w:p>
    <w:p w:rsidR="00D44683" w:rsidRDefault="00D44683" w:rsidP="00701618">
      <w:pPr>
        <w:spacing w:after="0"/>
        <w:rPr>
          <w:sz w:val="24"/>
          <w:szCs w:val="24"/>
          <w:u w:val="single"/>
        </w:rPr>
      </w:pPr>
    </w:p>
    <w:p w:rsidR="00701618" w:rsidRPr="00776AB0" w:rsidRDefault="002410FF" w:rsidP="00701618">
      <w:pPr>
        <w:spacing w:after="0"/>
        <w:rPr>
          <w:sz w:val="24"/>
          <w:szCs w:val="24"/>
          <w:u w:val="single"/>
        </w:rPr>
      </w:pPr>
      <w:r>
        <w:rPr>
          <w:sz w:val="24"/>
          <w:szCs w:val="24"/>
          <w:u w:val="single"/>
        </w:rPr>
        <w:lastRenderedPageBreak/>
        <w:t xml:space="preserve">Old Specification </w:t>
      </w:r>
      <w:r w:rsidR="00701618">
        <w:rPr>
          <w:sz w:val="24"/>
          <w:szCs w:val="24"/>
          <w:u w:val="single"/>
        </w:rPr>
        <w:t xml:space="preserve">Exam Questions on West Germany </w:t>
      </w:r>
      <w:r w:rsidR="00701618" w:rsidRPr="00776AB0">
        <w:rPr>
          <w:sz w:val="24"/>
          <w:szCs w:val="24"/>
          <w:u w:val="single"/>
        </w:rPr>
        <w:t>1949-63</w:t>
      </w:r>
    </w:p>
    <w:p w:rsidR="00701618" w:rsidRPr="00776AB0" w:rsidRDefault="00701618" w:rsidP="00701618">
      <w:pPr>
        <w:numPr>
          <w:ilvl w:val="0"/>
          <w:numId w:val="2"/>
        </w:numPr>
        <w:spacing w:after="0"/>
        <w:contextualSpacing/>
        <w:rPr>
          <w:sz w:val="24"/>
          <w:szCs w:val="24"/>
        </w:rPr>
      </w:pPr>
      <w:r w:rsidRPr="00776AB0">
        <w:rPr>
          <w:sz w:val="24"/>
          <w:szCs w:val="24"/>
        </w:rPr>
        <w:t>Assess the reasons for West Germany’s economi</w:t>
      </w:r>
      <w:r>
        <w:rPr>
          <w:sz w:val="24"/>
          <w:szCs w:val="24"/>
        </w:rPr>
        <w:t>c “miracle” in the 1950s</w:t>
      </w:r>
      <w:r w:rsidRPr="00776AB0">
        <w:rPr>
          <w:sz w:val="24"/>
          <w:szCs w:val="24"/>
        </w:rPr>
        <w:t>.</w:t>
      </w:r>
    </w:p>
    <w:p w:rsidR="00701618" w:rsidRPr="00776AB0" w:rsidRDefault="00701618" w:rsidP="00701618">
      <w:pPr>
        <w:numPr>
          <w:ilvl w:val="0"/>
          <w:numId w:val="2"/>
        </w:numPr>
        <w:spacing w:after="0"/>
        <w:contextualSpacing/>
        <w:rPr>
          <w:sz w:val="24"/>
          <w:szCs w:val="24"/>
        </w:rPr>
      </w:pPr>
      <w:r w:rsidRPr="00776AB0">
        <w:rPr>
          <w:sz w:val="24"/>
          <w:szCs w:val="24"/>
        </w:rPr>
        <w:t>Assess the reasons why Adenauer retain</w:t>
      </w:r>
      <w:r>
        <w:rPr>
          <w:sz w:val="24"/>
          <w:szCs w:val="24"/>
        </w:rPr>
        <w:t>ed power for so long after 1949.</w:t>
      </w:r>
    </w:p>
    <w:p w:rsidR="00701618" w:rsidRPr="00776AB0" w:rsidRDefault="00701618" w:rsidP="00701618">
      <w:pPr>
        <w:numPr>
          <w:ilvl w:val="0"/>
          <w:numId w:val="2"/>
        </w:numPr>
        <w:spacing w:after="0"/>
        <w:contextualSpacing/>
        <w:rPr>
          <w:sz w:val="24"/>
          <w:szCs w:val="24"/>
        </w:rPr>
      </w:pPr>
      <w:r w:rsidRPr="00776AB0">
        <w:rPr>
          <w:sz w:val="24"/>
          <w:szCs w:val="24"/>
        </w:rPr>
        <w:t>How successful was Ad</w:t>
      </w:r>
      <w:r>
        <w:rPr>
          <w:sz w:val="24"/>
          <w:szCs w:val="24"/>
        </w:rPr>
        <w:t xml:space="preserve">enauer’s foreign policy? </w:t>
      </w:r>
    </w:p>
    <w:p w:rsidR="00701618" w:rsidRPr="00776AB0" w:rsidRDefault="00701618" w:rsidP="00701618">
      <w:pPr>
        <w:numPr>
          <w:ilvl w:val="0"/>
          <w:numId w:val="2"/>
        </w:numPr>
        <w:spacing w:after="0"/>
        <w:contextualSpacing/>
        <w:rPr>
          <w:sz w:val="24"/>
          <w:szCs w:val="24"/>
        </w:rPr>
      </w:pPr>
      <w:r w:rsidRPr="00776AB0">
        <w:rPr>
          <w:sz w:val="24"/>
          <w:szCs w:val="24"/>
        </w:rPr>
        <w:t>Assess the reasons for West Germany’s political st</w:t>
      </w:r>
      <w:r>
        <w:rPr>
          <w:sz w:val="24"/>
          <w:szCs w:val="24"/>
        </w:rPr>
        <w:t>ability in the 1950s.</w:t>
      </w:r>
    </w:p>
    <w:p w:rsidR="00701618" w:rsidRPr="00776AB0" w:rsidRDefault="00701618" w:rsidP="00701618">
      <w:pPr>
        <w:numPr>
          <w:ilvl w:val="0"/>
          <w:numId w:val="2"/>
        </w:numPr>
        <w:spacing w:after="0"/>
        <w:contextualSpacing/>
        <w:rPr>
          <w:sz w:val="24"/>
          <w:szCs w:val="24"/>
        </w:rPr>
      </w:pPr>
      <w:r w:rsidRPr="00776AB0">
        <w:rPr>
          <w:sz w:val="24"/>
          <w:szCs w:val="24"/>
        </w:rPr>
        <w:t>To what extent was Adenauer’s foreign policy the main reason why he m</w:t>
      </w:r>
      <w:r>
        <w:rPr>
          <w:sz w:val="24"/>
          <w:szCs w:val="24"/>
        </w:rPr>
        <w:t xml:space="preserve">aintained power 1949-63? </w:t>
      </w:r>
    </w:p>
    <w:p w:rsidR="00701618" w:rsidRDefault="00701618" w:rsidP="00701618">
      <w:pPr>
        <w:numPr>
          <w:ilvl w:val="0"/>
          <w:numId w:val="2"/>
        </w:numPr>
        <w:spacing w:after="0"/>
        <w:contextualSpacing/>
        <w:rPr>
          <w:sz w:val="24"/>
          <w:szCs w:val="24"/>
        </w:rPr>
      </w:pPr>
      <w:r w:rsidRPr="00776AB0">
        <w:rPr>
          <w:sz w:val="24"/>
          <w:szCs w:val="24"/>
        </w:rPr>
        <w:t>To what extent was economic success the main reason for political stability in We</w:t>
      </w:r>
      <w:r>
        <w:rPr>
          <w:sz w:val="24"/>
          <w:szCs w:val="24"/>
        </w:rPr>
        <w:t xml:space="preserve">st Germany in the 1950s? </w:t>
      </w:r>
    </w:p>
    <w:p w:rsidR="002410FF" w:rsidRDefault="002410FF" w:rsidP="002410FF">
      <w:pPr>
        <w:spacing w:after="0"/>
        <w:contextualSpacing/>
        <w:rPr>
          <w:sz w:val="24"/>
          <w:szCs w:val="24"/>
        </w:rPr>
      </w:pPr>
    </w:p>
    <w:p w:rsidR="002410FF" w:rsidRPr="002410FF" w:rsidRDefault="002410FF" w:rsidP="002410FF">
      <w:pPr>
        <w:spacing w:after="0"/>
        <w:contextualSpacing/>
        <w:rPr>
          <w:sz w:val="24"/>
          <w:szCs w:val="24"/>
          <w:u w:val="single"/>
        </w:rPr>
      </w:pPr>
      <w:r w:rsidRPr="002410FF">
        <w:rPr>
          <w:sz w:val="24"/>
          <w:szCs w:val="24"/>
          <w:u w:val="single"/>
        </w:rPr>
        <w:t xml:space="preserve">New Spec </w:t>
      </w:r>
      <w:r>
        <w:rPr>
          <w:sz w:val="24"/>
          <w:szCs w:val="24"/>
          <w:u w:val="single"/>
        </w:rPr>
        <w:t xml:space="preserve">Essay </w:t>
      </w:r>
      <w:r w:rsidRPr="002410FF">
        <w:rPr>
          <w:sz w:val="24"/>
          <w:szCs w:val="24"/>
          <w:u w:val="single"/>
        </w:rPr>
        <w:t>Questions on Germany 1949-63</w:t>
      </w:r>
    </w:p>
    <w:p w:rsidR="002410FF" w:rsidRPr="00776AB0" w:rsidRDefault="002410FF" w:rsidP="002410FF">
      <w:pPr>
        <w:numPr>
          <w:ilvl w:val="0"/>
          <w:numId w:val="24"/>
        </w:numPr>
        <w:spacing w:after="0"/>
        <w:contextualSpacing/>
        <w:rPr>
          <w:sz w:val="24"/>
          <w:szCs w:val="24"/>
        </w:rPr>
      </w:pPr>
      <w:r w:rsidRPr="00776AB0">
        <w:rPr>
          <w:sz w:val="24"/>
          <w:szCs w:val="24"/>
        </w:rPr>
        <w:t>How successful was Adenaue</w:t>
      </w:r>
      <w:r>
        <w:rPr>
          <w:sz w:val="24"/>
          <w:szCs w:val="24"/>
        </w:rPr>
        <w:t>r as Chancellor of West Germany 1949-63? (Specimen AS paper)</w:t>
      </w:r>
    </w:p>
    <w:p w:rsidR="002410FF" w:rsidRDefault="002410FF" w:rsidP="002410FF">
      <w:pPr>
        <w:pStyle w:val="ListParagraph"/>
        <w:numPr>
          <w:ilvl w:val="0"/>
          <w:numId w:val="24"/>
        </w:numPr>
        <w:rPr>
          <w:rFonts w:asciiTheme="minorHAnsi" w:hAnsiTheme="minorHAnsi" w:cstheme="minorHAnsi"/>
        </w:rPr>
      </w:pPr>
      <w:r w:rsidRPr="002410FF">
        <w:rPr>
          <w:rFonts w:asciiTheme="minorHAnsi" w:hAnsiTheme="minorHAnsi" w:cstheme="minorHAnsi"/>
        </w:rPr>
        <w:t>“The most important reason why Adenauer was able to stay in power for so long was the economic miracle”. How far do you agree?</w:t>
      </w:r>
      <w:r>
        <w:rPr>
          <w:rFonts w:asciiTheme="minorHAnsi" w:hAnsiTheme="minorHAnsi" w:cstheme="minorHAnsi"/>
        </w:rPr>
        <w:t xml:space="preserve"> (Specimen A-Level paper)</w:t>
      </w:r>
    </w:p>
    <w:p w:rsidR="002410FF" w:rsidRDefault="002410FF" w:rsidP="002410FF">
      <w:pPr>
        <w:pStyle w:val="ListParagraph"/>
        <w:numPr>
          <w:ilvl w:val="0"/>
          <w:numId w:val="24"/>
        </w:numPr>
        <w:rPr>
          <w:rFonts w:asciiTheme="minorHAnsi" w:hAnsiTheme="minorHAnsi" w:cstheme="minorHAnsi"/>
        </w:rPr>
      </w:pPr>
      <w:r>
        <w:rPr>
          <w:rFonts w:asciiTheme="minorHAnsi" w:hAnsiTheme="minorHAnsi" w:cstheme="minorHAnsi"/>
        </w:rPr>
        <w:t>To what extent was Adenauer responsible for the recovery of West Germany in the 1950s? (AS 2016)</w:t>
      </w:r>
    </w:p>
    <w:p w:rsidR="002410FF" w:rsidRDefault="002410FF" w:rsidP="002410FF">
      <w:pPr>
        <w:pStyle w:val="ListParagraph"/>
        <w:numPr>
          <w:ilvl w:val="0"/>
          <w:numId w:val="24"/>
        </w:numPr>
        <w:rPr>
          <w:rFonts w:asciiTheme="minorHAnsi" w:hAnsiTheme="minorHAnsi" w:cstheme="minorHAnsi"/>
        </w:rPr>
      </w:pPr>
      <w:r>
        <w:rPr>
          <w:rFonts w:asciiTheme="minorHAnsi" w:hAnsiTheme="minorHAnsi" w:cstheme="minorHAnsi"/>
        </w:rPr>
        <w:t>How successful was the economy of the German Democratic Republic (East Germany) in the years 1949-63? (AS 2017)</w:t>
      </w:r>
    </w:p>
    <w:p w:rsidR="002410FF" w:rsidRDefault="003B5D69" w:rsidP="002410FF">
      <w:pPr>
        <w:pStyle w:val="ListParagraph"/>
        <w:numPr>
          <w:ilvl w:val="0"/>
          <w:numId w:val="24"/>
        </w:numPr>
        <w:rPr>
          <w:rFonts w:asciiTheme="minorHAnsi" w:hAnsiTheme="minorHAnsi" w:cstheme="minorHAnsi"/>
        </w:rPr>
      </w:pPr>
      <w:r>
        <w:rPr>
          <w:rFonts w:asciiTheme="minorHAnsi" w:hAnsiTheme="minorHAnsi" w:cstheme="minorHAnsi"/>
        </w:rPr>
        <w:t>“The foreign policy of the Federal Republic of Germany was its greatest success in the years 1949-63”. How far do you agree with this view? (A-Level 2017)</w:t>
      </w:r>
    </w:p>
    <w:p w:rsidR="003B5D69" w:rsidRPr="002410FF" w:rsidRDefault="003B5D69" w:rsidP="002410FF">
      <w:pPr>
        <w:pStyle w:val="ListParagraph"/>
        <w:numPr>
          <w:ilvl w:val="0"/>
          <w:numId w:val="24"/>
        </w:numPr>
        <w:rPr>
          <w:rFonts w:asciiTheme="minorHAnsi" w:hAnsiTheme="minorHAnsi" w:cstheme="minorHAnsi"/>
        </w:rPr>
      </w:pPr>
      <w:r>
        <w:rPr>
          <w:rFonts w:asciiTheme="minorHAnsi" w:hAnsiTheme="minorHAnsi" w:cstheme="minorHAnsi"/>
        </w:rPr>
        <w:t>“The policies of the government of the German Democratic Republic transformed East German society in the years 1949-63”. How far do you agree with this view? (A-Level 2018)</w:t>
      </w:r>
    </w:p>
    <w:p w:rsidR="00D44683" w:rsidRDefault="00D44683" w:rsidP="00D44683">
      <w:pPr>
        <w:spacing w:after="0"/>
        <w:contextualSpacing/>
        <w:rPr>
          <w:sz w:val="24"/>
          <w:szCs w:val="24"/>
        </w:rPr>
      </w:pPr>
    </w:p>
    <w:p w:rsidR="002410FF" w:rsidRPr="003B5D69" w:rsidRDefault="002410FF" w:rsidP="00D44683">
      <w:pPr>
        <w:spacing w:after="0"/>
        <w:contextualSpacing/>
        <w:rPr>
          <w:sz w:val="24"/>
          <w:szCs w:val="24"/>
          <w:u w:val="single"/>
        </w:rPr>
      </w:pPr>
      <w:r w:rsidRPr="003B5D69">
        <w:rPr>
          <w:sz w:val="24"/>
          <w:szCs w:val="24"/>
          <w:u w:val="single"/>
        </w:rPr>
        <w:t>A-Level Comparison Questions</w:t>
      </w:r>
    </w:p>
    <w:p w:rsidR="002410FF" w:rsidRPr="003B5D69" w:rsidRDefault="002410FF" w:rsidP="003B5D69">
      <w:pPr>
        <w:spacing w:after="0"/>
        <w:rPr>
          <w:sz w:val="24"/>
          <w:szCs w:val="24"/>
        </w:rPr>
      </w:pPr>
      <w:r w:rsidRPr="003B5D69">
        <w:rPr>
          <w:sz w:val="24"/>
          <w:szCs w:val="24"/>
        </w:rPr>
        <w:t>Which was more important in ensuring political stability in the Federal Republic (West Germany) in the years 1949-63: (i) the Basic Law or (ii) the economic miracle?</w:t>
      </w:r>
    </w:p>
    <w:p w:rsidR="003B5D69" w:rsidRDefault="002410FF" w:rsidP="003B5D69">
      <w:pPr>
        <w:rPr>
          <w:rFonts w:cstheme="minorHAnsi"/>
          <w:sz w:val="24"/>
          <w:szCs w:val="24"/>
        </w:rPr>
      </w:pPr>
      <w:r w:rsidRPr="003B5D69">
        <w:rPr>
          <w:rFonts w:cstheme="minorHAnsi"/>
          <w:sz w:val="24"/>
          <w:szCs w:val="24"/>
        </w:rPr>
        <w:t>Explain your answer with reference to both (i) and (ii) (Specimen)</w:t>
      </w:r>
    </w:p>
    <w:p w:rsidR="003B5D69" w:rsidRDefault="003B5D69" w:rsidP="003B5D69">
      <w:pPr>
        <w:rPr>
          <w:rFonts w:cstheme="minorHAnsi"/>
          <w:sz w:val="24"/>
          <w:szCs w:val="24"/>
        </w:rPr>
      </w:pPr>
    </w:p>
    <w:p w:rsidR="003B5D69" w:rsidRPr="003B5D69" w:rsidRDefault="003B5D69" w:rsidP="003B5D69">
      <w:pPr>
        <w:rPr>
          <w:rFonts w:cstheme="minorHAnsi"/>
          <w:sz w:val="24"/>
          <w:szCs w:val="24"/>
        </w:rPr>
      </w:pPr>
    </w:p>
    <w:p w:rsidR="003B5D69" w:rsidRPr="003B5D69" w:rsidRDefault="003B5D69" w:rsidP="003B5D69">
      <w:pPr>
        <w:spacing w:after="0"/>
        <w:jc w:val="center"/>
        <w:rPr>
          <w:b/>
          <w:sz w:val="36"/>
          <w:szCs w:val="36"/>
        </w:rPr>
      </w:pPr>
      <w:r w:rsidRPr="003B5D69">
        <w:rPr>
          <w:b/>
          <w:sz w:val="36"/>
          <w:szCs w:val="36"/>
        </w:rPr>
        <w:t>RECOMMENDED READING</w:t>
      </w:r>
    </w:p>
    <w:p w:rsidR="00701618" w:rsidRPr="00701618" w:rsidRDefault="00701618" w:rsidP="00701618">
      <w:pPr>
        <w:spacing w:after="0"/>
        <w:rPr>
          <w:sz w:val="24"/>
          <w:szCs w:val="24"/>
        </w:rPr>
      </w:pPr>
      <w:r w:rsidRPr="00701618">
        <w:rPr>
          <w:sz w:val="24"/>
          <w:szCs w:val="24"/>
        </w:rPr>
        <w:t xml:space="preserve">Geoff Layton, </w:t>
      </w:r>
      <w:r w:rsidRPr="00701618">
        <w:rPr>
          <w:i/>
          <w:sz w:val="24"/>
          <w:szCs w:val="24"/>
        </w:rPr>
        <w:t>Democracy &amp; Dictatorships in Germany 1919-63</w:t>
      </w:r>
      <w:r w:rsidRPr="00701618">
        <w:rPr>
          <w:sz w:val="24"/>
          <w:szCs w:val="24"/>
        </w:rPr>
        <w:t xml:space="preserve"> (OCR approved Access to History textbook)</w:t>
      </w:r>
    </w:p>
    <w:p w:rsidR="00701618" w:rsidRPr="00701618" w:rsidRDefault="00701618" w:rsidP="00701618">
      <w:pPr>
        <w:spacing w:after="0"/>
        <w:rPr>
          <w:rFonts w:cs="Arial"/>
          <w:sz w:val="24"/>
          <w:szCs w:val="24"/>
        </w:rPr>
      </w:pPr>
      <w:r w:rsidRPr="00701618">
        <w:rPr>
          <w:rFonts w:cs="Arial"/>
          <w:sz w:val="24"/>
          <w:szCs w:val="24"/>
        </w:rPr>
        <w:t xml:space="preserve">Nigel Bushnell &amp; Angela Leonard, </w:t>
      </w:r>
      <w:r w:rsidRPr="00701618">
        <w:rPr>
          <w:rFonts w:cs="Arial"/>
          <w:i/>
          <w:sz w:val="24"/>
          <w:szCs w:val="24"/>
        </w:rPr>
        <w:t>Germany Divided and Reunited 1945-91</w:t>
      </w:r>
      <w:r w:rsidRPr="00701618">
        <w:rPr>
          <w:rFonts w:cs="Arial"/>
          <w:sz w:val="24"/>
          <w:szCs w:val="24"/>
        </w:rPr>
        <w:t xml:space="preserve"> (Access to History textbook with a good focus on the post-1945 period)</w:t>
      </w:r>
    </w:p>
    <w:p w:rsidR="00701618" w:rsidRPr="00701618" w:rsidRDefault="00701618" w:rsidP="00701618">
      <w:pPr>
        <w:spacing w:after="0"/>
        <w:rPr>
          <w:rFonts w:cs="Arial"/>
          <w:i/>
          <w:sz w:val="24"/>
          <w:szCs w:val="24"/>
        </w:rPr>
      </w:pPr>
      <w:r w:rsidRPr="00701618">
        <w:rPr>
          <w:rFonts w:cs="Arial"/>
          <w:sz w:val="24"/>
          <w:szCs w:val="24"/>
        </w:rPr>
        <w:t xml:space="preserve">Charles Williams, </w:t>
      </w:r>
      <w:r w:rsidRPr="00701618">
        <w:rPr>
          <w:rFonts w:cs="Arial"/>
          <w:i/>
          <w:sz w:val="24"/>
          <w:szCs w:val="24"/>
        </w:rPr>
        <w:t>Adenauer</w:t>
      </w:r>
    </w:p>
    <w:p w:rsidR="00701618" w:rsidRPr="00701618" w:rsidRDefault="00701618" w:rsidP="00701618">
      <w:pPr>
        <w:spacing w:after="0"/>
        <w:rPr>
          <w:sz w:val="24"/>
          <w:szCs w:val="24"/>
        </w:rPr>
      </w:pPr>
      <w:r w:rsidRPr="00701618">
        <w:rPr>
          <w:rFonts w:cs="Arial"/>
          <w:sz w:val="24"/>
          <w:szCs w:val="24"/>
        </w:rPr>
        <w:t xml:space="preserve">Mary </w:t>
      </w:r>
      <w:proofErr w:type="spellStart"/>
      <w:r w:rsidRPr="00701618">
        <w:rPr>
          <w:rFonts w:cs="Arial"/>
          <w:sz w:val="24"/>
          <w:szCs w:val="24"/>
        </w:rPr>
        <w:t>Fulbrook</w:t>
      </w:r>
      <w:proofErr w:type="spellEnd"/>
      <w:r w:rsidRPr="00701618">
        <w:rPr>
          <w:rFonts w:cs="Arial"/>
          <w:sz w:val="24"/>
          <w:szCs w:val="24"/>
        </w:rPr>
        <w:t>,</w:t>
      </w:r>
      <w:r w:rsidRPr="00701618">
        <w:rPr>
          <w:rFonts w:cs="Arial"/>
          <w:i/>
          <w:sz w:val="24"/>
          <w:szCs w:val="24"/>
        </w:rPr>
        <w:t xml:space="preserve"> The People’s State: East German Society from Hitler to </w:t>
      </w:r>
      <w:proofErr w:type="spellStart"/>
      <w:r w:rsidRPr="00701618">
        <w:rPr>
          <w:rFonts w:cs="Arial"/>
          <w:i/>
          <w:sz w:val="24"/>
          <w:szCs w:val="24"/>
        </w:rPr>
        <w:t>Honecker</w:t>
      </w:r>
      <w:proofErr w:type="spellEnd"/>
      <w:r>
        <w:rPr>
          <w:rFonts w:cs="Arial"/>
          <w:i/>
          <w:sz w:val="24"/>
          <w:szCs w:val="24"/>
        </w:rPr>
        <w:t>.</w:t>
      </w:r>
    </w:p>
    <w:p w:rsidR="00701618" w:rsidRDefault="00701618" w:rsidP="00701618">
      <w:pPr>
        <w:spacing w:after="0"/>
        <w:contextualSpacing/>
        <w:rPr>
          <w:sz w:val="24"/>
          <w:szCs w:val="24"/>
        </w:rPr>
      </w:pPr>
    </w:p>
    <w:p w:rsidR="00776AB0" w:rsidRDefault="00776AB0" w:rsidP="007E1BBF">
      <w:pPr>
        <w:spacing w:after="0"/>
        <w:rPr>
          <w:b/>
          <w:sz w:val="36"/>
          <w:szCs w:val="36"/>
        </w:rPr>
      </w:pPr>
    </w:p>
    <w:p w:rsidR="00D44683" w:rsidRDefault="00D44683" w:rsidP="00F30D29">
      <w:pPr>
        <w:spacing w:after="0"/>
        <w:rPr>
          <w:b/>
          <w:sz w:val="36"/>
          <w:szCs w:val="36"/>
        </w:rPr>
      </w:pPr>
    </w:p>
    <w:p w:rsidR="00D44683" w:rsidRDefault="00D44683" w:rsidP="00F30D29">
      <w:pPr>
        <w:spacing w:after="0"/>
        <w:rPr>
          <w:b/>
          <w:sz w:val="36"/>
          <w:szCs w:val="36"/>
        </w:rPr>
      </w:pPr>
    </w:p>
    <w:p w:rsidR="00D44683" w:rsidRDefault="00D44683" w:rsidP="00F30D29">
      <w:pPr>
        <w:spacing w:after="0"/>
        <w:rPr>
          <w:b/>
          <w:sz w:val="36"/>
          <w:szCs w:val="36"/>
        </w:rPr>
      </w:pPr>
    </w:p>
    <w:p w:rsidR="00D44683" w:rsidRDefault="00D44683" w:rsidP="00F30D29">
      <w:pPr>
        <w:spacing w:after="0"/>
        <w:rPr>
          <w:b/>
          <w:sz w:val="36"/>
          <w:szCs w:val="36"/>
        </w:rPr>
      </w:pPr>
    </w:p>
    <w:p w:rsidR="003B5D69" w:rsidRDefault="003B5D69" w:rsidP="00F30D29">
      <w:pPr>
        <w:spacing w:after="0"/>
        <w:rPr>
          <w:b/>
          <w:sz w:val="36"/>
          <w:szCs w:val="36"/>
        </w:rPr>
      </w:pPr>
    </w:p>
    <w:p w:rsidR="00776AB0" w:rsidRDefault="006349D1" w:rsidP="00F30D29">
      <w:pPr>
        <w:spacing w:after="0"/>
        <w:rPr>
          <w:b/>
          <w:sz w:val="36"/>
          <w:szCs w:val="36"/>
        </w:rPr>
      </w:pPr>
      <w:r>
        <w:rPr>
          <w:b/>
          <w:sz w:val="36"/>
          <w:szCs w:val="36"/>
        </w:rPr>
        <w:lastRenderedPageBreak/>
        <w:t>THE CREATION OF EAST &amp; WEST GERMANY, MAY &amp; OCTOBER 1949</w:t>
      </w:r>
    </w:p>
    <w:p w:rsidR="006349D1" w:rsidRPr="006349D1" w:rsidRDefault="006349D1" w:rsidP="00F30D29">
      <w:pPr>
        <w:numPr>
          <w:ilvl w:val="0"/>
          <w:numId w:val="5"/>
        </w:numPr>
        <w:spacing w:after="0" w:line="240" w:lineRule="auto"/>
        <w:jc w:val="both"/>
        <w:rPr>
          <w:rFonts w:eastAsia="Times New Roman" w:cs="Times New Roman"/>
          <w:sz w:val="24"/>
          <w:szCs w:val="24"/>
          <w:lang w:val="en" w:eastAsia="en-GB"/>
        </w:rPr>
      </w:pPr>
      <w:r w:rsidRPr="006349D1">
        <w:rPr>
          <w:rFonts w:eastAsia="Times New Roman" w:cs="Times New Roman"/>
          <w:sz w:val="24"/>
          <w:szCs w:val="24"/>
          <w:lang w:val="en" w:eastAsia="en-GB"/>
        </w:rPr>
        <w:t xml:space="preserve">On 23 May 1949, the </w:t>
      </w:r>
      <w:r w:rsidRPr="006349D1">
        <w:rPr>
          <w:rFonts w:eastAsia="Times New Roman" w:cs="Times New Roman"/>
          <w:b/>
          <w:sz w:val="24"/>
          <w:szCs w:val="24"/>
          <w:lang w:val="en" w:eastAsia="en-GB"/>
        </w:rPr>
        <w:t>Federal Republic of Germany</w:t>
      </w:r>
      <w:r w:rsidRPr="006349D1">
        <w:rPr>
          <w:rFonts w:eastAsia="Times New Roman" w:cs="Times New Roman"/>
          <w:sz w:val="24"/>
          <w:szCs w:val="24"/>
          <w:lang w:val="en" w:eastAsia="en-GB"/>
        </w:rPr>
        <w:t xml:space="preserve"> (FRG, </w:t>
      </w:r>
      <w:proofErr w:type="spellStart"/>
      <w:r w:rsidRPr="006349D1">
        <w:rPr>
          <w:rFonts w:eastAsia="Times New Roman" w:cs="Times New Roman"/>
          <w:i/>
          <w:iCs/>
          <w:sz w:val="24"/>
          <w:szCs w:val="24"/>
          <w:lang w:val="en" w:eastAsia="en-GB"/>
        </w:rPr>
        <w:t>Bundesrepublik</w:t>
      </w:r>
      <w:proofErr w:type="spellEnd"/>
      <w:r w:rsidRPr="006349D1">
        <w:rPr>
          <w:rFonts w:eastAsia="Times New Roman" w:cs="Times New Roman"/>
          <w:i/>
          <w:iCs/>
          <w:sz w:val="24"/>
          <w:szCs w:val="24"/>
          <w:lang w:val="en" w:eastAsia="en-GB"/>
        </w:rPr>
        <w:t xml:space="preserve"> Deutschland</w:t>
      </w:r>
      <w:r w:rsidR="00D85705">
        <w:rPr>
          <w:rFonts w:eastAsia="Times New Roman" w:cs="Times New Roman"/>
          <w:i/>
          <w:iCs/>
          <w:sz w:val="24"/>
          <w:szCs w:val="24"/>
          <w:lang w:val="en" w:eastAsia="en-GB"/>
        </w:rPr>
        <w:t xml:space="preserve">, </w:t>
      </w:r>
      <w:proofErr w:type="gramStart"/>
      <w:r w:rsidR="00D85705">
        <w:rPr>
          <w:rFonts w:eastAsia="Times New Roman" w:cs="Times New Roman"/>
          <w:i/>
          <w:iCs/>
          <w:sz w:val="24"/>
          <w:szCs w:val="24"/>
          <w:lang w:val="en" w:eastAsia="en-GB"/>
        </w:rPr>
        <w:t>BRD</w:t>
      </w:r>
      <w:proofErr w:type="gramEnd"/>
      <w:r w:rsidRPr="006349D1">
        <w:rPr>
          <w:rFonts w:eastAsia="Times New Roman" w:cs="Times New Roman"/>
          <w:sz w:val="24"/>
          <w:szCs w:val="24"/>
          <w:lang w:val="en" w:eastAsia="en-GB"/>
        </w:rPr>
        <w:t xml:space="preserve">) was established on the territory of the Western occupied zones, with </w:t>
      </w:r>
      <w:hyperlink r:id="rId9" w:tooltip="Bonn" w:history="1">
        <w:r w:rsidRPr="006349D1">
          <w:rPr>
            <w:rFonts w:eastAsia="Times New Roman" w:cs="Times New Roman"/>
            <w:sz w:val="24"/>
            <w:szCs w:val="24"/>
            <w:lang w:val="en" w:eastAsia="en-GB"/>
          </w:rPr>
          <w:t>Bonn</w:t>
        </w:r>
      </w:hyperlink>
      <w:r w:rsidRPr="006349D1">
        <w:rPr>
          <w:rFonts w:eastAsia="Times New Roman" w:cs="Times New Roman"/>
          <w:sz w:val="24"/>
          <w:szCs w:val="24"/>
          <w:lang w:val="en" w:eastAsia="en-GB"/>
        </w:rPr>
        <w:t xml:space="preserve"> as its "provisional" capital. It comprised the area of 11 newly formed states (replacing the pre-war states</w:t>
      </w:r>
      <w:r>
        <w:rPr>
          <w:rFonts w:eastAsia="Times New Roman" w:cs="Times New Roman"/>
          <w:sz w:val="24"/>
          <w:szCs w:val="24"/>
          <w:lang w:val="en" w:eastAsia="en-GB"/>
        </w:rPr>
        <w:t xml:space="preserve">, especially Prussia which ceased to exist). </w:t>
      </w:r>
      <w:r w:rsidRPr="006349D1">
        <w:rPr>
          <w:rFonts w:eastAsia="Times New Roman" w:cs="Times New Roman"/>
          <w:sz w:val="24"/>
          <w:szCs w:val="24"/>
          <w:lang w:val="en" w:eastAsia="en-GB"/>
        </w:rPr>
        <w:t xml:space="preserve">The Federal Republic was declared "fully </w:t>
      </w:r>
      <w:hyperlink r:id="rId10" w:tooltip="Sovereignty" w:history="1">
        <w:r w:rsidRPr="006349D1">
          <w:rPr>
            <w:rFonts w:eastAsia="Times New Roman" w:cs="Times New Roman"/>
            <w:sz w:val="24"/>
            <w:szCs w:val="24"/>
            <w:lang w:val="en" w:eastAsia="en-GB"/>
          </w:rPr>
          <w:t>sovereign</w:t>
        </w:r>
      </w:hyperlink>
      <w:r w:rsidRPr="006349D1">
        <w:rPr>
          <w:rFonts w:eastAsia="Times New Roman" w:cs="Times New Roman"/>
          <w:sz w:val="24"/>
          <w:szCs w:val="24"/>
          <w:lang w:val="en" w:eastAsia="en-GB"/>
        </w:rPr>
        <w:t>" on 5 May 1955.</w:t>
      </w:r>
    </w:p>
    <w:p w:rsidR="006349D1" w:rsidRPr="006349D1" w:rsidRDefault="006349D1" w:rsidP="00F30D29">
      <w:pPr>
        <w:numPr>
          <w:ilvl w:val="0"/>
          <w:numId w:val="5"/>
        </w:numPr>
        <w:spacing w:after="0" w:line="240" w:lineRule="auto"/>
        <w:jc w:val="both"/>
        <w:rPr>
          <w:rFonts w:eastAsia="Times New Roman" w:cs="Times New Roman"/>
          <w:sz w:val="24"/>
          <w:szCs w:val="24"/>
          <w:lang w:val="en" w:eastAsia="en-GB"/>
        </w:rPr>
      </w:pPr>
      <w:r w:rsidRPr="006349D1">
        <w:rPr>
          <w:rFonts w:eastAsia="Times New Roman" w:cs="Times New Roman"/>
          <w:sz w:val="24"/>
          <w:szCs w:val="24"/>
          <w:lang w:val="en" w:eastAsia="en-GB"/>
        </w:rPr>
        <w:t xml:space="preserve">On 7 October 1949 the </w:t>
      </w:r>
      <w:r w:rsidRPr="006349D1">
        <w:rPr>
          <w:rFonts w:eastAsia="Times New Roman" w:cs="Times New Roman"/>
          <w:b/>
          <w:sz w:val="24"/>
          <w:szCs w:val="24"/>
          <w:lang w:val="en" w:eastAsia="en-GB"/>
        </w:rPr>
        <w:t>German Democratic Republic</w:t>
      </w:r>
      <w:r w:rsidRPr="006349D1">
        <w:rPr>
          <w:rFonts w:eastAsia="Times New Roman" w:cs="Times New Roman"/>
          <w:sz w:val="24"/>
          <w:szCs w:val="24"/>
          <w:lang w:val="en" w:eastAsia="en-GB"/>
        </w:rPr>
        <w:t xml:space="preserve"> (GDR, </w:t>
      </w:r>
      <w:r w:rsidRPr="006349D1">
        <w:rPr>
          <w:rFonts w:eastAsia="Times New Roman" w:cs="Times New Roman"/>
          <w:i/>
          <w:iCs/>
          <w:sz w:val="24"/>
          <w:szCs w:val="24"/>
          <w:lang w:val="en" w:eastAsia="en-GB"/>
        </w:rPr>
        <w:t>Deuts</w:t>
      </w:r>
      <w:r w:rsidR="00D85705">
        <w:rPr>
          <w:rFonts w:eastAsia="Times New Roman" w:cs="Times New Roman"/>
          <w:i/>
          <w:iCs/>
          <w:sz w:val="24"/>
          <w:szCs w:val="24"/>
          <w:lang w:val="en" w:eastAsia="en-GB"/>
        </w:rPr>
        <w:t xml:space="preserve">che </w:t>
      </w:r>
      <w:proofErr w:type="spellStart"/>
      <w:r w:rsidR="00D85705">
        <w:rPr>
          <w:rFonts w:eastAsia="Times New Roman" w:cs="Times New Roman"/>
          <w:i/>
          <w:iCs/>
          <w:sz w:val="24"/>
          <w:szCs w:val="24"/>
          <w:lang w:val="en" w:eastAsia="en-GB"/>
        </w:rPr>
        <w:t>Demokratische</w:t>
      </w:r>
      <w:proofErr w:type="spellEnd"/>
      <w:r w:rsidR="00D85705">
        <w:rPr>
          <w:rFonts w:eastAsia="Times New Roman" w:cs="Times New Roman"/>
          <w:i/>
          <w:iCs/>
          <w:sz w:val="24"/>
          <w:szCs w:val="24"/>
          <w:lang w:val="en" w:eastAsia="en-GB"/>
        </w:rPr>
        <w:t xml:space="preserve"> </w:t>
      </w:r>
      <w:proofErr w:type="spellStart"/>
      <w:r w:rsidR="00D85705">
        <w:rPr>
          <w:rFonts w:eastAsia="Times New Roman" w:cs="Times New Roman"/>
          <w:i/>
          <w:iCs/>
          <w:sz w:val="24"/>
          <w:szCs w:val="24"/>
          <w:lang w:val="en" w:eastAsia="en-GB"/>
        </w:rPr>
        <w:t>Republik</w:t>
      </w:r>
      <w:proofErr w:type="spellEnd"/>
      <w:r w:rsidR="00D85705">
        <w:rPr>
          <w:rFonts w:eastAsia="Times New Roman" w:cs="Times New Roman"/>
          <w:i/>
          <w:iCs/>
          <w:sz w:val="24"/>
          <w:szCs w:val="24"/>
          <w:lang w:val="en" w:eastAsia="en-GB"/>
        </w:rPr>
        <w:t>, DDR</w:t>
      </w:r>
      <w:r w:rsidRPr="006349D1">
        <w:rPr>
          <w:rFonts w:eastAsia="Times New Roman" w:cs="Times New Roman"/>
          <w:sz w:val="24"/>
          <w:szCs w:val="24"/>
          <w:lang w:val="en" w:eastAsia="en-GB"/>
        </w:rPr>
        <w:t>), with East Berlin as its capital, was established in the Soviet Zone.</w:t>
      </w:r>
      <w:r>
        <w:rPr>
          <w:rFonts w:eastAsia="Times New Roman" w:cs="Times New Roman"/>
          <w:sz w:val="24"/>
          <w:szCs w:val="24"/>
          <w:lang w:val="en" w:eastAsia="en-GB"/>
        </w:rPr>
        <w:t xml:space="preserve"> The GDR was set up by the USSR in response to the FRG being set up by the Western powers (GB, France &amp; USA).</w:t>
      </w:r>
    </w:p>
    <w:p w:rsidR="006349D1" w:rsidRPr="006349D1" w:rsidRDefault="006349D1" w:rsidP="00F30D29">
      <w:pPr>
        <w:spacing w:after="0" w:line="240" w:lineRule="auto"/>
        <w:jc w:val="both"/>
        <w:rPr>
          <w:rFonts w:eastAsia="Times New Roman" w:cs="Times New Roman"/>
          <w:sz w:val="24"/>
          <w:szCs w:val="24"/>
          <w:lang w:val="en" w:eastAsia="en-GB"/>
        </w:rPr>
      </w:pPr>
      <w:r w:rsidRPr="006349D1">
        <w:rPr>
          <w:rFonts w:eastAsia="Times New Roman" w:cs="Times New Roman"/>
          <w:sz w:val="24"/>
          <w:szCs w:val="24"/>
          <w:lang w:val="en" w:eastAsia="en-GB"/>
        </w:rPr>
        <w:t xml:space="preserve">The 1952 </w:t>
      </w:r>
      <w:hyperlink r:id="rId11" w:tooltip="Stalin Note" w:history="1">
        <w:r w:rsidRPr="006349D1">
          <w:rPr>
            <w:rFonts w:eastAsia="Times New Roman" w:cs="Times New Roman"/>
            <w:sz w:val="24"/>
            <w:szCs w:val="24"/>
            <w:lang w:val="en" w:eastAsia="en-GB"/>
          </w:rPr>
          <w:t>Stalin Note</w:t>
        </w:r>
      </w:hyperlink>
      <w:r w:rsidRPr="006349D1">
        <w:rPr>
          <w:rFonts w:eastAsia="Times New Roman" w:cs="Times New Roman"/>
          <w:sz w:val="24"/>
          <w:szCs w:val="24"/>
          <w:lang w:val="en" w:eastAsia="en-GB"/>
        </w:rPr>
        <w:t xml:space="preserve"> proposed </w:t>
      </w:r>
      <w:hyperlink r:id="rId12" w:tooltip="German reunification" w:history="1">
        <w:r w:rsidRPr="006349D1">
          <w:rPr>
            <w:rFonts w:eastAsia="Times New Roman" w:cs="Times New Roman"/>
            <w:sz w:val="24"/>
            <w:szCs w:val="24"/>
            <w:lang w:val="en" w:eastAsia="en-GB"/>
          </w:rPr>
          <w:t>German reunification</w:t>
        </w:r>
      </w:hyperlink>
      <w:r w:rsidRPr="006349D1">
        <w:rPr>
          <w:rFonts w:eastAsia="Times New Roman" w:cs="Times New Roman"/>
          <w:sz w:val="24"/>
          <w:szCs w:val="24"/>
          <w:lang w:val="en" w:eastAsia="en-GB"/>
        </w:rPr>
        <w:t xml:space="preserve"> and </w:t>
      </w:r>
      <w:hyperlink r:id="rId13" w:tooltip="Superpower" w:history="1">
        <w:r w:rsidRPr="006349D1">
          <w:rPr>
            <w:rFonts w:eastAsia="Times New Roman" w:cs="Times New Roman"/>
            <w:sz w:val="24"/>
            <w:szCs w:val="24"/>
            <w:lang w:val="en" w:eastAsia="en-GB"/>
          </w:rPr>
          <w:t>superpower</w:t>
        </w:r>
      </w:hyperlink>
      <w:r w:rsidRPr="006349D1">
        <w:rPr>
          <w:rFonts w:eastAsia="Times New Roman" w:cs="Times New Roman"/>
          <w:sz w:val="24"/>
          <w:szCs w:val="24"/>
          <w:lang w:val="en" w:eastAsia="en-GB"/>
        </w:rPr>
        <w:t xml:space="preserve"> </w:t>
      </w:r>
      <w:hyperlink r:id="rId14" w:tooltip="Disengagement (Cold War)" w:history="1">
        <w:r w:rsidRPr="006349D1">
          <w:rPr>
            <w:rFonts w:eastAsia="Times New Roman" w:cs="Times New Roman"/>
            <w:sz w:val="24"/>
            <w:szCs w:val="24"/>
            <w:lang w:val="en" w:eastAsia="en-GB"/>
          </w:rPr>
          <w:t>disengagement</w:t>
        </w:r>
      </w:hyperlink>
      <w:r w:rsidRPr="006349D1">
        <w:rPr>
          <w:rFonts w:eastAsia="Times New Roman" w:cs="Times New Roman"/>
          <w:sz w:val="24"/>
          <w:szCs w:val="24"/>
          <w:lang w:val="en" w:eastAsia="en-GB"/>
        </w:rPr>
        <w:t xml:space="preserve"> from </w:t>
      </w:r>
      <w:hyperlink r:id="rId15" w:tooltip="Central Europe" w:history="1">
        <w:r w:rsidRPr="006349D1">
          <w:rPr>
            <w:rFonts w:eastAsia="Times New Roman" w:cs="Times New Roman"/>
            <w:sz w:val="24"/>
            <w:szCs w:val="24"/>
            <w:lang w:val="en" w:eastAsia="en-GB"/>
          </w:rPr>
          <w:t>Central Europe</w:t>
        </w:r>
      </w:hyperlink>
      <w:r w:rsidRPr="006349D1">
        <w:rPr>
          <w:rFonts w:eastAsia="Times New Roman" w:cs="Times New Roman"/>
          <w:sz w:val="24"/>
          <w:szCs w:val="24"/>
          <w:lang w:val="en" w:eastAsia="en-GB"/>
        </w:rPr>
        <w:t xml:space="preserve"> but Britain, France, and the United States rejected the offer a</w:t>
      </w:r>
      <w:r>
        <w:rPr>
          <w:rFonts w:eastAsia="Times New Roman" w:cs="Times New Roman"/>
          <w:sz w:val="24"/>
          <w:szCs w:val="24"/>
          <w:lang w:val="en" w:eastAsia="en-GB"/>
        </w:rPr>
        <w:t>s insincere. Also, West German C</w:t>
      </w:r>
      <w:r w:rsidRPr="006349D1">
        <w:rPr>
          <w:rFonts w:eastAsia="Times New Roman" w:cs="Times New Roman"/>
          <w:sz w:val="24"/>
          <w:szCs w:val="24"/>
          <w:lang w:val="en" w:eastAsia="en-GB"/>
        </w:rPr>
        <w:t xml:space="preserve">hancellor </w:t>
      </w:r>
      <w:r>
        <w:rPr>
          <w:rFonts w:eastAsia="Times New Roman" w:cs="Times New Roman"/>
          <w:sz w:val="24"/>
          <w:szCs w:val="24"/>
          <w:lang w:val="en" w:eastAsia="en-GB"/>
        </w:rPr>
        <w:t xml:space="preserve">(Prime Minister) </w:t>
      </w:r>
      <w:r w:rsidRPr="006349D1">
        <w:rPr>
          <w:rFonts w:eastAsia="Times New Roman" w:cs="Times New Roman"/>
          <w:sz w:val="24"/>
          <w:szCs w:val="24"/>
          <w:lang w:val="en" w:eastAsia="en-GB"/>
        </w:rPr>
        <w:t>Konrad Adenauer preferred "</w:t>
      </w:r>
      <w:proofErr w:type="spellStart"/>
      <w:r w:rsidRPr="006349D1">
        <w:rPr>
          <w:rFonts w:eastAsia="Times New Roman" w:cs="Times New Roman"/>
          <w:sz w:val="24"/>
          <w:szCs w:val="24"/>
          <w:lang w:val="en" w:eastAsia="en-GB"/>
        </w:rPr>
        <w:t>Westintegration</w:t>
      </w:r>
      <w:proofErr w:type="spellEnd"/>
      <w:r>
        <w:rPr>
          <w:rFonts w:eastAsia="Times New Roman" w:cs="Times New Roman"/>
          <w:sz w:val="24"/>
          <w:szCs w:val="24"/>
          <w:lang w:val="en" w:eastAsia="en-GB"/>
        </w:rPr>
        <w:t>”, integrating with Western Europe rather than Communist East Germany.</w:t>
      </w:r>
    </w:p>
    <w:p w:rsidR="006349D1" w:rsidRPr="006349D1" w:rsidRDefault="006349D1" w:rsidP="00F30D29">
      <w:pPr>
        <w:spacing w:after="0" w:line="240" w:lineRule="auto"/>
        <w:jc w:val="both"/>
        <w:rPr>
          <w:rFonts w:eastAsia="Times New Roman" w:cs="Times New Roman"/>
          <w:sz w:val="24"/>
          <w:szCs w:val="24"/>
          <w:lang w:val="en" w:eastAsia="en-GB"/>
        </w:rPr>
      </w:pPr>
      <w:r w:rsidRPr="006349D1">
        <w:rPr>
          <w:rFonts w:eastAsia="Times New Roman" w:cs="Times New Roman"/>
          <w:sz w:val="24"/>
          <w:szCs w:val="24"/>
          <w:lang w:val="en" w:eastAsia="en-GB"/>
        </w:rPr>
        <w:t>In English the two larger states were known informally as "</w:t>
      </w:r>
      <w:r w:rsidRPr="006349D1">
        <w:rPr>
          <w:rFonts w:eastAsia="Times New Roman" w:cs="Times New Roman"/>
          <w:b/>
          <w:sz w:val="24"/>
          <w:szCs w:val="24"/>
          <w:lang w:val="en" w:eastAsia="en-GB"/>
        </w:rPr>
        <w:t>West Germany</w:t>
      </w:r>
      <w:r w:rsidRPr="006349D1">
        <w:rPr>
          <w:rFonts w:eastAsia="Times New Roman" w:cs="Times New Roman"/>
          <w:sz w:val="24"/>
          <w:szCs w:val="24"/>
          <w:lang w:val="en" w:eastAsia="en-GB"/>
        </w:rPr>
        <w:t>" and "</w:t>
      </w:r>
      <w:r w:rsidRPr="006349D1">
        <w:rPr>
          <w:rFonts w:eastAsia="Times New Roman" w:cs="Times New Roman"/>
          <w:b/>
          <w:sz w:val="24"/>
          <w:szCs w:val="24"/>
          <w:lang w:val="en" w:eastAsia="en-GB"/>
        </w:rPr>
        <w:t>East Germany</w:t>
      </w:r>
      <w:r w:rsidRPr="006349D1">
        <w:rPr>
          <w:rFonts w:eastAsia="Times New Roman" w:cs="Times New Roman"/>
          <w:sz w:val="24"/>
          <w:szCs w:val="24"/>
          <w:lang w:val="en" w:eastAsia="en-GB"/>
        </w:rPr>
        <w:t xml:space="preserve">" respectively. In both cases the former occupying troops remained permanently stationed there. The former German capital, </w:t>
      </w:r>
      <w:r w:rsidRPr="006349D1">
        <w:rPr>
          <w:rFonts w:eastAsia="Times New Roman" w:cs="Times New Roman"/>
          <w:b/>
          <w:sz w:val="24"/>
          <w:szCs w:val="24"/>
          <w:lang w:val="en" w:eastAsia="en-GB"/>
        </w:rPr>
        <w:t>Berlin</w:t>
      </w:r>
      <w:r w:rsidRPr="006349D1">
        <w:rPr>
          <w:rFonts w:eastAsia="Times New Roman" w:cs="Times New Roman"/>
          <w:sz w:val="24"/>
          <w:szCs w:val="24"/>
          <w:lang w:val="en" w:eastAsia="en-GB"/>
        </w:rPr>
        <w:t xml:space="preserve">, was a special case, being divided into East Berlin and </w:t>
      </w:r>
      <w:hyperlink r:id="rId16" w:tooltip="West Berlin" w:history="1">
        <w:r w:rsidRPr="006349D1">
          <w:rPr>
            <w:rFonts w:eastAsia="Times New Roman" w:cs="Times New Roman"/>
            <w:sz w:val="24"/>
            <w:szCs w:val="24"/>
            <w:lang w:val="en" w:eastAsia="en-GB"/>
          </w:rPr>
          <w:t>West Berlin</w:t>
        </w:r>
      </w:hyperlink>
      <w:r w:rsidRPr="006349D1">
        <w:rPr>
          <w:rFonts w:eastAsia="Times New Roman" w:cs="Times New Roman"/>
          <w:sz w:val="24"/>
          <w:szCs w:val="24"/>
          <w:lang w:val="en" w:eastAsia="en-GB"/>
        </w:rPr>
        <w:t>, with West Berlin completely surrounded by East German territory. Though the German inhabitants of West Berlin were citizens of the Federal Republic of Germany, West Berlin was not legally incorporated into West Germany; it remained under the formal occupation of the western allies until 1990, although most day-to-day administration was conducted by an elected West Berlin government.</w:t>
      </w:r>
    </w:p>
    <w:p w:rsidR="006349D1" w:rsidRPr="006349D1" w:rsidRDefault="006349D1" w:rsidP="00F30D29">
      <w:pPr>
        <w:spacing w:after="0" w:line="240" w:lineRule="auto"/>
        <w:jc w:val="both"/>
        <w:rPr>
          <w:rFonts w:eastAsia="Times New Roman" w:cs="Times New Roman"/>
          <w:sz w:val="24"/>
          <w:szCs w:val="24"/>
          <w:lang w:val="en" w:eastAsia="en-GB"/>
        </w:rPr>
      </w:pPr>
      <w:r w:rsidRPr="006349D1">
        <w:rPr>
          <w:rFonts w:eastAsia="Times New Roman" w:cs="Times New Roman"/>
          <w:b/>
          <w:sz w:val="24"/>
          <w:szCs w:val="24"/>
          <w:lang w:val="en" w:eastAsia="en-GB"/>
        </w:rPr>
        <w:t>West Germany</w:t>
      </w:r>
      <w:r w:rsidRPr="006349D1">
        <w:rPr>
          <w:rFonts w:eastAsia="Times New Roman" w:cs="Times New Roman"/>
          <w:sz w:val="24"/>
          <w:szCs w:val="24"/>
          <w:lang w:val="en" w:eastAsia="en-GB"/>
        </w:rPr>
        <w:t xml:space="preserve"> </w:t>
      </w:r>
      <w:r>
        <w:rPr>
          <w:rFonts w:eastAsia="Times New Roman" w:cs="Times New Roman"/>
          <w:sz w:val="24"/>
          <w:szCs w:val="24"/>
          <w:lang w:val="en" w:eastAsia="en-GB"/>
        </w:rPr>
        <w:t xml:space="preserve">(the FRG) </w:t>
      </w:r>
      <w:r w:rsidRPr="006349D1">
        <w:rPr>
          <w:rFonts w:eastAsia="Times New Roman" w:cs="Times New Roman"/>
          <w:sz w:val="24"/>
          <w:szCs w:val="24"/>
          <w:lang w:val="en" w:eastAsia="en-GB"/>
        </w:rPr>
        <w:t>was allied with the United States, the United Kingdom, and France. A western capitalist country with a "</w:t>
      </w:r>
      <w:hyperlink r:id="rId17" w:tooltip="Social market economy" w:history="1">
        <w:r w:rsidRPr="006349D1">
          <w:rPr>
            <w:rFonts w:eastAsia="Times New Roman" w:cs="Times New Roman"/>
            <w:sz w:val="24"/>
            <w:szCs w:val="24"/>
            <w:lang w:val="en" w:eastAsia="en-GB"/>
          </w:rPr>
          <w:t>social market economy</w:t>
        </w:r>
      </w:hyperlink>
      <w:r w:rsidRPr="006349D1">
        <w:rPr>
          <w:rFonts w:eastAsia="Times New Roman" w:cs="Times New Roman"/>
          <w:sz w:val="24"/>
          <w:szCs w:val="24"/>
          <w:lang w:val="en" w:eastAsia="en-GB"/>
        </w:rPr>
        <w:t>", the country would from the 1950s onwards come to enjoy prolonged economic growth (</w:t>
      </w:r>
      <w:proofErr w:type="spellStart"/>
      <w:r w:rsidR="003603B2">
        <w:fldChar w:fldCharType="begin"/>
      </w:r>
      <w:r w:rsidR="003603B2">
        <w:instrText xml:space="preserve"> HYPERLINK "https://en.wikipedia.org/wiki/Wirtschaftswunder" \o "Wirtschaftswunder" </w:instrText>
      </w:r>
      <w:r w:rsidR="003603B2">
        <w:fldChar w:fldCharType="separate"/>
      </w:r>
      <w:r w:rsidRPr="006349D1">
        <w:rPr>
          <w:rFonts w:eastAsia="Times New Roman" w:cs="Times New Roman"/>
          <w:sz w:val="24"/>
          <w:szCs w:val="24"/>
          <w:lang w:val="en" w:eastAsia="en-GB"/>
        </w:rPr>
        <w:t>Wirtschaftswunder</w:t>
      </w:r>
      <w:proofErr w:type="spellEnd"/>
      <w:r w:rsidR="003603B2">
        <w:rPr>
          <w:rFonts w:eastAsia="Times New Roman" w:cs="Times New Roman"/>
          <w:sz w:val="24"/>
          <w:szCs w:val="24"/>
          <w:lang w:val="en" w:eastAsia="en-GB"/>
        </w:rPr>
        <w:fldChar w:fldCharType="end"/>
      </w:r>
      <w:r w:rsidRPr="006349D1">
        <w:rPr>
          <w:rFonts w:eastAsia="Times New Roman" w:cs="Times New Roman"/>
          <w:sz w:val="24"/>
          <w:szCs w:val="24"/>
          <w:lang w:val="en" w:eastAsia="en-GB"/>
        </w:rPr>
        <w:t xml:space="preserve">) following the </w:t>
      </w:r>
      <w:hyperlink r:id="rId18" w:tooltip="Marshall Plan" w:history="1">
        <w:r w:rsidRPr="006349D1">
          <w:rPr>
            <w:rFonts w:eastAsia="Times New Roman" w:cs="Times New Roman"/>
            <w:sz w:val="24"/>
            <w:szCs w:val="24"/>
            <w:lang w:val="en" w:eastAsia="en-GB"/>
          </w:rPr>
          <w:t>Marshall Plan</w:t>
        </w:r>
      </w:hyperlink>
      <w:r w:rsidRPr="006349D1">
        <w:rPr>
          <w:rFonts w:eastAsia="Times New Roman" w:cs="Times New Roman"/>
          <w:sz w:val="24"/>
          <w:szCs w:val="24"/>
          <w:lang w:val="en" w:eastAsia="en-GB"/>
        </w:rPr>
        <w:t xml:space="preserve"> help from the Allies, the currency reform of June 1948 and helped by the fact that the </w:t>
      </w:r>
      <w:hyperlink r:id="rId19" w:tooltip="Korean War" w:history="1">
        <w:r w:rsidRPr="006349D1">
          <w:rPr>
            <w:rFonts w:eastAsia="Times New Roman" w:cs="Times New Roman"/>
            <w:sz w:val="24"/>
            <w:szCs w:val="24"/>
            <w:lang w:val="en" w:eastAsia="en-GB"/>
          </w:rPr>
          <w:t>Korean War</w:t>
        </w:r>
      </w:hyperlink>
      <w:r w:rsidRPr="006349D1">
        <w:rPr>
          <w:rFonts w:eastAsia="Times New Roman" w:cs="Times New Roman"/>
          <w:sz w:val="24"/>
          <w:szCs w:val="24"/>
          <w:lang w:val="en" w:eastAsia="en-GB"/>
        </w:rPr>
        <w:t xml:space="preserve"> (1950–53) led to a worldwide increased demand for goods, where the resulting shortage helped overcome lingering resistance to the purchase of German products.</w:t>
      </w:r>
    </w:p>
    <w:p w:rsidR="006349D1" w:rsidRPr="006349D1" w:rsidRDefault="006349D1" w:rsidP="00F30D29">
      <w:pPr>
        <w:spacing w:after="0" w:line="240" w:lineRule="auto"/>
        <w:jc w:val="both"/>
        <w:rPr>
          <w:rFonts w:eastAsia="Times New Roman" w:cs="Times New Roman"/>
          <w:sz w:val="24"/>
          <w:szCs w:val="24"/>
          <w:lang w:val="en" w:eastAsia="en-GB"/>
        </w:rPr>
      </w:pPr>
      <w:r w:rsidRPr="006349D1">
        <w:rPr>
          <w:rFonts w:eastAsia="Times New Roman" w:cs="Times New Roman"/>
          <w:b/>
          <w:sz w:val="24"/>
          <w:szCs w:val="24"/>
          <w:lang w:val="en" w:eastAsia="en-GB"/>
        </w:rPr>
        <w:t>East Germany</w:t>
      </w:r>
      <w:r w:rsidRPr="006349D1">
        <w:rPr>
          <w:rFonts w:eastAsia="Times New Roman" w:cs="Times New Roman"/>
          <w:sz w:val="24"/>
          <w:szCs w:val="24"/>
          <w:lang w:val="en" w:eastAsia="en-GB"/>
        </w:rPr>
        <w:t xml:space="preserve"> was at first occupied by and later (May 1955) allied with the </w:t>
      </w:r>
      <w:hyperlink r:id="rId20" w:tooltip="Soviet Union" w:history="1">
        <w:r w:rsidRPr="006349D1">
          <w:rPr>
            <w:rFonts w:eastAsia="Times New Roman" w:cs="Times New Roman"/>
            <w:sz w:val="24"/>
            <w:szCs w:val="24"/>
            <w:lang w:val="en" w:eastAsia="en-GB"/>
          </w:rPr>
          <w:t>Soviet Union</w:t>
        </w:r>
      </w:hyperlink>
      <w:r w:rsidRPr="006349D1">
        <w:rPr>
          <w:rFonts w:eastAsia="Times New Roman" w:cs="Times New Roman"/>
          <w:sz w:val="24"/>
          <w:szCs w:val="24"/>
          <w:lang w:val="en" w:eastAsia="en-GB"/>
        </w:rPr>
        <w:t>.</w:t>
      </w:r>
      <w:r>
        <w:rPr>
          <w:rFonts w:eastAsia="Times New Roman" w:cs="Times New Roman"/>
          <w:sz w:val="24"/>
          <w:szCs w:val="24"/>
          <w:lang w:val="en" w:eastAsia="en-GB"/>
        </w:rPr>
        <w:t xml:space="preserve"> It had a Communist political &amp; economic system modelled on the USSR.</w:t>
      </w:r>
    </w:p>
    <w:p w:rsidR="006349D1" w:rsidRDefault="006349D1" w:rsidP="00F30D29">
      <w:pPr>
        <w:spacing w:after="0"/>
        <w:jc w:val="both"/>
        <w:rPr>
          <w:b/>
          <w:sz w:val="36"/>
          <w:szCs w:val="36"/>
        </w:rPr>
      </w:pPr>
    </w:p>
    <w:p w:rsidR="00776AB0" w:rsidRDefault="00D644D9" w:rsidP="00F30D29">
      <w:pPr>
        <w:spacing w:after="0"/>
        <w:jc w:val="both"/>
        <w:rPr>
          <w:b/>
          <w:sz w:val="36"/>
          <w:szCs w:val="36"/>
        </w:rPr>
      </w:pPr>
      <w:r>
        <w:rPr>
          <w:noProof/>
          <w:color w:val="0000FF"/>
          <w:lang w:eastAsia="en-GB"/>
        </w:rPr>
        <w:drawing>
          <wp:inline distT="0" distB="0" distL="0" distR="0" wp14:anchorId="662A8820" wp14:editId="08B524B2">
            <wp:extent cx="6302571" cy="4026090"/>
            <wp:effectExtent l="0" t="0" r="3175" b="0"/>
            <wp:docPr id="6" name="irc_mi" descr="http://i.dailymail.co.uk/i/pix/2011/08/15/article-0-0D713D9900000578-669_634x40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ilymail.co.uk/i/pix/2011/08/15/article-0-0D713D9900000578-669_634x405.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7237" cy="4035459"/>
                    </a:xfrm>
                    <a:prstGeom prst="rect">
                      <a:avLst/>
                    </a:prstGeom>
                    <a:noFill/>
                    <a:ln>
                      <a:noFill/>
                    </a:ln>
                  </pic:spPr>
                </pic:pic>
              </a:graphicData>
            </a:graphic>
          </wp:inline>
        </w:drawing>
      </w:r>
    </w:p>
    <w:p w:rsidR="007E1BBF" w:rsidRDefault="007E1BBF" w:rsidP="00F30D29">
      <w:pPr>
        <w:spacing w:after="0"/>
        <w:jc w:val="both"/>
        <w:rPr>
          <w:b/>
          <w:sz w:val="36"/>
          <w:szCs w:val="36"/>
        </w:rPr>
      </w:pPr>
    </w:p>
    <w:p w:rsidR="003603B2" w:rsidRDefault="003603B2" w:rsidP="00F30D29">
      <w:pPr>
        <w:spacing w:after="0"/>
        <w:jc w:val="center"/>
        <w:rPr>
          <w:b/>
          <w:sz w:val="36"/>
          <w:szCs w:val="36"/>
        </w:rPr>
      </w:pPr>
    </w:p>
    <w:p w:rsidR="00776AB0" w:rsidRPr="00CA35E8" w:rsidRDefault="00776AB0" w:rsidP="00F30D29">
      <w:pPr>
        <w:spacing w:after="0"/>
        <w:jc w:val="center"/>
        <w:rPr>
          <w:b/>
          <w:sz w:val="36"/>
          <w:szCs w:val="36"/>
        </w:rPr>
      </w:pPr>
      <w:r w:rsidRPr="00CA35E8">
        <w:rPr>
          <w:b/>
          <w:sz w:val="36"/>
          <w:szCs w:val="36"/>
        </w:rPr>
        <w:lastRenderedPageBreak/>
        <w:t>EAST GERMANY (THE GERMAN DEMOCRATIC REPUBLIC) 1949-61</w:t>
      </w:r>
    </w:p>
    <w:p w:rsidR="00776AB0" w:rsidRPr="00776AB0" w:rsidRDefault="00776AB0" w:rsidP="00F30D29">
      <w:pPr>
        <w:jc w:val="both"/>
        <w:rPr>
          <w:sz w:val="24"/>
          <w:szCs w:val="24"/>
        </w:rPr>
      </w:pPr>
      <w:r w:rsidRPr="00776AB0">
        <w:rPr>
          <w:sz w:val="24"/>
          <w:szCs w:val="24"/>
        </w:rPr>
        <w:t xml:space="preserve">Stalin did not want Ger. to be divided (he would have preferred a neutral united Ger. to West Germany being allied with the USA) &amp; waited until the creation of West Ger. (the FRG or Federal Republic of Ger.) in May 1949 before officially setting up East Germany (officially known as the "Ger. Democratic Republic") in October 1949. The GDR lasted 41 years before being united with the FRG in 1990. The Communist system of govt. was abolished &amp; the Federal Republic's system was extended to cover the territory which had been ruled by the GDR. The GDR was led by Walter </w:t>
      </w:r>
      <w:r w:rsidRPr="00776AB0">
        <w:rPr>
          <w:b/>
          <w:sz w:val="24"/>
          <w:szCs w:val="24"/>
        </w:rPr>
        <w:t>Ulbricht</w:t>
      </w:r>
      <w:r w:rsidRPr="00776AB0">
        <w:rPr>
          <w:sz w:val="24"/>
          <w:szCs w:val="24"/>
        </w:rPr>
        <w:t xml:space="preserve"> 1949-71 &amp; Erich </w:t>
      </w:r>
      <w:proofErr w:type="spellStart"/>
      <w:r w:rsidRPr="00776AB0">
        <w:rPr>
          <w:b/>
          <w:sz w:val="24"/>
          <w:szCs w:val="24"/>
        </w:rPr>
        <w:t>Honecker</w:t>
      </w:r>
      <w:proofErr w:type="spellEnd"/>
      <w:r w:rsidRPr="00776AB0">
        <w:rPr>
          <w:sz w:val="24"/>
          <w:szCs w:val="24"/>
        </w:rPr>
        <w:t xml:space="preserve"> 1971-89.</w:t>
      </w:r>
    </w:p>
    <w:p w:rsidR="00776AB0" w:rsidRPr="00776AB0" w:rsidRDefault="00776AB0" w:rsidP="00F30D29">
      <w:pPr>
        <w:spacing w:after="0"/>
        <w:jc w:val="both"/>
        <w:rPr>
          <w:sz w:val="24"/>
          <w:szCs w:val="24"/>
          <w:u w:val="single"/>
        </w:rPr>
      </w:pPr>
      <w:r w:rsidRPr="00776AB0">
        <w:rPr>
          <w:sz w:val="24"/>
          <w:szCs w:val="24"/>
          <w:u w:val="single"/>
        </w:rPr>
        <w:t>Similarities with Stalin's USSR &amp; Nazi Germany.</w:t>
      </w:r>
    </w:p>
    <w:p w:rsidR="00776AB0" w:rsidRPr="00776AB0" w:rsidRDefault="00776AB0" w:rsidP="00F30D29">
      <w:pPr>
        <w:pStyle w:val="ListParagraph"/>
        <w:numPr>
          <w:ilvl w:val="0"/>
          <w:numId w:val="1"/>
        </w:numPr>
        <w:spacing w:line="276" w:lineRule="auto"/>
        <w:jc w:val="both"/>
        <w:rPr>
          <w:rFonts w:asciiTheme="minorHAnsi" w:hAnsiTheme="minorHAnsi"/>
        </w:rPr>
      </w:pPr>
      <w:r w:rsidRPr="00776AB0">
        <w:rPr>
          <w:rFonts w:asciiTheme="minorHAnsi" w:hAnsiTheme="minorHAnsi"/>
        </w:rPr>
        <w:t>One-party state with only officially approved candidates being allowed to stand for election (other parties were theoretically allowed in the GDR but in effect they were Communist controlled).</w:t>
      </w:r>
    </w:p>
    <w:p w:rsidR="00776AB0" w:rsidRPr="00776AB0" w:rsidRDefault="00776AB0" w:rsidP="00F30D29">
      <w:pPr>
        <w:pStyle w:val="ListParagraph"/>
        <w:numPr>
          <w:ilvl w:val="0"/>
          <w:numId w:val="1"/>
        </w:numPr>
        <w:spacing w:line="276" w:lineRule="auto"/>
        <w:jc w:val="both"/>
        <w:rPr>
          <w:rFonts w:asciiTheme="minorHAnsi" w:hAnsiTheme="minorHAnsi"/>
        </w:rPr>
      </w:pPr>
      <w:r w:rsidRPr="00776AB0">
        <w:rPr>
          <w:rFonts w:asciiTheme="minorHAnsi" w:hAnsiTheme="minorHAnsi"/>
        </w:rPr>
        <w:t xml:space="preserve">Control of the govt. by the Party (Ulbricht &amp; </w:t>
      </w:r>
      <w:proofErr w:type="spellStart"/>
      <w:r w:rsidRPr="00776AB0">
        <w:rPr>
          <w:rFonts w:asciiTheme="minorHAnsi" w:hAnsiTheme="minorHAnsi"/>
        </w:rPr>
        <w:t>Honecker</w:t>
      </w:r>
      <w:proofErr w:type="spellEnd"/>
      <w:r w:rsidRPr="00776AB0">
        <w:rPr>
          <w:rFonts w:asciiTheme="minorHAnsi" w:hAnsiTheme="minorHAnsi"/>
        </w:rPr>
        <w:t xml:space="preserve"> like Stalin controlled the country as General or First Secretary of the Party, not prime minister or president).</w:t>
      </w:r>
    </w:p>
    <w:p w:rsidR="00776AB0" w:rsidRPr="00776AB0" w:rsidRDefault="00776AB0" w:rsidP="00F30D29">
      <w:pPr>
        <w:pStyle w:val="ListParagraph"/>
        <w:numPr>
          <w:ilvl w:val="0"/>
          <w:numId w:val="1"/>
        </w:numPr>
        <w:spacing w:line="276" w:lineRule="auto"/>
        <w:jc w:val="both"/>
        <w:rPr>
          <w:rFonts w:asciiTheme="minorHAnsi" w:hAnsiTheme="minorHAnsi"/>
        </w:rPr>
      </w:pPr>
      <w:r w:rsidRPr="00776AB0">
        <w:rPr>
          <w:rFonts w:asciiTheme="minorHAnsi" w:hAnsiTheme="minorHAnsi"/>
        </w:rPr>
        <w:t xml:space="preserve">Police state with secret police (the GDR's </w:t>
      </w:r>
      <w:r w:rsidRPr="00776AB0">
        <w:rPr>
          <w:rFonts w:asciiTheme="minorHAnsi" w:hAnsiTheme="minorHAnsi"/>
          <w:b/>
        </w:rPr>
        <w:t>Stasi</w:t>
      </w:r>
      <w:r w:rsidRPr="00776AB0">
        <w:rPr>
          <w:rFonts w:asciiTheme="minorHAnsi" w:hAnsiTheme="minorHAnsi"/>
        </w:rPr>
        <w:t xml:space="preserve"> were similar to Stalin's NKVD &amp; Hitler's Gestapo) who spied on the population to detect &amp; suppress political opposition.</w:t>
      </w:r>
    </w:p>
    <w:p w:rsidR="00776AB0" w:rsidRPr="00776AB0" w:rsidRDefault="00776AB0" w:rsidP="00F30D29">
      <w:pPr>
        <w:pStyle w:val="ListParagraph"/>
        <w:numPr>
          <w:ilvl w:val="0"/>
          <w:numId w:val="1"/>
        </w:numPr>
        <w:spacing w:line="276" w:lineRule="auto"/>
        <w:jc w:val="both"/>
        <w:rPr>
          <w:rFonts w:asciiTheme="minorHAnsi" w:hAnsiTheme="minorHAnsi"/>
        </w:rPr>
      </w:pPr>
      <w:r w:rsidRPr="00776AB0">
        <w:rPr>
          <w:rFonts w:asciiTheme="minorHAnsi" w:hAnsiTheme="minorHAnsi"/>
          <w:b/>
        </w:rPr>
        <w:t>Concentration/labour camps</w:t>
      </w:r>
      <w:r w:rsidRPr="00776AB0">
        <w:rPr>
          <w:rFonts w:asciiTheme="minorHAnsi" w:hAnsiTheme="minorHAnsi"/>
        </w:rPr>
        <w:t xml:space="preserve"> (the Communists used the former Nazi concentration camps at </w:t>
      </w:r>
      <w:proofErr w:type="spellStart"/>
      <w:r w:rsidRPr="00776AB0">
        <w:rPr>
          <w:rFonts w:asciiTheme="minorHAnsi" w:hAnsiTheme="minorHAnsi"/>
        </w:rPr>
        <w:t>Sachsenhausen</w:t>
      </w:r>
      <w:proofErr w:type="spellEnd"/>
      <w:r w:rsidRPr="00776AB0">
        <w:rPr>
          <w:rFonts w:asciiTheme="minorHAnsi" w:hAnsiTheme="minorHAnsi"/>
        </w:rPr>
        <w:t xml:space="preserve"> &amp; Buchenwald to imprison political opponents).</w:t>
      </w:r>
    </w:p>
    <w:p w:rsidR="00776AB0" w:rsidRPr="00776AB0" w:rsidRDefault="00776AB0" w:rsidP="00F30D29">
      <w:pPr>
        <w:pStyle w:val="ListParagraph"/>
        <w:numPr>
          <w:ilvl w:val="0"/>
          <w:numId w:val="1"/>
        </w:numPr>
        <w:spacing w:line="276" w:lineRule="auto"/>
        <w:jc w:val="both"/>
        <w:rPr>
          <w:rFonts w:asciiTheme="minorHAnsi" w:hAnsiTheme="minorHAnsi"/>
        </w:rPr>
      </w:pPr>
      <w:r w:rsidRPr="00776AB0">
        <w:rPr>
          <w:rFonts w:asciiTheme="minorHAnsi" w:hAnsiTheme="minorHAnsi"/>
          <w:b/>
        </w:rPr>
        <w:t>Centralised</w:t>
      </w:r>
      <w:r w:rsidRPr="00776AB0">
        <w:rPr>
          <w:rFonts w:asciiTheme="minorHAnsi" w:hAnsiTheme="minorHAnsi"/>
        </w:rPr>
        <w:t xml:space="preserve"> system of govt. as opposed to the federal system used under the Kaiser, the Weimar Republic &amp; the Federal Republic; the Nazi regime &amp; the GDR are the only fully centralised </w:t>
      </w:r>
      <w:proofErr w:type="spellStart"/>
      <w:r w:rsidRPr="00776AB0">
        <w:rPr>
          <w:rFonts w:asciiTheme="minorHAnsi" w:hAnsiTheme="minorHAnsi"/>
        </w:rPr>
        <w:t>govts</w:t>
      </w:r>
      <w:proofErr w:type="spellEnd"/>
      <w:r w:rsidRPr="00776AB0">
        <w:rPr>
          <w:rFonts w:asciiTheme="minorHAnsi" w:hAnsiTheme="minorHAnsi"/>
        </w:rPr>
        <w:t xml:space="preserve">. Ger. has ever had. </w:t>
      </w:r>
    </w:p>
    <w:p w:rsidR="00776AB0" w:rsidRPr="00776AB0" w:rsidRDefault="00776AB0" w:rsidP="00F30D29">
      <w:pPr>
        <w:pStyle w:val="ListParagraph"/>
        <w:numPr>
          <w:ilvl w:val="0"/>
          <w:numId w:val="1"/>
        </w:numPr>
        <w:spacing w:line="276" w:lineRule="auto"/>
        <w:jc w:val="both"/>
        <w:rPr>
          <w:rFonts w:asciiTheme="minorHAnsi" w:hAnsiTheme="minorHAnsi"/>
        </w:rPr>
      </w:pPr>
      <w:r w:rsidRPr="00776AB0">
        <w:rPr>
          <w:rFonts w:asciiTheme="minorHAnsi" w:hAnsiTheme="minorHAnsi"/>
        </w:rPr>
        <w:t>Personality cult of the leader (though Ulbricht never had the same charisma as Hitler or even Stalin).</w:t>
      </w:r>
    </w:p>
    <w:p w:rsidR="00776AB0" w:rsidRPr="00776AB0" w:rsidRDefault="00776AB0" w:rsidP="00F30D29">
      <w:pPr>
        <w:pStyle w:val="ListParagraph"/>
        <w:numPr>
          <w:ilvl w:val="0"/>
          <w:numId w:val="1"/>
        </w:numPr>
        <w:spacing w:line="276" w:lineRule="auto"/>
        <w:jc w:val="both"/>
        <w:rPr>
          <w:rFonts w:asciiTheme="minorHAnsi" w:hAnsiTheme="minorHAnsi"/>
        </w:rPr>
      </w:pPr>
      <w:r w:rsidRPr="00776AB0">
        <w:rPr>
          <w:rFonts w:asciiTheme="minorHAnsi" w:hAnsiTheme="minorHAnsi"/>
          <w:b/>
        </w:rPr>
        <w:t>State control</w:t>
      </w:r>
      <w:r w:rsidRPr="00776AB0">
        <w:rPr>
          <w:rFonts w:asciiTheme="minorHAnsi" w:hAnsiTheme="minorHAnsi"/>
        </w:rPr>
        <w:t xml:space="preserve"> of industry to ensure priority was given to heavy industry &amp; the needs of the Army at the expense of consumer goods.</w:t>
      </w:r>
    </w:p>
    <w:p w:rsidR="00776AB0" w:rsidRPr="00776AB0" w:rsidRDefault="00776AB0" w:rsidP="00F30D29">
      <w:pPr>
        <w:pStyle w:val="ListParagraph"/>
        <w:numPr>
          <w:ilvl w:val="0"/>
          <w:numId w:val="1"/>
        </w:numPr>
        <w:spacing w:line="276" w:lineRule="auto"/>
        <w:jc w:val="both"/>
        <w:rPr>
          <w:rFonts w:asciiTheme="minorHAnsi" w:hAnsiTheme="minorHAnsi"/>
        </w:rPr>
      </w:pPr>
      <w:r w:rsidRPr="00776AB0">
        <w:rPr>
          <w:rFonts w:asciiTheme="minorHAnsi" w:hAnsiTheme="minorHAnsi"/>
        </w:rPr>
        <w:t xml:space="preserve">A strong emphasis on </w:t>
      </w:r>
      <w:r w:rsidRPr="00776AB0">
        <w:rPr>
          <w:rFonts w:asciiTheme="minorHAnsi" w:hAnsiTheme="minorHAnsi"/>
          <w:b/>
        </w:rPr>
        <w:t>youth movements</w:t>
      </w:r>
      <w:r w:rsidRPr="00776AB0">
        <w:rPr>
          <w:rFonts w:asciiTheme="minorHAnsi" w:hAnsiTheme="minorHAnsi"/>
        </w:rPr>
        <w:t xml:space="preserve"> (the Communist FDJ was comparable with the Hitler Youth &amp; some refused to join it for precisely that reason) to indoctrinate the young.</w:t>
      </w:r>
    </w:p>
    <w:p w:rsidR="00776AB0" w:rsidRPr="00776AB0" w:rsidRDefault="00776AB0" w:rsidP="00F30D29">
      <w:pPr>
        <w:pStyle w:val="ListParagraph"/>
        <w:numPr>
          <w:ilvl w:val="0"/>
          <w:numId w:val="1"/>
        </w:numPr>
        <w:spacing w:line="276" w:lineRule="auto"/>
        <w:jc w:val="both"/>
        <w:rPr>
          <w:rFonts w:asciiTheme="minorHAnsi" w:hAnsiTheme="minorHAnsi"/>
        </w:rPr>
      </w:pPr>
      <w:r w:rsidRPr="00776AB0">
        <w:rPr>
          <w:rFonts w:asciiTheme="minorHAnsi" w:hAnsiTheme="minorHAnsi"/>
        </w:rPr>
        <w:t xml:space="preserve">Both the Nazi &amp; E Ger. regimes were suspicious of the </w:t>
      </w:r>
      <w:r w:rsidRPr="00776AB0">
        <w:rPr>
          <w:rFonts w:asciiTheme="minorHAnsi" w:hAnsiTheme="minorHAnsi"/>
          <w:b/>
        </w:rPr>
        <w:t>churches</w:t>
      </w:r>
      <w:r w:rsidRPr="00776AB0">
        <w:rPr>
          <w:rFonts w:asciiTheme="minorHAnsi" w:hAnsiTheme="minorHAnsi"/>
        </w:rPr>
        <w:t xml:space="preserve"> &amp; tried to discourage people from practising their religion but tolerated the churches as long as they did not openly oppose the regime. Under both the regimes the churches were almost the only organisations independent of state control &amp; taking part in religious activities (like the “prayer meetings” in Leipzig in 1989) became the safest way to oppose the regime. Stalin went further &amp; tried to suppress religion entirely (except during WW2).</w:t>
      </w:r>
    </w:p>
    <w:p w:rsidR="00776AB0" w:rsidRPr="00776AB0" w:rsidRDefault="00776AB0" w:rsidP="00F30D29">
      <w:pPr>
        <w:spacing w:after="0"/>
        <w:ind w:left="360"/>
        <w:jc w:val="both"/>
        <w:rPr>
          <w:b/>
          <w:sz w:val="24"/>
          <w:szCs w:val="24"/>
        </w:rPr>
      </w:pPr>
      <w:r w:rsidRPr="00776AB0">
        <w:rPr>
          <w:b/>
          <w:sz w:val="24"/>
          <w:szCs w:val="24"/>
        </w:rPr>
        <w:t>But:</w:t>
      </w:r>
    </w:p>
    <w:p w:rsidR="00776AB0" w:rsidRPr="00776AB0" w:rsidRDefault="00776AB0" w:rsidP="00F30D29">
      <w:pPr>
        <w:pStyle w:val="ListParagraph"/>
        <w:numPr>
          <w:ilvl w:val="0"/>
          <w:numId w:val="1"/>
        </w:numPr>
        <w:spacing w:line="276" w:lineRule="auto"/>
        <w:jc w:val="both"/>
        <w:rPr>
          <w:rFonts w:asciiTheme="minorHAnsi" w:hAnsiTheme="minorHAnsi"/>
        </w:rPr>
      </w:pPr>
      <w:r w:rsidRPr="00776AB0">
        <w:rPr>
          <w:rFonts w:asciiTheme="minorHAnsi" w:hAnsiTheme="minorHAnsi"/>
        </w:rPr>
        <w:t xml:space="preserve">Whereas Hitler was content to tolerate private ownership of industry &amp; agriculture as long as his targets were achieved, the economy of the GDR followed the Soviet model in terms of </w:t>
      </w:r>
      <w:r w:rsidRPr="00776AB0">
        <w:rPr>
          <w:rFonts w:asciiTheme="minorHAnsi" w:hAnsiTheme="minorHAnsi"/>
          <w:b/>
        </w:rPr>
        <w:t>state ownership</w:t>
      </w:r>
      <w:r w:rsidRPr="00776AB0">
        <w:rPr>
          <w:rFonts w:asciiTheme="minorHAnsi" w:hAnsiTheme="minorHAnsi"/>
        </w:rPr>
        <w:t xml:space="preserve"> as well as control. By 1985, state-owned enterprises or collectives earned 96.7 percent of total net national income. </w:t>
      </w:r>
    </w:p>
    <w:p w:rsidR="00776AB0" w:rsidRPr="00776AB0" w:rsidRDefault="00776AB0" w:rsidP="00F30D29">
      <w:pPr>
        <w:pStyle w:val="ListParagraph"/>
        <w:numPr>
          <w:ilvl w:val="0"/>
          <w:numId w:val="1"/>
        </w:numPr>
        <w:spacing w:line="276" w:lineRule="auto"/>
        <w:jc w:val="both"/>
        <w:rPr>
          <w:rFonts w:asciiTheme="minorHAnsi" w:hAnsiTheme="minorHAnsi"/>
        </w:rPr>
      </w:pPr>
      <w:r w:rsidRPr="00776AB0">
        <w:rPr>
          <w:rFonts w:asciiTheme="minorHAnsi" w:hAnsiTheme="minorHAnsi"/>
        </w:rPr>
        <w:t xml:space="preserve">Compared with the millions who died at Hitler's &amp; Stalin's hands, the GDR was </w:t>
      </w:r>
      <w:r w:rsidRPr="00776AB0">
        <w:rPr>
          <w:rFonts w:asciiTheme="minorHAnsi" w:hAnsiTheme="minorHAnsi"/>
          <w:b/>
        </w:rPr>
        <w:t>repressive but not brutal</w:t>
      </w:r>
      <w:r w:rsidRPr="00776AB0">
        <w:rPr>
          <w:rFonts w:asciiTheme="minorHAnsi" w:hAnsiTheme="minorHAnsi"/>
        </w:rPr>
        <w:t xml:space="preserve">. Its victims (nearly 500 people were killed or executed during &amp; after the unrest of 1953, while up to 200 people were killed trying to escape from the GDR to the West) were measured in 1000s rather than millions. This didn't stop </w:t>
      </w:r>
      <w:proofErr w:type="spellStart"/>
      <w:r w:rsidRPr="00776AB0">
        <w:rPr>
          <w:rFonts w:asciiTheme="minorHAnsi" w:hAnsiTheme="minorHAnsi"/>
        </w:rPr>
        <w:t>Honecker</w:t>
      </w:r>
      <w:proofErr w:type="spellEnd"/>
      <w:r w:rsidRPr="00776AB0">
        <w:rPr>
          <w:rFonts w:asciiTheme="minorHAnsi" w:hAnsiTheme="minorHAnsi"/>
        </w:rPr>
        <w:t xml:space="preserve"> being put on trial for the shootings after unification. </w:t>
      </w:r>
    </w:p>
    <w:p w:rsidR="00776AB0" w:rsidRPr="00D644D9" w:rsidRDefault="00776AB0" w:rsidP="00F30D29">
      <w:pPr>
        <w:pStyle w:val="ListParagraph"/>
        <w:numPr>
          <w:ilvl w:val="0"/>
          <w:numId w:val="1"/>
        </w:numPr>
        <w:spacing w:line="276" w:lineRule="auto"/>
        <w:jc w:val="both"/>
        <w:rPr>
          <w:rFonts w:asciiTheme="minorHAnsi" w:hAnsiTheme="minorHAnsi"/>
        </w:rPr>
      </w:pPr>
      <w:r w:rsidRPr="00776AB0">
        <w:rPr>
          <w:rFonts w:asciiTheme="minorHAnsi" w:hAnsiTheme="minorHAnsi"/>
        </w:rPr>
        <w:t xml:space="preserve">Nevertheless the GDR was much more of a </w:t>
      </w:r>
      <w:r w:rsidRPr="00776AB0">
        <w:rPr>
          <w:rFonts w:asciiTheme="minorHAnsi" w:hAnsiTheme="minorHAnsi"/>
          <w:b/>
        </w:rPr>
        <w:t>police state</w:t>
      </w:r>
      <w:r w:rsidRPr="00776AB0">
        <w:rPr>
          <w:rFonts w:asciiTheme="minorHAnsi" w:hAnsiTheme="minorHAnsi"/>
        </w:rPr>
        <w:t xml:space="preserve"> than Nazi Ger. was b/c it had to be; it was so unpopular that it had to rely on repression to control the whole population, while the Nazi regime was supported by most Gers. &amp; only had to repress a minority.</w:t>
      </w:r>
    </w:p>
    <w:p w:rsidR="003603B2" w:rsidRDefault="003603B2" w:rsidP="00F30D29">
      <w:pPr>
        <w:jc w:val="center"/>
        <w:rPr>
          <w:b/>
          <w:sz w:val="36"/>
          <w:szCs w:val="36"/>
        </w:rPr>
      </w:pPr>
    </w:p>
    <w:p w:rsidR="00776AB0" w:rsidRPr="00D644D9" w:rsidRDefault="00776AB0" w:rsidP="00F30D29">
      <w:pPr>
        <w:jc w:val="center"/>
        <w:rPr>
          <w:b/>
          <w:sz w:val="36"/>
          <w:szCs w:val="36"/>
        </w:rPr>
      </w:pPr>
      <w:r w:rsidRPr="0018085D">
        <w:rPr>
          <w:b/>
          <w:sz w:val="36"/>
          <w:szCs w:val="36"/>
        </w:rPr>
        <w:lastRenderedPageBreak/>
        <w:t>GERMANY AFTER STALIN 1953-6</w:t>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 xml:space="preserve">Which countries did the Soviet empire in </w:t>
      </w:r>
      <w:proofErr w:type="gramStart"/>
      <w:r w:rsidRPr="0018085D">
        <w:rPr>
          <w:rFonts w:asciiTheme="minorHAnsi" w:hAnsiTheme="minorHAnsi"/>
        </w:rPr>
        <w:t>eastern</w:t>
      </w:r>
      <w:proofErr w:type="gramEnd"/>
      <w:r w:rsidRPr="0018085D">
        <w:rPr>
          <w:rFonts w:asciiTheme="minorHAnsi" w:hAnsiTheme="minorHAnsi"/>
        </w:rPr>
        <w:t xml:space="preserve"> Europe include?</w:t>
      </w:r>
      <w:r>
        <w:rPr>
          <w:rFonts w:asciiTheme="minorHAnsi" w:hAnsiTheme="minorHAnsi"/>
        </w:rPr>
        <w:br/>
      </w:r>
    </w:p>
    <w:p w:rsidR="00776AB0" w:rsidRDefault="00776AB0" w:rsidP="00F30D29">
      <w:pPr>
        <w:pStyle w:val="ListParagraph"/>
        <w:numPr>
          <w:ilvl w:val="0"/>
          <w:numId w:val="3"/>
        </w:numPr>
        <w:rPr>
          <w:rFonts w:asciiTheme="minorHAnsi" w:hAnsiTheme="minorHAnsi"/>
        </w:rPr>
      </w:pPr>
      <w:r w:rsidRPr="0018085D">
        <w:rPr>
          <w:rFonts w:asciiTheme="minorHAnsi" w:hAnsiTheme="minorHAnsi"/>
        </w:rPr>
        <w:t>How did U</w:t>
      </w:r>
      <w:r>
        <w:rPr>
          <w:rFonts w:asciiTheme="minorHAnsi" w:hAnsiTheme="minorHAnsi"/>
        </w:rPr>
        <w:t>l</w:t>
      </w:r>
      <w:r w:rsidRPr="0018085D">
        <w:rPr>
          <w:rFonts w:asciiTheme="minorHAnsi" w:hAnsiTheme="minorHAnsi"/>
        </w:rPr>
        <w:t>bricht come to power in E Germany &amp; what was the nature of his regime?</w:t>
      </w:r>
      <w:r>
        <w:rPr>
          <w:rFonts w:asciiTheme="minorHAnsi" w:hAnsiTheme="minorHAnsi"/>
        </w:rPr>
        <w:br/>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What did he do even after Stalin's death?</w:t>
      </w:r>
      <w:r>
        <w:rPr>
          <w:rFonts w:asciiTheme="minorHAnsi" w:hAnsiTheme="minorHAnsi"/>
        </w:rPr>
        <w:br/>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What did this mean?</w:t>
      </w:r>
      <w:r>
        <w:rPr>
          <w:rFonts w:asciiTheme="minorHAnsi" w:hAnsiTheme="minorHAnsi"/>
        </w:rPr>
        <w:br/>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How were workers treated?</w:t>
      </w:r>
      <w:r>
        <w:rPr>
          <w:rFonts w:asciiTheme="minorHAnsi" w:hAnsiTheme="minorHAnsi"/>
        </w:rPr>
        <w:br/>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In what ways did they live badly?</w:t>
      </w:r>
      <w:r>
        <w:rPr>
          <w:rFonts w:asciiTheme="minorHAnsi" w:hAnsiTheme="minorHAnsi"/>
        </w:rPr>
        <w:br/>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How did Ulbricht repress opposition?</w:t>
      </w:r>
      <w:r>
        <w:rPr>
          <w:rFonts w:asciiTheme="minorHAnsi" w:hAnsiTheme="minorHAnsi"/>
        </w:rPr>
        <w:br/>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Why, however, could he not stop emigration?</w:t>
      </w:r>
      <w:r>
        <w:rPr>
          <w:rFonts w:asciiTheme="minorHAnsi" w:hAnsiTheme="minorHAnsi"/>
        </w:rPr>
        <w:br/>
      </w:r>
    </w:p>
    <w:p w:rsidR="00776AB0" w:rsidRDefault="00776AB0" w:rsidP="00F30D29">
      <w:pPr>
        <w:pStyle w:val="ListParagraph"/>
        <w:numPr>
          <w:ilvl w:val="0"/>
          <w:numId w:val="3"/>
        </w:numPr>
        <w:rPr>
          <w:rFonts w:asciiTheme="minorHAnsi" w:hAnsiTheme="minorHAnsi"/>
        </w:rPr>
      </w:pPr>
      <w:r w:rsidRPr="0018085D">
        <w:rPr>
          <w:rFonts w:asciiTheme="minorHAnsi" w:hAnsiTheme="minorHAnsi"/>
        </w:rPr>
        <w:t>How did he respond to Soviet pressure to soften his p</w:t>
      </w:r>
      <w:r>
        <w:rPr>
          <w:rFonts w:asciiTheme="minorHAnsi" w:hAnsiTheme="minorHAnsi"/>
        </w:rPr>
        <w:t>olicy?</w:t>
      </w:r>
      <w:r>
        <w:rPr>
          <w:rFonts w:asciiTheme="minorHAnsi" w:hAnsiTheme="minorHAnsi"/>
        </w:rPr>
        <w:br/>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What were workers expected to do?</w:t>
      </w:r>
      <w:r>
        <w:rPr>
          <w:rFonts w:asciiTheme="minorHAnsi" w:hAnsiTheme="minorHAnsi"/>
        </w:rPr>
        <w:br/>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What happened as workers started to go on strike &amp; march through the streets?</w:t>
      </w:r>
      <w:r>
        <w:rPr>
          <w:rFonts w:asciiTheme="minorHAnsi" w:hAnsiTheme="minorHAnsi"/>
        </w:rPr>
        <w:br/>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What did they demand?</w:t>
      </w:r>
      <w:r>
        <w:rPr>
          <w:rFonts w:asciiTheme="minorHAnsi" w:hAnsiTheme="minorHAnsi"/>
        </w:rPr>
        <w:br/>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What was happening by June 1953?</w:t>
      </w:r>
      <w:r>
        <w:rPr>
          <w:rFonts w:asciiTheme="minorHAnsi" w:hAnsiTheme="minorHAnsi"/>
        </w:rPr>
        <w:br/>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What happened at the Brandenburg Gate?</w:t>
      </w:r>
      <w:r>
        <w:rPr>
          <w:rFonts w:asciiTheme="minorHAnsi" w:hAnsiTheme="minorHAnsi"/>
        </w:rPr>
        <w:br/>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What happened to government authority as a result?</w:t>
      </w:r>
      <w:r>
        <w:rPr>
          <w:rFonts w:asciiTheme="minorHAnsi" w:hAnsiTheme="minorHAnsi"/>
        </w:rPr>
        <w:br/>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Where did Ulbricht &amp; the other E German leaders flee for protection?</w:t>
      </w:r>
      <w:r>
        <w:rPr>
          <w:rFonts w:asciiTheme="minorHAnsi" w:hAnsiTheme="minorHAnsi"/>
        </w:rPr>
        <w:br/>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What was the Soviet leadership astonished at?</w:t>
      </w:r>
      <w:r>
        <w:rPr>
          <w:rFonts w:asciiTheme="minorHAnsi" w:hAnsiTheme="minorHAnsi"/>
        </w:rPr>
        <w:br/>
      </w:r>
    </w:p>
    <w:p w:rsidR="00776AB0" w:rsidRDefault="00776AB0" w:rsidP="00F30D29">
      <w:pPr>
        <w:pStyle w:val="ListParagraph"/>
        <w:numPr>
          <w:ilvl w:val="0"/>
          <w:numId w:val="3"/>
        </w:numPr>
        <w:rPr>
          <w:rFonts w:asciiTheme="minorHAnsi" w:hAnsiTheme="minorHAnsi"/>
        </w:rPr>
      </w:pPr>
      <w:r w:rsidRPr="0018085D">
        <w:rPr>
          <w:rFonts w:asciiTheme="minorHAnsi" w:hAnsiTheme="minorHAnsi"/>
        </w:rPr>
        <w:t>What did Ulbricht say when de</w:t>
      </w:r>
      <w:r>
        <w:rPr>
          <w:rFonts w:asciiTheme="minorHAnsi" w:hAnsiTheme="minorHAnsi"/>
        </w:rPr>
        <w:t>monstrations turned into riots?</w:t>
      </w:r>
    </w:p>
    <w:p w:rsidR="00D133D0" w:rsidRPr="00D133D0" w:rsidRDefault="00D133D0" w:rsidP="00F30D29">
      <w:pPr>
        <w:pStyle w:val="ListParagraph"/>
        <w:rPr>
          <w:rFonts w:asciiTheme="minorHAnsi" w:hAnsiTheme="minorHAnsi"/>
        </w:rPr>
      </w:pPr>
    </w:p>
    <w:p w:rsidR="00D133D0" w:rsidRDefault="00776AB0" w:rsidP="00F30D29">
      <w:pPr>
        <w:pStyle w:val="ListParagraph"/>
        <w:numPr>
          <w:ilvl w:val="0"/>
          <w:numId w:val="3"/>
        </w:numPr>
        <w:rPr>
          <w:rFonts w:asciiTheme="minorHAnsi" w:hAnsiTheme="minorHAnsi"/>
        </w:rPr>
      </w:pPr>
      <w:r w:rsidRPr="0018085D">
        <w:rPr>
          <w:rFonts w:asciiTheme="minorHAnsi" w:hAnsiTheme="minorHAnsi"/>
        </w:rPr>
        <w:t>How was the unrest put down?</w:t>
      </w:r>
    </w:p>
    <w:p w:rsidR="00D133D0" w:rsidRPr="00D133D0" w:rsidRDefault="00D133D0" w:rsidP="00F30D29">
      <w:pPr>
        <w:pStyle w:val="ListParagraph"/>
        <w:rPr>
          <w:rFonts w:asciiTheme="minorHAnsi" w:hAnsiTheme="minorHAnsi"/>
        </w:rPr>
      </w:pPr>
    </w:p>
    <w:p w:rsidR="00D133D0" w:rsidRDefault="008D43D5" w:rsidP="00F30D29">
      <w:r>
        <w:rPr>
          <w:noProof/>
          <w:color w:val="0000FF"/>
          <w:lang w:eastAsia="en-GB"/>
        </w:rPr>
        <w:drawing>
          <wp:anchor distT="0" distB="0" distL="114300" distR="114300" simplePos="0" relativeHeight="251662336" behindDoc="1" locked="0" layoutInCell="1" allowOverlap="1" wp14:anchorId="75FBE096" wp14:editId="5AE3DAFE">
            <wp:simplePos x="0" y="0"/>
            <wp:positionH relativeFrom="column">
              <wp:posOffset>3370580</wp:posOffset>
            </wp:positionH>
            <wp:positionV relativeFrom="paragraph">
              <wp:posOffset>146050</wp:posOffset>
            </wp:positionV>
            <wp:extent cx="3058795" cy="2276475"/>
            <wp:effectExtent l="0" t="0" r="8255" b="9525"/>
            <wp:wrapTight wrapText="bothSides">
              <wp:wrapPolygon edited="0">
                <wp:start x="0" y="0"/>
                <wp:lineTo x="0" y="21510"/>
                <wp:lineTo x="21524" y="21510"/>
                <wp:lineTo x="21524" y="0"/>
                <wp:lineTo x="0" y="0"/>
              </wp:wrapPolygon>
            </wp:wrapTight>
            <wp:docPr id="8" name="irc_mi" descr="http://davidmixner.typepad.com/.a/6a00d8341c90b153ef0192ab47c2c7970d-p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vidmixner.typepad.com/.a/6a00d8341c90b153ef0192ab47c2c7970d-pi">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879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3D0">
        <w:rPr>
          <w:noProof/>
          <w:lang w:eastAsia="en-GB"/>
        </w:rPr>
        <w:drawing>
          <wp:anchor distT="0" distB="0" distL="114300" distR="114300" simplePos="0" relativeHeight="251663360" behindDoc="1" locked="0" layoutInCell="1" allowOverlap="1" wp14:anchorId="72552FE4" wp14:editId="491B3411">
            <wp:simplePos x="0" y="0"/>
            <wp:positionH relativeFrom="column">
              <wp:posOffset>145415</wp:posOffset>
            </wp:positionH>
            <wp:positionV relativeFrom="paragraph">
              <wp:posOffset>321945</wp:posOffset>
            </wp:positionV>
            <wp:extent cx="3057525" cy="2119630"/>
            <wp:effectExtent l="0" t="0" r="9525" b="0"/>
            <wp:wrapTight wrapText="bothSides">
              <wp:wrapPolygon edited="0">
                <wp:start x="0" y="0"/>
                <wp:lineTo x="0" y="21354"/>
                <wp:lineTo x="21533" y="21354"/>
                <wp:lineTo x="21533" y="0"/>
                <wp:lineTo x="0" y="0"/>
              </wp:wrapPolygon>
            </wp:wrapTight>
            <wp:docPr id="9" name="Picture 9" descr="http://www.loc.gov/loc/lcib/0304/images/post-stalin_6.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c.gov/loc/lcib/0304/images/post-stalin_6.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211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AB0" w:rsidRPr="00D133D0" w:rsidRDefault="00776AB0" w:rsidP="00F30D29"/>
    <w:p w:rsidR="00776AB0" w:rsidRDefault="00776AB0" w:rsidP="00F30D29">
      <w:pPr>
        <w:pStyle w:val="ListParagraph"/>
        <w:numPr>
          <w:ilvl w:val="0"/>
          <w:numId w:val="3"/>
        </w:numPr>
        <w:rPr>
          <w:rFonts w:asciiTheme="minorHAnsi" w:hAnsiTheme="minorHAnsi"/>
        </w:rPr>
      </w:pPr>
      <w:r w:rsidRPr="0018085D">
        <w:rPr>
          <w:rFonts w:asciiTheme="minorHAnsi" w:hAnsiTheme="minorHAnsi"/>
        </w:rPr>
        <w:t xml:space="preserve">How many </w:t>
      </w:r>
      <w:r>
        <w:rPr>
          <w:rFonts w:asciiTheme="minorHAnsi" w:hAnsiTheme="minorHAnsi"/>
        </w:rPr>
        <w:t>were (a) killed &amp; (b) arrested?</w:t>
      </w:r>
    </w:p>
    <w:p w:rsidR="00776AB0" w:rsidRDefault="00776AB0" w:rsidP="00F30D29">
      <w:pPr>
        <w:pStyle w:val="ListParagraph"/>
        <w:rPr>
          <w:rFonts w:asciiTheme="minorHAnsi" w:hAnsiTheme="minorHAnsi"/>
        </w:rPr>
      </w:pP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Why did Ulbricht stay in power?</w:t>
      </w:r>
      <w:r>
        <w:rPr>
          <w:rFonts w:asciiTheme="minorHAnsi" w:hAnsiTheme="minorHAnsi"/>
        </w:rPr>
        <w:br/>
      </w:r>
    </w:p>
    <w:p w:rsidR="00776AB0" w:rsidRDefault="00776AB0" w:rsidP="00F30D29">
      <w:pPr>
        <w:pStyle w:val="ListParagraph"/>
        <w:numPr>
          <w:ilvl w:val="0"/>
          <w:numId w:val="3"/>
        </w:numPr>
        <w:rPr>
          <w:rFonts w:asciiTheme="minorHAnsi" w:hAnsiTheme="minorHAnsi"/>
        </w:rPr>
      </w:pPr>
      <w:r w:rsidRPr="0018085D">
        <w:rPr>
          <w:rFonts w:asciiTheme="minorHAnsi" w:hAnsiTheme="minorHAnsi"/>
        </w:rPr>
        <w:t>What did Adenauer, re-elected W German Chancellor (PM) in 1953, wan</w:t>
      </w:r>
      <w:r>
        <w:rPr>
          <w:rFonts w:asciiTheme="minorHAnsi" w:hAnsiTheme="minorHAnsi"/>
        </w:rPr>
        <w:t>t</w:t>
      </w:r>
      <w:r w:rsidRPr="0018085D">
        <w:rPr>
          <w:rFonts w:asciiTheme="minorHAnsi" w:hAnsiTheme="minorHAnsi"/>
        </w:rPr>
        <w:t xml:space="preserve"> to do?</w:t>
      </w:r>
    </w:p>
    <w:p w:rsidR="00776AB0" w:rsidRPr="0018085D" w:rsidRDefault="00776AB0" w:rsidP="00F30D29">
      <w:pPr>
        <w:pStyle w:val="ListParagraph"/>
        <w:rPr>
          <w:rFonts w:asciiTheme="minorHAnsi" w:hAnsiTheme="minorHAnsi"/>
        </w:rPr>
      </w:pP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Why?</w:t>
      </w:r>
      <w:r>
        <w:rPr>
          <w:rFonts w:asciiTheme="minorHAnsi" w:hAnsiTheme="minorHAnsi"/>
        </w:rPr>
        <w:br/>
      </w:r>
    </w:p>
    <w:p w:rsidR="00776AB0" w:rsidRPr="0018085D" w:rsidRDefault="00776AB0" w:rsidP="00F30D29">
      <w:pPr>
        <w:pStyle w:val="ListParagraph"/>
        <w:numPr>
          <w:ilvl w:val="0"/>
          <w:numId w:val="3"/>
        </w:numPr>
        <w:rPr>
          <w:rFonts w:asciiTheme="minorHAnsi" w:hAnsiTheme="minorHAnsi"/>
        </w:rPr>
      </w:pPr>
      <w:r w:rsidRPr="0018085D">
        <w:rPr>
          <w:rFonts w:asciiTheme="minorHAnsi" w:hAnsiTheme="minorHAnsi"/>
        </w:rPr>
        <w:t>If W Germany was to do this, what would she need?</w:t>
      </w:r>
      <w:r>
        <w:rPr>
          <w:rFonts w:asciiTheme="minorHAnsi" w:hAnsiTheme="minorHAnsi"/>
        </w:rPr>
        <w:br/>
      </w:r>
    </w:p>
    <w:p w:rsidR="00776AB0" w:rsidRPr="008D43D5" w:rsidRDefault="00776AB0" w:rsidP="00F30D29">
      <w:pPr>
        <w:pStyle w:val="ListParagraph"/>
        <w:numPr>
          <w:ilvl w:val="0"/>
          <w:numId w:val="3"/>
        </w:numPr>
        <w:rPr>
          <w:rFonts w:asciiTheme="minorHAnsi" w:hAnsiTheme="minorHAnsi"/>
        </w:rPr>
      </w:pPr>
      <w:r w:rsidRPr="0018085D">
        <w:rPr>
          <w:rFonts w:asciiTheme="minorHAnsi" w:hAnsiTheme="minorHAnsi"/>
        </w:rPr>
        <w:t>With whose backing did he persuade GB &amp; France to agree to this?</w:t>
      </w:r>
      <w:r>
        <w:rPr>
          <w:rFonts w:asciiTheme="minorHAnsi" w:hAnsiTheme="minorHAnsi"/>
        </w:rPr>
        <w:br/>
      </w:r>
    </w:p>
    <w:p w:rsidR="00776AB0" w:rsidRDefault="00776AB0" w:rsidP="00F30D29">
      <w:pPr>
        <w:pStyle w:val="ListParagraph"/>
        <w:numPr>
          <w:ilvl w:val="0"/>
          <w:numId w:val="3"/>
        </w:numPr>
        <w:rPr>
          <w:rFonts w:asciiTheme="minorHAnsi" w:hAnsiTheme="minorHAnsi"/>
        </w:rPr>
      </w:pPr>
      <w:r w:rsidRPr="0018085D">
        <w:rPr>
          <w:rFonts w:asciiTheme="minorHAnsi" w:hAnsiTheme="minorHAnsi"/>
        </w:rPr>
        <w:t>What was W Germany allowed to d</w:t>
      </w:r>
      <w:r w:rsidR="00D644D9">
        <w:rPr>
          <w:rFonts w:asciiTheme="minorHAnsi" w:hAnsiTheme="minorHAnsi"/>
        </w:rPr>
        <w:t>o in 1955?</w:t>
      </w:r>
    </w:p>
    <w:p w:rsidR="008D43D5" w:rsidRPr="008D43D5" w:rsidRDefault="008D43D5" w:rsidP="00F30D29">
      <w:pPr>
        <w:pStyle w:val="ListParagraph"/>
        <w:rPr>
          <w:rFonts w:asciiTheme="minorHAnsi" w:hAnsiTheme="minorHAnsi"/>
        </w:rPr>
      </w:pPr>
    </w:p>
    <w:p w:rsidR="00776AB0" w:rsidRDefault="00776AB0" w:rsidP="00F30D29">
      <w:pPr>
        <w:pStyle w:val="ListParagraph"/>
        <w:numPr>
          <w:ilvl w:val="0"/>
          <w:numId w:val="3"/>
        </w:numPr>
        <w:rPr>
          <w:rFonts w:asciiTheme="minorHAnsi" w:hAnsiTheme="minorHAnsi"/>
        </w:rPr>
      </w:pPr>
      <w:r w:rsidRPr="0018085D">
        <w:rPr>
          <w:rFonts w:asciiTheme="minorHAnsi" w:hAnsiTheme="minorHAnsi"/>
        </w:rPr>
        <w:t>How did the USSR respond?</w:t>
      </w:r>
    </w:p>
    <w:p w:rsidR="00D644D9" w:rsidRPr="00D644D9" w:rsidRDefault="00D644D9" w:rsidP="00F30D29">
      <w:pPr>
        <w:pStyle w:val="ListParagraph"/>
        <w:jc w:val="both"/>
        <w:rPr>
          <w:rFonts w:asciiTheme="minorHAnsi" w:hAnsiTheme="minorHAnsi"/>
        </w:rPr>
      </w:pPr>
    </w:p>
    <w:p w:rsidR="007B2A6E" w:rsidRDefault="007B2A6E" w:rsidP="00F30D29">
      <w:pPr>
        <w:jc w:val="both"/>
      </w:pPr>
    </w:p>
    <w:p w:rsidR="007B2A6E" w:rsidRDefault="007B2A6E" w:rsidP="00F30D29">
      <w:pPr>
        <w:jc w:val="both"/>
        <w:rPr>
          <w:b/>
          <w:sz w:val="36"/>
          <w:szCs w:val="36"/>
        </w:rPr>
      </w:pPr>
    </w:p>
    <w:p w:rsidR="00D644D9" w:rsidRPr="00D644D9" w:rsidRDefault="00D644D9" w:rsidP="00F30D29">
      <w:pPr>
        <w:jc w:val="center"/>
        <w:rPr>
          <w:b/>
          <w:sz w:val="36"/>
          <w:szCs w:val="36"/>
        </w:rPr>
      </w:pPr>
      <w:r w:rsidRPr="00D644D9">
        <w:rPr>
          <w:b/>
          <w:sz w:val="36"/>
          <w:szCs w:val="36"/>
        </w:rPr>
        <w:t>SOCIAL CHANGE &amp; POLICY IN EAST GERMANY</w:t>
      </w:r>
    </w:p>
    <w:p w:rsidR="00D644D9" w:rsidRPr="00D644D9" w:rsidRDefault="00D644D9" w:rsidP="00F30D29">
      <w:pPr>
        <w:spacing w:after="0"/>
        <w:jc w:val="both"/>
        <w:rPr>
          <w:sz w:val="24"/>
          <w:szCs w:val="24"/>
          <w:u w:val="single"/>
        </w:rPr>
      </w:pPr>
      <w:r w:rsidRPr="00D644D9">
        <w:rPr>
          <w:sz w:val="24"/>
          <w:szCs w:val="24"/>
          <w:u w:val="single"/>
        </w:rPr>
        <w:t>Social Mobility</w:t>
      </w:r>
    </w:p>
    <w:p w:rsidR="00D644D9" w:rsidRPr="00D644D9" w:rsidRDefault="00D644D9" w:rsidP="00F30D29">
      <w:pPr>
        <w:spacing w:after="0"/>
        <w:jc w:val="both"/>
        <w:rPr>
          <w:sz w:val="24"/>
          <w:szCs w:val="24"/>
        </w:rPr>
      </w:pPr>
      <w:r w:rsidRPr="00D644D9">
        <w:rPr>
          <w:sz w:val="24"/>
          <w:szCs w:val="24"/>
        </w:rPr>
        <w:t>With so many men (especially young men) killed in the war &amp; so much emigration by skilled professionals, there were excellent opportunities for working class men or women to secure good jobs as long as they were willing to express support for the official Communist line.</w:t>
      </w:r>
    </w:p>
    <w:p w:rsidR="00D644D9" w:rsidRPr="00D644D9" w:rsidRDefault="00D644D9" w:rsidP="00F30D29">
      <w:pPr>
        <w:spacing w:after="0"/>
        <w:jc w:val="both"/>
        <w:rPr>
          <w:sz w:val="24"/>
          <w:szCs w:val="24"/>
        </w:rPr>
      </w:pPr>
      <w:r w:rsidRPr="00D644D9">
        <w:rPr>
          <w:sz w:val="24"/>
          <w:szCs w:val="24"/>
        </w:rPr>
        <w:t xml:space="preserve">Factories were taken away from capitalist businessmen, taken over by the state &amp; managed by party officials, many of whom in the early years of the GDR (E Germany) came from a working class background. The previous middle class of businessmen &amp; educated professionals was replaced by a new </w:t>
      </w:r>
      <w:r w:rsidRPr="00D644D9">
        <w:rPr>
          <w:b/>
          <w:sz w:val="24"/>
          <w:szCs w:val="24"/>
        </w:rPr>
        <w:t>“Socialist intelligentsia”</w:t>
      </w:r>
      <w:r w:rsidRPr="00D644D9">
        <w:rPr>
          <w:sz w:val="24"/>
          <w:szCs w:val="24"/>
        </w:rPr>
        <w:t xml:space="preserve"> of people, often of working class origin, some of them women, who had been educated by the new Communist system &amp; were willing to show commitment to it. Such people were doctors, academics, journalists, engineers, scientists, architects etc. By 1963 the old male doctors, most of whom had formerly been members of the Nazi Party, had been replaced by younger doctors, many of them women, educated by the Communist system since WW2.</w:t>
      </w:r>
    </w:p>
    <w:p w:rsidR="00D644D9" w:rsidRPr="00D644D9" w:rsidRDefault="007B2A6E" w:rsidP="00F30D29">
      <w:pPr>
        <w:spacing w:after="0"/>
        <w:jc w:val="both"/>
        <w:rPr>
          <w:sz w:val="24"/>
          <w:szCs w:val="24"/>
        </w:rPr>
      </w:pPr>
      <w:r>
        <w:rPr>
          <w:noProof/>
          <w:color w:val="0000FF"/>
          <w:lang w:eastAsia="en-GB"/>
        </w:rPr>
        <w:drawing>
          <wp:anchor distT="0" distB="0" distL="114300" distR="114300" simplePos="0" relativeHeight="251664384" behindDoc="1" locked="0" layoutInCell="1" allowOverlap="1" wp14:anchorId="6C93D52B" wp14:editId="7E65B8BF">
            <wp:simplePos x="0" y="0"/>
            <wp:positionH relativeFrom="column">
              <wp:posOffset>2917190</wp:posOffset>
            </wp:positionH>
            <wp:positionV relativeFrom="paragraph">
              <wp:posOffset>255905</wp:posOffset>
            </wp:positionV>
            <wp:extent cx="3514725" cy="2536190"/>
            <wp:effectExtent l="0" t="0" r="9525" b="0"/>
            <wp:wrapThrough wrapText="bothSides">
              <wp:wrapPolygon edited="0">
                <wp:start x="0" y="0"/>
                <wp:lineTo x="0" y="21416"/>
                <wp:lineTo x="21541" y="21416"/>
                <wp:lineTo x="21541" y="0"/>
                <wp:lineTo x="0" y="0"/>
              </wp:wrapPolygon>
            </wp:wrapThrough>
            <wp:docPr id="3" name="irc_mi" descr="http://germanhistorydocs.ghi-dc.org/images/30019889%20Arbeiterinnen%20Reichsbahn.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rmanhistorydocs.ghi-dc.org/images/30019889%20Arbeiterinnen%20Reichsbahn.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4725" cy="253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D9" w:rsidRPr="00D644D9">
        <w:rPr>
          <w:sz w:val="24"/>
          <w:szCs w:val="24"/>
        </w:rPr>
        <w:t xml:space="preserve">Maternity care, work-based nurseries &amp; after-school childcare was provided to enable more </w:t>
      </w:r>
      <w:r w:rsidR="00D644D9" w:rsidRPr="00D644D9">
        <w:rPr>
          <w:b/>
          <w:sz w:val="24"/>
          <w:szCs w:val="24"/>
        </w:rPr>
        <w:t>women</w:t>
      </w:r>
      <w:r w:rsidR="00D644D9" w:rsidRPr="00D644D9">
        <w:rPr>
          <w:sz w:val="24"/>
          <w:szCs w:val="24"/>
        </w:rPr>
        <w:t xml:space="preserve"> to work, not so much b/c the regime was committed to equal rights for women (they were still expected to do the bulk of housework &amp; childcare on top of paid work, the “double burden”), but more in the interests of maximising production &amp; economic growth. Moreover, women tended to be more numerous in less well paid or part-time jobs. Whatever its motives, however, EG had a much better record in this respect than either the Nazis or </w:t>
      </w:r>
      <w:proofErr w:type="spellStart"/>
      <w:r w:rsidR="00D644D9" w:rsidRPr="00D644D9">
        <w:rPr>
          <w:sz w:val="24"/>
          <w:szCs w:val="24"/>
        </w:rPr>
        <w:t>postwar</w:t>
      </w:r>
      <w:proofErr w:type="spellEnd"/>
      <w:r w:rsidR="00D644D9" w:rsidRPr="00D644D9">
        <w:rPr>
          <w:sz w:val="24"/>
          <w:szCs w:val="24"/>
        </w:rPr>
        <w:t xml:space="preserve"> W Germany. </w:t>
      </w:r>
    </w:p>
    <w:p w:rsidR="00D644D9" w:rsidRPr="00D644D9" w:rsidRDefault="00D644D9" w:rsidP="00F30D29">
      <w:pPr>
        <w:spacing w:after="0"/>
        <w:jc w:val="both"/>
        <w:rPr>
          <w:sz w:val="24"/>
          <w:szCs w:val="24"/>
        </w:rPr>
      </w:pPr>
    </w:p>
    <w:p w:rsidR="003603B2" w:rsidRDefault="003603B2" w:rsidP="00F30D29">
      <w:pPr>
        <w:spacing w:after="0"/>
        <w:jc w:val="both"/>
        <w:rPr>
          <w:sz w:val="24"/>
          <w:szCs w:val="24"/>
          <w:u w:val="single"/>
        </w:rPr>
      </w:pPr>
    </w:p>
    <w:p w:rsidR="00D644D9" w:rsidRPr="00D644D9" w:rsidRDefault="00D644D9" w:rsidP="00F30D29">
      <w:pPr>
        <w:spacing w:after="0"/>
        <w:jc w:val="both"/>
        <w:rPr>
          <w:sz w:val="24"/>
          <w:szCs w:val="24"/>
          <w:u w:val="single"/>
        </w:rPr>
      </w:pPr>
      <w:r w:rsidRPr="00D644D9">
        <w:rPr>
          <w:sz w:val="24"/>
          <w:szCs w:val="24"/>
          <w:u w:val="single"/>
        </w:rPr>
        <w:lastRenderedPageBreak/>
        <w:t>Trade Unions &amp; other Mass Organisations</w:t>
      </w:r>
    </w:p>
    <w:p w:rsidR="00D644D9" w:rsidRPr="00D644D9" w:rsidRDefault="007B2A6E" w:rsidP="00F30D29">
      <w:pPr>
        <w:spacing w:after="0"/>
        <w:jc w:val="both"/>
        <w:rPr>
          <w:sz w:val="24"/>
          <w:szCs w:val="24"/>
        </w:rPr>
      </w:pPr>
      <w:r>
        <w:rPr>
          <w:noProof/>
          <w:color w:val="0000FF"/>
          <w:lang w:eastAsia="en-GB"/>
        </w:rPr>
        <w:drawing>
          <wp:anchor distT="0" distB="0" distL="114300" distR="114300" simplePos="0" relativeHeight="251665408" behindDoc="1" locked="0" layoutInCell="1" allowOverlap="1" wp14:anchorId="1F6D6768" wp14:editId="4324C989">
            <wp:simplePos x="0" y="0"/>
            <wp:positionH relativeFrom="column">
              <wp:posOffset>3728720</wp:posOffset>
            </wp:positionH>
            <wp:positionV relativeFrom="paragraph">
              <wp:posOffset>438785</wp:posOffset>
            </wp:positionV>
            <wp:extent cx="2759710" cy="3829050"/>
            <wp:effectExtent l="0" t="0" r="2540" b="0"/>
            <wp:wrapThrough wrapText="bothSides">
              <wp:wrapPolygon edited="0">
                <wp:start x="0" y="0"/>
                <wp:lineTo x="0" y="21493"/>
                <wp:lineTo x="21471" y="21493"/>
                <wp:lineTo x="21471" y="0"/>
                <wp:lineTo x="0" y="0"/>
              </wp:wrapPolygon>
            </wp:wrapThrough>
            <wp:docPr id="4" name="irc_mi" descr="http://a402.idata.over-blog.com/500x693/1/51/13/62/ZART/IFT/20070308_internationaler_frauentag_fdgb_ddr_1954_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402.idata.over-blog.com/500x693/1/51/13/62/ZART/IFT/20070308_internationaler_frauentag_fdgb_ddr_1954_2.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971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D9" w:rsidRPr="00D644D9">
        <w:rPr>
          <w:sz w:val="24"/>
          <w:szCs w:val="24"/>
        </w:rPr>
        <w:t xml:space="preserve">The Communists did not ban trade unions as the Nazis did but they were determined to control them &amp; independent trade unions were not allowed. Virtually every worker was a member of the Free German Trade Union League (known by its German initials as the </w:t>
      </w:r>
      <w:r w:rsidR="00D644D9" w:rsidRPr="00D644D9">
        <w:rPr>
          <w:b/>
          <w:sz w:val="24"/>
          <w:szCs w:val="24"/>
        </w:rPr>
        <w:t>FDGB</w:t>
      </w:r>
      <w:r w:rsidR="00D644D9" w:rsidRPr="00D644D9">
        <w:rPr>
          <w:sz w:val="24"/>
          <w:szCs w:val="24"/>
        </w:rPr>
        <w:t>) which was controlled by the state &amp; followed the SED (Communist) party line. Nevertheless the FDGB did represent workers’ interests on particular issues &amp;, like the Nazi DAF, organised subsidised holidays &amp; other leisure activities for workers (even if, as with the DAF, the workers were in effect being bribed with their own money through membership contributions).</w:t>
      </w:r>
    </w:p>
    <w:p w:rsidR="00D644D9" w:rsidRPr="00D644D9" w:rsidRDefault="00D644D9" w:rsidP="00F30D29">
      <w:pPr>
        <w:spacing w:after="0"/>
        <w:jc w:val="both"/>
        <w:rPr>
          <w:sz w:val="24"/>
          <w:szCs w:val="24"/>
        </w:rPr>
      </w:pPr>
      <w:r w:rsidRPr="00D644D9">
        <w:rPr>
          <w:sz w:val="24"/>
          <w:szCs w:val="24"/>
        </w:rPr>
        <w:t xml:space="preserve">Again like the Nazis, the SED set up mass organisations for groups like women (the Democratic Women’s League of Germany or </w:t>
      </w:r>
      <w:r w:rsidRPr="00D644D9">
        <w:rPr>
          <w:b/>
          <w:sz w:val="24"/>
          <w:szCs w:val="24"/>
        </w:rPr>
        <w:t>DFD</w:t>
      </w:r>
      <w:r w:rsidRPr="00D644D9">
        <w:rPr>
          <w:sz w:val="24"/>
          <w:szCs w:val="24"/>
        </w:rPr>
        <w:t xml:space="preserve">) or to promote cultural pursuits (the League of Culture or </w:t>
      </w:r>
      <w:r w:rsidRPr="00D644D9">
        <w:rPr>
          <w:b/>
          <w:sz w:val="24"/>
          <w:szCs w:val="24"/>
        </w:rPr>
        <w:t>KB</w:t>
      </w:r>
      <w:r w:rsidRPr="00D644D9">
        <w:rPr>
          <w:sz w:val="24"/>
          <w:szCs w:val="24"/>
        </w:rPr>
        <w:t xml:space="preserve">) or sporting activities (the Society for Sport &amp; Technology or </w:t>
      </w:r>
      <w:r w:rsidRPr="00D644D9">
        <w:rPr>
          <w:b/>
          <w:sz w:val="24"/>
          <w:szCs w:val="24"/>
        </w:rPr>
        <w:t>GST</w:t>
      </w:r>
      <w:r w:rsidRPr="00D644D9">
        <w:rPr>
          <w:sz w:val="24"/>
          <w:szCs w:val="24"/>
        </w:rPr>
        <w:t xml:space="preserve"> &amp; the German Gymnastics &amp; Sports League or </w:t>
      </w:r>
      <w:r w:rsidRPr="00D644D9">
        <w:rPr>
          <w:b/>
          <w:sz w:val="24"/>
          <w:szCs w:val="24"/>
        </w:rPr>
        <w:t>GSTB</w:t>
      </w:r>
      <w:r w:rsidRPr="00D644D9">
        <w:rPr>
          <w:sz w:val="24"/>
          <w:szCs w:val="24"/>
        </w:rPr>
        <w:t>). Like the Nazis, the SED encouraged sporting participation to help train youth for war &amp; win support for the regime. The German-Soviet Friendship Society (</w:t>
      </w:r>
      <w:r w:rsidRPr="00D644D9">
        <w:rPr>
          <w:b/>
          <w:sz w:val="24"/>
          <w:szCs w:val="24"/>
        </w:rPr>
        <w:t>DSF</w:t>
      </w:r>
      <w:r w:rsidRPr="00D644D9">
        <w:rPr>
          <w:sz w:val="24"/>
          <w:szCs w:val="24"/>
        </w:rPr>
        <w:t>) sought to “educate” the population that they had been “liberated” rather than conquered by the USSR, e.g. schoolchildren could win prizes for writing essays praising the USSR.</w:t>
      </w:r>
    </w:p>
    <w:p w:rsidR="00D644D9" w:rsidRPr="00D644D9" w:rsidRDefault="00D644D9" w:rsidP="00F30D29">
      <w:pPr>
        <w:spacing w:after="0"/>
        <w:jc w:val="both"/>
        <w:rPr>
          <w:sz w:val="24"/>
          <w:szCs w:val="24"/>
        </w:rPr>
      </w:pPr>
    </w:p>
    <w:p w:rsidR="00D644D9" w:rsidRPr="00D644D9" w:rsidRDefault="00D644D9" w:rsidP="00F30D29">
      <w:pPr>
        <w:spacing w:after="0"/>
        <w:jc w:val="both"/>
        <w:rPr>
          <w:sz w:val="24"/>
          <w:szCs w:val="24"/>
          <w:u w:val="single"/>
        </w:rPr>
      </w:pPr>
      <w:r w:rsidRPr="00D644D9">
        <w:rPr>
          <w:sz w:val="24"/>
          <w:szCs w:val="24"/>
          <w:u w:val="single"/>
        </w:rPr>
        <w:t>Religion &amp; the Churches</w:t>
      </w:r>
    </w:p>
    <w:p w:rsidR="00D644D9" w:rsidRPr="00D644D9" w:rsidRDefault="00D644D9" w:rsidP="00F30D29">
      <w:pPr>
        <w:spacing w:after="0"/>
        <w:jc w:val="both"/>
        <w:rPr>
          <w:sz w:val="24"/>
          <w:szCs w:val="24"/>
        </w:rPr>
      </w:pPr>
      <w:r w:rsidRPr="00D644D9">
        <w:rPr>
          <w:sz w:val="24"/>
          <w:szCs w:val="24"/>
        </w:rPr>
        <w:t xml:space="preserve">Of the 17 million people living in the GDR, 15 million were </w:t>
      </w:r>
      <w:r w:rsidRPr="00D644D9">
        <w:rPr>
          <w:b/>
          <w:sz w:val="24"/>
          <w:szCs w:val="24"/>
        </w:rPr>
        <w:t>Protestant</w:t>
      </w:r>
      <w:r w:rsidRPr="00D644D9">
        <w:rPr>
          <w:sz w:val="24"/>
          <w:szCs w:val="24"/>
        </w:rPr>
        <w:t xml:space="preserve"> (mainly members of the traditionally right wing Lutheran churches) &amp; 1 million Catholic; in 1945 all but 1 million professed a Christian allegiance despite the official Communist policy of preaching atheism based on the Marxist belief that religion was the “opium of the people”, a fantasy used by the capitalists to distract the workers from the reality of exploitation &amp; poverty which they were suffering.</w:t>
      </w:r>
    </w:p>
    <w:p w:rsidR="00D644D9" w:rsidRPr="00D644D9" w:rsidRDefault="00D644D9" w:rsidP="00F30D29">
      <w:pPr>
        <w:spacing w:after="0"/>
        <w:jc w:val="both"/>
        <w:rPr>
          <w:sz w:val="24"/>
          <w:szCs w:val="24"/>
        </w:rPr>
      </w:pPr>
      <w:r w:rsidRPr="00D644D9">
        <w:rPr>
          <w:sz w:val="24"/>
          <w:szCs w:val="24"/>
        </w:rPr>
        <w:t xml:space="preserve">At first the SED left the churches alone, hoping religion would “wither away” naturally. Church property was not confiscated or clergy openly persecuted. But, like the Nazis, the Communists were determined to wean </w:t>
      </w:r>
      <w:r w:rsidRPr="00D644D9">
        <w:rPr>
          <w:b/>
          <w:sz w:val="24"/>
          <w:szCs w:val="24"/>
        </w:rPr>
        <w:t>young</w:t>
      </w:r>
      <w:r w:rsidRPr="00D644D9">
        <w:rPr>
          <w:sz w:val="24"/>
          <w:szCs w:val="24"/>
        </w:rPr>
        <w:t xml:space="preserve"> people off religion: religious instruction was removed from the school curriculum in 1946. Resentment against the repression of Christian youth groups contributed to the unrest in 1953. Again like the Nazis, the SED was determined not to allow independent youth groups of any kind &amp; especially not church ones: in 1952-3 they waged a campaign against the “</w:t>
      </w:r>
      <w:proofErr w:type="spellStart"/>
      <w:r w:rsidRPr="00D644D9">
        <w:rPr>
          <w:sz w:val="24"/>
          <w:szCs w:val="24"/>
        </w:rPr>
        <w:t>Junge</w:t>
      </w:r>
      <w:proofErr w:type="spellEnd"/>
      <w:r w:rsidRPr="00D644D9">
        <w:rPr>
          <w:sz w:val="24"/>
          <w:szCs w:val="24"/>
        </w:rPr>
        <w:t xml:space="preserve"> </w:t>
      </w:r>
      <w:proofErr w:type="spellStart"/>
      <w:r w:rsidRPr="00D644D9">
        <w:rPr>
          <w:sz w:val="24"/>
          <w:szCs w:val="24"/>
        </w:rPr>
        <w:t>Gemeinde</w:t>
      </w:r>
      <w:proofErr w:type="spellEnd"/>
      <w:r w:rsidRPr="00D644D9">
        <w:rPr>
          <w:sz w:val="24"/>
          <w:szCs w:val="24"/>
        </w:rPr>
        <w:t>” (Young Community), a Protestant youth group. Students showing a religious commitment were prevented from taking the Abitur (the German equivalent of A-Levels) or going to university.</w:t>
      </w:r>
    </w:p>
    <w:p w:rsidR="00D644D9" w:rsidRPr="00D644D9" w:rsidRDefault="00D644D9" w:rsidP="00F30D29">
      <w:pPr>
        <w:spacing w:after="0"/>
        <w:jc w:val="both"/>
        <w:rPr>
          <w:sz w:val="24"/>
          <w:szCs w:val="24"/>
        </w:rPr>
      </w:pPr>
      <w:r w:rsidRPr="00D644D9">
        <w:rPr>
          <w:sz w:val="24"/>
          <w:szCs w:val="24"/>
        </w:rPr>
        <w:t xml:space="preserve">In 1954 the SED introduced the </w:t>
      </w:r>
      <w:proofErr w:type="spellStart"/>
      <w:r w:rsidRPr="00D644D9">
        <w:rPr>
          <w:b/>
          <w:sz w:val="24"/>
          <w:szCs w:val="24"/>
        </w:rPr>
        <w:t>Jugendweihe</w:t>
      </w:r>
      <w:proofErr w:type="spellEnd"/>
      <w:r w:rsidRPr="00D644D9">
        <w:rPr>
          <w:sz w:val="24"/>
          <w:szCs w:val="24"/>
        </w:rPr>
        <w:t xml:space="preserve">, a ceremony imposed on young people declaring allegiance to Communism &amp; friendship with the USSR. It was designed to replace the Christian ritual of confirmation &amp; therefore wean young people away from Christianity: knowing this, the churches declared the oath to be anti-Christian &amp; denied confirmation to young people who had taken it, creating conflict in many families. The Communists retaliated by discriminating against young people who refused to take the </w:t>
      </w:r>
      <w:proofErr w:type="spellStart"/>
      <w:r w:rsidRPr="00D644D9">
        <w:rPr>
          <w:sz w:val="24"/>
          <w:szCs w:val="24"/>
        </w:rPr>
        <w:t>Jugendweihe</w:t>
      </w:r>
      <w:proofErr w:type="spellEnd"/>
      <w:r w:rsidRPr="00D644D9">
        <w:rPr>
          <w:sz w:val="24"/>
          <w:szCs w:val="24"/>
        </w:rPr>
        <w:t xml:space="preserve">, denying them access to higher education &amp; professional careers. They succeeded in forcing many people to take the </w:t>
      </w:r>
      <w:proofErr w:type="spellStart"/>
      <w:r w:rsidRPr="00D644D9">
        <w:rPr>
          <w:sz w:val="24"/>
          <w:szCs w:val="24"/>
        </w:rPr>
        <w:t>Jugendweihe</w:t>
      </w:r>
      <w:proofErr w:type="spellEnd"/>
      <w:r w:rsidRPr="00D644D9">
        <w:rPr>
          <w:sz w:val="24"/>
          <w:szCs w:val="24"/>
        </w:rPr>
        <w:t>, which in turn compelled the churches by the end of the 1950s to concede defeat &amp; allow young people who had taken it to be confirmed. By the 1960s fewer people were going to church than when the GDR started in 1949.</w:t>
      </w:r>
    </w:p>
    <w:p w:rsidR="00D644D9" w:rsidRPr="00D644D9" w:rsidRDefault="00D644D9" w:rsidP="00F30D29">
      <w:pPr>
        <w:spacing w:after="0"/>
        <w:jc w:val="both"/>
        <w:rPr>
          <w:sz w:val="24"/>
          <w:szCs w:val="24"/>
        </w:rPr>
      </w:pPr>
    </w:p>
    <w:p w:rsidR="00D644D9" w:rsidRPr="00D644D9" w:rsidRDefault="00D644D9" w:rsidP="00F30D29">
      <w:pPr>
        <w:spacing w:after="0"/>
        <w:jc w:val="both"/>
        <w:rPr>
          <w:sz w:val="24"/>
          <w:szCs w:val="24"/>
          <w:u w:val="single"/>
        </w:rPr>
      </w:pPr>
      <w:r w:rsidRPr="00D644D9">
        <w:rPr>
          <w:sz w:val="24"/>
          <w:szCs w:val="24"/>
          <w:u w:val="single"/>
        </w:rPr>
        <w:lastRenderedPageBreak/>
        <w:t xml:space="preserve">Education </w:t>
      </w:r>
    </w:p>
    <w:p w:rsidR="00D644D9" w:rsidRPr="00D644D9" w:rsidRDefault="00D644D9" w:rsidP="00F30D29">
      <w:pPr>
        <w:spacing w:after="0"/>
        <w:jc w:val="both"/>
        <w:rPr>
          <w:sz w:val="24"/>
          <w:szCs w:val="24"/>
        </w:rPr>
      </w:pPr>
      <w:r w:rsidRPr="00D644D9">
        <w:rPr>
          <w:sz w:val="24"/>
          <w:szCs w:val="24"/>
        </w:rPr>
        <w:t>The GDR devoted a higher % of its GNP to education compared with the FRG (7% to 5%) &amp; as a result the number of college &amp; university students doubled 1951-8.</w:t>
      </w:r>
    </w:p>
    <w:p w:rsidR="00D644D9" w:rsidRPr="00D644D9" w:rsidRDefault="00D644D9" w:rsidP="00F30D29">
      <w:pPr>
        <w:spacing w:after="0"/>
        <w:jc w:val="both"/>
        <w:rPr>
          <w:sz w:val="24"/>
          <w:szCs w:val="24"/>
        </w:rPr>
      </w:pPr>
      <w:r w:rsidRPr="00D644D9">
        <w:rPr>
          <w:sz w:val="24"/>
          <w:szCs w:val="24"/>
        </w:rPr>
        <w:t>The 3 main aims of SED education policy were:</w:t>
      </w:r>
    </w:p>
    <w:p w:rsidR="00D644D9" w:rsidRPr="00D644D9" w:rsidRDefault="00D644D9" w:rsidP="00F30D29">
      <w:pPr>
        <w:numPr>
          <w:ilvl w:val="0"/>
          <w:numId w:val="6"/>
        </w:numPr>
        <w:spacing w:after="0"/>
        <w:contextualSpacing/>
        <w:jc w:val="both"/>
        <w:rPr>
          <w:sz w:val="24"/>
          <w:szCs w:val="24"/>
        </w:rPr>
      </w:pPr>
      <w:r w:rsidRPr="00D644D9">
        <w:rPr>
          <w:sz w:val="24"/>
          <w:szCs w:val="24"/>
        </w:rPr>
        <w:t>To give all children from a working class background better opportunities &amp; to eliminate the traditional bias in the education system towards middle class children, e.g. by expanding pre-school education to create a “level playing field”.</w:t>
      </w:r>
    </w:p>
    <w:p w:rsidR="00D644D9" w:rsidRPr="00D644D9" w:rsidRDefault="00D644D9" w:rsidP="00F30D29">
      <w:pPr>
        <w:numPr>
          <w:ilvl w:val="0"/>
          <w:numId w:val="6"/>
        </w:numPr>
        <w:spacing w:after="0"/>
        <w:contextualSpacing/>
        <w:jc w:val="both"/>
        <w:rPr>
          <w:sz w:val="24"/>
          <w:szCs w:val="24"/>
        </w:rPr>
      </w:pPr>
      <w:r w:rsidRPr="00D644D9">
        <w:rPr>
          <w:sz w:val="24"/>
          <w:szCs w:val="24"/>
        </w:rPr>
        <w:t>To train young people for work through learning technical &amp; practical skills: schools were “twinned” with local factories so school students could gain experience of industrial work &amp; identify themselves as being working class. This did not always work as intended: some young people were bored or shocked at the poor working conditions in many E German factories.</w:t>
      </w:r>
    </w:p>
    <w:p w:rsidR="00D644D9" w:rsidRPr="00D644D9" w:rsidRDefault="00D644D9" w:rsidP="00F30D29">
      <w:pPr>
        <w:numPr>
          <w:ilvl w:val="0"/>
          <w:numId w:val="6"/>
        </w:numPr>
        <w:spacing w:after="0"/>
        <w:contextualSpacing/>
        <w:jc w:val="both"/>
        <w:rPr>
          <w:sz w:val="24"/>
          <w:szCs w:val="24"/>
        </w:rPr>
      </w:pPr>
      <w:r w:rsidRPr="00D644D9">
        <w:rPr>
          <w:sz w:val="24"/>
          <w:szCs w:val="24"/>
        </w:rPr>
        <w:t xml:space="preserve">To indoctrinate young people with a belief in Communism which would ensure that future generations would be loyal to the regime. As part of this all private or religious schools were banned &amp; religious instruction removed </w:t>
      </w:r>
      <w:r w:rsidR="00EA1B0C">
        <w:rPr>
          <w:sz w:val="24"/>
          <w:szCs w:val="24"/>
        </w:rPr>
        <w:t>from the school curriculum.</w:t>
      </w:r>
    </w:p>
    <w:p w:rsidR="00D644D9" w:rsidRPr="00D644D9" w:rsidRDefault="00D644D9" w:rsidP="00F30D29">
      <w:pPr>
        <w:spacing w:after="0" w:line="240" w:lineRule="auto"/>
        <w:jc w:val="both"/>
        <w:rPr>
          <w:rFonts w:cs="Times New Roman"/>
          <w:color w:val="000000"/>
          <w:sz w:val="24"/>
          <w:szCs w:val="24"/>
          <w:lang w:eastAsia="en-GB"/>
        </w:rPr>
      </w:pPr>
      <w:r w:rsidRPr="00D644D9">
        <w:rPr>
          <w:rFonts w:cs="Times New Roman"/>
          <w:color w:val="000000"/>
          <w:sz w:val="24"/>
          <w:szCs w:val="24"/>
          <w:lang w:eastAsia="en-GB"/>
        </w:rPr>
        <w:t>80% of teachers were sacked  b/c of their Nazi past &amp; replaced by young new teachers (</w:t>
      </w:r>
      <w:proofErr w:type="spellStart"/>
      <w:r w:rsidRPr="00D644D9">
        <w:rPr>
          <w:rFonts w:cs="Times New Roman"/>
          <w:b/>
          <w:color w:val="000000"/>
          <w:sz w:val="24"/>
          <w:szCs w:val="24"/>
          <w:lang w:eastAsia="en-GB"/>
        </w:rPr>
        <w:t>Neulehrer</w:t>
      </w:r>
      <w:proofErr w:type="spellEnd"/>
      <w:r w:rsidRPr="00D644D9">
        <w:rPr>
          <w:rFonts w:cs="Times New Roman"/>
          <w:color w:val="000000"/>
          <w:sz w:val="24"/>
          <w:szCs w:val="24"/>
          <w:lang w:eastAsia="en-GB"/>
        </w:rPr>
        <w:t>), some of whom inspired stude</w:t>
      </w:r>
      <w:r w:rsidR="00701655">
        <w:rPr>
          <w:rFonts w:cs="Times New Roman"/>
          <w:color w:val="000000"/>
          <w:sz w:val="24"/>
          <w:szCs w:val="24"/>
          <w:lang w:eastAsia="en-GB"/>
        </w:rPr>
        <w:t>nts into believing in Communism</w:t>
      </w:r>
      <w:r w:rsidRPr="00D644D9">
        <w:rPr>
          <w:rFonts w:cs="Times New Roman"/>
          <w:color w:val="000000"/>
          <w:sz w:val="24"/>
          <w:szCs w:val="24"/>
          <w:lang w:eastAsia="en-GB"/>
        </w:rPr>
        <w:t xml:space="preserve"> but by 1954 70,000 teachers (including 30,000 </w:t>
      </w:r>
      <w:proofErr w:type="spellStart"/>
      <w:r w:rsidRPr="00D644D9">
        <w:rPr>
          <w:rFonts w:cs="Times New Roman"/>
          <w:color w:val="000000"/>
          <w:sz w:val="24"/>
          <w:szCs w:val="24"/>
          <w:lang w:eastAsia="en-GB"/>
        </w:rPr>
        <w:t>Neulehrer</w:t>
      </w:r>
      <w:proofErr w:type="spellEnd"/>
      <w:r w:rsidRPr="00D644D9">
        <w:rPr>
          <w:rFonts w:cs="Times New Roman"/>
          <w:color w:val="000000"/>
          <w:sz w:val="24"/>
          <w:szCs w:val="24"/>
          <w:lang w:eastAsia="en-GB"/>
        </w:rPr>
        <w:t>) had emigrated to the West.</w:t>
      </w:r>
    </w:p>
    <w:p w:rsidR="00D644D9" w:rsidRPr="00D644D9" w:rsidRDefault="00D644D9" w:rsidP="00F30D29">
      <w:pPr>
        <w:spacing w:after="0" w:line="240" w:lineRule="auto"/>
        <w:jc w:val="both"/>
        <w:rPr>
          <w:rFonts w:cs="Times New Roman"/>
          <w:color w:val="000000"/>
          <w:sz w:val="24"/>
          <w:szCs w:val="24"/>
          <w:lang w:eastAsia="en-GB"/>
        </w:rPr>
      </w:pPr>
      <w:r w:rsidRPr="00D644D9">
        <w:rPr>
          <w:rFonts w:cs="Times New Roman"/>
          <w:color w:val="000000"/>
          <w:sz w:val="24"/>
          <w:szCs w:val="24"/>
          <w:lang w:eastAsia="en-GB"/>
        </w:rPr>
        <w:t xml:space="preserve">The system was generally comprehensive (unlike the W German system with its emphasis on </w:t>
      </w:r>
      <w:proofErr w:type="spellStart"/>
      <w:r w:rsidRPr="00D644D9">
        <w:rPr>
          <w:rFonts w:cs="Times New Roman"/>
          <w:color w:val="000000"/>
          <w:sz w:val="24"/>
          <w:szCs w:val="24"/>
          <w:lang w:eastAsia="en-GB"/>
        </w:rPr>
        <w:t>Gymnasien</w:t>
      </w:r>
      <w:proofErr w:type="spellEnd"/>
      <w:r w:rsidRPr="00D644D9">
        <w:rPr>
          <w:rFonts w:cs="Times New Roman"/>
          <w:color w:val="000000"/>
          <w:sz w:val="24"/>
          <w:szCs w:val="24"/>
          <w:lang w:eastAsia="en-GB"/>
        </w:rPr>
        <w:t xml:space="preserve"> or grammar schools) but there were special schools for those gifted at sport.</w:t>
      </w:r>
    </w:p>
    <w:p w:rsidR="00D644D9" w:rsidRPr="00D644D9" w:rsidRDefault="00D644D9" w:rsidP="00F30D29">
      <w:pPr>
        <w:spacing w:after="0"/>
        <w:jc w:val="both"/>
        <w:rPr>
          <w:sz w:val="24"/>
          <w:szCs w:val="24"/>
        </w:rPr>
      </w:pPr>
      <w:r w:rsidRPr="00D644D9">
        <w:rPr>
          <w:sz w:val="24"/>
          <w:szCs w:val="24"/>
        </w:rPr>
        <w:t>Scholarships &amp; opportunities for adult education were set up to allow more working class people to go to university, whereas young people from traditionally middle class families were discriminated against, prompting as many as could to emigrate.</w:t>
      </w:r>
    </w:p>
    <w:p w:rsidR="00D644D9" w:rsidRPr="00D644D9" w:rsidRDefault="00D644D9" w:rsidP="00F30D29">
      <w:pPr>
        <w:spacing w:after="0"/>
        <w:jc w:val="both"/>
        <w:rPr>
          <w:sz w:val="24"/>
          <w:szCs w:val="24"/>
        </w:rPr>
      </w:pPr>
    </w:p>
    <w:p w:rsidR="00D644D9" w:rsidRPr="00D644D9" w:rsidRDefault="00D644D9" w:rsidP="00F30D29">
      <w:pPr>
        <w:spacing w:after="0"/>
        <w:jc w:val="both"/>
        <w:rPr>
          <w:sz w:val="24"/>
          <w:szCs w:val="24"/>
          <w:u w:val="single"/>
        </w:rPr>
      </w:pPr>
      <w:r w:rsidRPr="00D644D9">
        <w:rPr>
          <w:sz w:val="24"/>
          <w:szCs w:val="24"/>
          <w:u w:val="single"/>
        </w:rPr>
        <w:t>Youth Groups</w:t>
      </w:r>
    </w:p>
    <w:p w:rsidR="00D644D9" w:rsidRPr="00D644D9" w:rsidRDefault="00BB2C52" w:rsidP="00F30D29">
      <w:pPr>
        <w:spacing w:after="0"/>
        <w:jc w:val="both"/>
        <w:rPr>
          <w:sz w:val="24"/>
          <w:szCs w:val="24"/>
        </w:rPr>
      </w:pPr>
      <w:r>
        <w:rPr>
          <w:rFonts w:ascii="Verdana" w:hAnsi="Verdana"/>
          <w:noProof/>
          <w:color w:val="7C062E"/>
          <w:sz w:val="18"/>
          <w:szCs w:val="18"/>
          <w:lang w:eastAsia="en-GB"/>
        </w:rPr>
        <w:drawing>
          <wp:anchor distT="0" distB="0" distL="114300" distR="114300" simplePos="0" relativeHeight="251666432" behindDoc="1" locked="0" layoutInCell="1" allowOverlap="1" wp14:anchorId="755474EB" wp14:editId="441647A4">
            <wp:simplePos x="0" y="0"/>
            <wp:positionH relativeFrom="column">
              <wp:posOffset>3615690</wp:posOffset>
            </wp:positionH>
            <wp:positionV relativeFrom="paragraph">
              <wp:posOffset>267970</wp:posOffset>
            </wp:positionV>
            <wp:extent cx="2870200" cy="2152650"/>
            <wp:effectExtent l="0" t="0" r="6350" b="0"/>
            <wp:wrapThrough wrapText="bothSides">
              <wp:wrapPolygon edited="0">
                <wp:start x="0" y="0"/>
                <wp:lineTo x="0" y="21409"/>
                <wp:lineTo x="21504" y="21409"/>
                <wp:lineTo x="21504" y="0"/>
                <wp:lineTo x="0" y="0"/>
              </wp:wrapPolygon>
            </wp:wrapThrough>
            <wp:docPr id="7" name="Picture 7" descr="https://www.in-die-zukunft-gedacht.de/icoaster/files/thumbs/_th_445x333_fdj_berlin_akg_8_1950_5_27_a1_2.jpg">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die-zukunft-gedacht.de/icoaster/files/thumbs/_th_445x333_fdj_berlin_akg_8_1950_5_27_a1_2.jpg">
                      <a:hlinkClick r:id="rId31" tgtFrame="_blank"/>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D9" w:rsidRPr="00D644D9">
        <w:rPr>
          <w:sz w:val="24"/>
          <w:szCs w:val="24"/>
        </w:rPr>
        <w:t xml:space="preserve">Like the Nazis, the SED set up youth groups: the </w:t>
      </w:r>
      <w:r w:rsidR="00D644D9" w:rsidRPr="00D644D9">
        <w:rPr>
          <w:b/>
          <w:sz w:val="24"/>
          <w:szCs w:val="24"/>
        </w:rPr>
        <w:t>FDJ</w:t>
      </w:r>
      <w:r w:rsidR="00D644D9" w:rsidRPr="00D644D9">
        <w:rPr>
          <w:sz w:val="24"/>
          <w:szCs w:val="24"/>
        </w:rPr>
        <w:t xml:space="preserve"> (Free German Youth) was their equivalent of the Hitler Youth &amp; many of the methods &amp; aims were very similar:</w:t>
      </w:r>
    </w:p>
    <w:p w:rsidR="00D644D9" w:rsidRPr="00D644D9" w:rsidRDefault="00D644D9" w:rsidP="00F30D29">
      <w:pPr>
        <w:numPr>
          <w:ilvl w:val="0"/>
          <w:numId w:val="7"/>
        </w:numPr>
        <w:spacing w:after="0"/>
        <w:contextualSpacing/>
        <w:jc w:val="both"/>
        <w:rPr>
          <w:sz w:val="24"/>
          <w:szCs w:val="24"/>
        </w:rPr>
      </w:pPr>
      <w:r w:rsidRPr="00D644D9">
        <w:rPr>
          <w:sz w:val="24"/>
          <w:szCs w:val="24"/>
        </w:rPr>
        <w:t>Political indoctrination.</w:t>
      </w:r>
    </w:p>
    <w:p w:rsidR="00D644D9" w:rsidRPr="00D644D9" w:rsidRDefault="00D644D9" w:rsidP="00F30D29">
      <w:pPr>
        <w:numPr>
          <w:ilvl w:val="0"/>
          <w:numId w:val="7"/>
        </w:numPr>
        <w:spacing w:after="0"/>
        <w:contextualSpacing/>
        <w:jc w:val="both"/>
        <w:rPr>
          <w:sz w:val="24"/>
          <w:szCs w:val="24"/>
        </w:rPr>
      </w:pPr>
      <w:r w:rsidRPr="00D644D9">
        <w:rPr>
          <w:sz w:val="24"/>
          <w:szCs w:val="24"/>
        </w:rPr>
        <w:t>Emphasis on physical fitness to prepare boys for military service.</w:t>
      </w:r>
    </w:p>
    <w:p w:rsidR="00D644D9" w:rsidRPr="00D644D9" w:rsidRDefault="00D644D9" w:rsidP="00F30D29">
      <w:pPr>
        <w:numPr>
          <w:ilvl w:val="0"/>
          <w:numId w:val="7"/>
        </w:numPr>
        <w:spacing w:after="0"/>
        <w:contextualSpacing/>
        <w:jc w:val="both"/>
        <w:rPr>
          <w:sz w:val="24"/>
          <w:szCs w:val="24"/>
        </w:rPr>
      </w:pPr>
      <w:r w:rsidRPr="00D644D9">
        <w:rPr>
          <w:sz w:val="24"/>
          <w:szCs w:val="24"/>
        </w:rPr>
        <w:t>Emphasis on community service &amp; practical training to build community spirit &amp; help the economy.</w:t>
      </w:r>
    </w:p>
    <w:p w:rsidR="00D644D9" w:rsidRPr="00D644D9" w:rsidRDefault="00D644D9" w:rsidP="00F30D29">
      <w:pPr>
        <w:numPr>
          <w:ilvl w:val="0"/>
          <w:numId w:val="7"/>
        </w:numPr>
        <w:spacing w:after="0"/>
        <w:contextualSpacing/>
        <w:jc w:val="both"/>
        <w:rPr>
          <w:sz w:val="24"/>
          <w:szCs w:val="24"/>
        </w:rPr>
      </w:pPr>
      <w:r w:rsidRPr="00D644D9">
        <w:rPr>
          <w:sz w:val="24"/>
          <w:szCs w:val="24"/>
        </w:rPr>
        <w:t>To train future leaders.</w:t>
      </w:r>
    </w:p>
    <w:p w:rsidR="00D644D9" w:rsidRPr="00D644D9" w:rsidRDefault="00D644D9" w:rsidP="00F30D29">
      <w:pPr>
        <w:spacing w:after="0"/>
        <w:jc w:val="both"/>
        <w:rPr>
          <w:sz w:val="24"/>
          <w:szCs w:val="24"/>
        </w:rPr>
      </w:pPr>
      <w:r w:rsidRPr="00D644D9">
        <w:rPr>
          <w:sz w:val="24"/>
          <w:szCs w:val="24"/>
        </w:rPr>
        <w:t xml:space="preserve">For younger children aged 6-14, the </w:t>
      </w:r>
      <w:r w:rsidRPr="00D644D9">
        <w:rPr>
          <w:b/>
          <w:sz w:val="24"/>
          <w:szCs w:val="24"/>
        </w:rPr>
        <w:t>Young Pioneers &amp; Pioneers</w:t>
      </w:r>
      <w:r w:rsidRPr="00D644D9">
        <w:rPr>
          <w:sz w:val="24"/>
          <w:szCs w:val="24"/>
        </w:rPr>
        <w:t xml:space="preserve"> were set up; like their Nazi equivalents, they had school-based activities, outings &amp; camps which many children enjoyed. Again like the Nazis, the Communists indoctrinated young people to pay their respects to the “martyrs” of their movement: in the SED’s case it was Ernst </w:t>
      </w:r>
      <w:proofErr w:type="spellStart"/>
      <w:r w:rsidRPr="00D644D9">
        <w:rPr>
          <w:sz w:val="24"/>
          <w:szCs w:val="24"/>
        </w:rPr>
        <w:t>Thälmann</w:t>
      </w:r>
      <w:proofErr w:type="spellEnd"/>
      <w:r w:rsidRPr="00D644D9">
        <w:rPr>
          <w:sz w:val="24"/>
          <w:szCs w:val="24"/>
        </w:rPr>
        <w:t>, the former KPD leader who was murdered by the Nazis, after whom the Young Pioneers &amp; Pioneers were named. Young people were taught about Communist resistance to the Nazis (resistance by Social Democrats or conservatives was ignored) rather than to feel ashamed of Nazi crimes for which the SED accepted no responsibility.</w:t>
      </w:r>
    </w:p>
    <w:p w:rsidR="00D644D9" w:rsidRPr="00D644D9" w:rsidRDefault="00D644D9" w:rsidP="00F30D29">
      <w:pPr>
        <w:spacing w:after="0"/>
        <w:jc w:val="both"/>
        <w:rPr>
          <w:sz w:val="24"/>
          <w:szCs w:val="24"/>
        </w:rPr>
      </w:pPr>
      <w:r w:rsidRPr="00D644D9">
        <w:rPr>
          <w:sz w:val="24"/>
          <w:szCs w:val="24"/>
        </w:rPr>
        <w:t xml:space="preserve">Like the Nazis the Communists discriminated in terms of educational &amp; career progression against  young people who had a religious commitment or who had not been members of their youth movements or (in the Communist case) taken the </w:t>
      </w:r>
      <w:proofErr w:type="spellStart"/>
      <w:r w:rsidRPr="00D644D9">
        <w:rPr>
          <w:sz w:val="24"/>
          <w:szCs w:val="24"/>
        </w:rPr>
        <w:t>Jugendweihe</w:t>
      </w:r>
      <w:proofErr w:type="spellEnd"/>
      <w:r w:rsidRPr="00D644D9">
        <w:rPr>
          <w:sz w:val="24"/>
          <w:szCs w:val="24"/>
        </w:rPr>
        <w:t>.</w:t>
      </w:r>
    </w:p>
    <w:p w:rsidR="00D644D9" w:rsidRPr="00D644D9" w:rsidRDefault="00D644D9" w:rsidP="00F30D29">
      <w:pPr>
        <w:spacing w:after="0"/>
        <w:jc w:val="both"/>
        <w:rPr>
          <w:sz w:val="24"/>
          <w:szCs w:val="24"/>
        </w:rPr>
      </w:pPr>
      <w:r w:rsidRPr="00D644D9">
        <w:rPr>
          <w:sz w:val="24"/>
          <w:szCs w:val="24"/>
        </w:rPr>
        <w:t>Like the Nazis, however, the Communists were faced with rebellious youth groups following American taste in music, which in the late 1950s meant Elvis Presley &amp; rock &amp; roll. The SED attempted, with limited success, to repress these trends.</w:t>
      </w:r>
    </w:p>
    <w:p w:rsidR="008B3704" w:rsidRPr="008B3704" w:rsidRDefault="008B3704" w:rsidP="00F30D29">
      <w:pPr>
        <w:spacing w:line="240" w:lineRule="auto"/>
        <w:jc w:val="center"/>
        <w:rPr>
          <w:rFonts w:cs="Times New Roman"/>
          <w:color w:val="000000"/>
          <w:sz w:val="24"/>
          <w:szCs w:val="24"/>
          <w:lang w:eastAsia="en-GB"/>
        </w:rPr>
      </w:pPr>
      <w:r w:rsidRPr="008B3704">
        <w:rPr>
          <w:rFonts w:cs="Times New Roman"/>
          <w:b/>
          <w:color w:val="000000"/>
          <w:sz w:val="36"/>
          <w:szCs w:val="36"/>
          <w:lang w:eastAsia="en-GB"/>
        </w:rPr>
        <w:lastRenderedPageBreak/>
        <w:t>EAST GERMAN ECONOMIC POLICY</w:t>
      </w:r>
    </w:p>
    <w:p w:rsidR="008B3704" w:rsidRPr="008B3704" w:rsidRDefault="008B3704" w:rsidP="00F30D29">
      <w:pPr>
        <w:spacing w:after="0" w:line="240" w:lineRule="auto"/>
        <w:jc w:val="both"/>
        <w:rPr>
          <w:rFonts w:cs="Times New Roman"/>
          <w:color w:val="000000"/>
          <w:sz w:val="24"/>
          <w:szCs w:val="24"/>
          <w:lang w:eastAsia="en-GB"/>
        </w:rPr>
      </w:pPr>
      <w:r w:rsidRPr="008B3704">
        <w:rPr>
          <w:rFonts w:cs="Times New Roman"/>
          <w:color w:val="000000"/>
          <w:sz w:val="24"/>
          <w:szCs w:val="24"/>
          <w:u w:val="single"/>
          <w:lang w:eastAsia="en-GB"/>
        </w:rPr>
        <w:t>Agriculture: Land Reform &amp; Collectivisation</w:t>
      </w:r>
    </w:p>
    <w:p w:rsidR="008B3704" w:rsidRPr="008B3704" w:rsidRDefault="005A3E94" w:rsidP="00F30D29">
      <w:pPr>
        <w:spacing w:after="0" w:line="240" w:lineRule="auto"/>
        <w:jc w:val="both"/>
        <w:rPr>
          <w:rFonts w:cs="Times New Roman"/>
          <w:color w:val="000000"/>
          <w:sz w:val="24"/>
          <w:szCs w:val="24"/>
          <w:lang w:eastAsia="en-GB"/>
        </w:rPr>
      </w:pPr>
      <w:r>
        <w:rPr>
          <w:noProof/>
          <w:lang w:eastAsia="en-GB"/>
        </w:rPr>
        <w:drawing>
          <wp:anchor distT="0" distB="0" distL="114300" distR="114300" simplePos="0" relativeHeight="251714560" behindDoc="0" locked="0" layoutInCell="1" allowOverlap="1">
            <wp:simplePos x="0" y="0"/>
            <wp:positionH relativeFrom="column">
              <wp:posOffset>4541306</wp:posOffset>
            </wp:positionH>
            <wp:positionV relativeFrom="paragraph">
              <wp:posOffset>229511</wp:posOffset>
            </wp:positionV>
            <wp:extent cx="1954054" cy="2822713"/>
            <wp:effectExtent l="0" t="0" r="8255" b="0"/>
            <wp:wrapThrough wrapText="bothSides">
              <wp:wrapPolygon edited="0">
                <wp:start x="0" y="0"/>
                <wp:lineTo x="0" y="21430"/>
                <wp:lineTo x="21481" y="21430"/>
                <wp:lineTo x="21481" y="0"/>
                <wp:lineTo x="0" y="0"/>
              </wp:wrapPolygon>
            </wp:wrapThrough>
            <wp:docPr id="26" name="Picture 26" descr="DDR-Werbeplakat: Neubauern zur Raiffeisenk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Werbeplakat: Neubauern zur Raiffeisenkas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4054" cy="2822713"/>
                    </a:xfrm>
                    <a:prstGeom prst="rect">
                      <a:avLst/>
                    </a:prstGeom>
                    <a:noFill/>
                    <a:ln>
                      <a:noFill/>
                    </a:ln>
                  </pic:spPr>
                </pic:pic>
              </a:graphicData>
            </a:graphic>
            <wp14:sizeRelH relativeFrom="page">
              <wp14:pctWidth>0</wp14:pctWidth>
            </wp14:sizeRelH>
            <wp14:sizeRelV relativeFrom="page">
              <wp14:pctHeight>0</wp14:pctHeight>
            </wp14:sizeRelV>
          </wp:anchor>
        </w:drawing>
      </w:r>
      <w:r w:rsidR="008B3704" w:rsidRPr="008B3704">
        <w:rPr>
          <w:rFonts w:cs="Times New Roman"/>
          <w:color w:val="282828"/>
          <w:sz w:val="24"/>
          <w:szCs w:val="24"/>
          <w:lang w:eastAsia="en-GB"/>
        </w:rPr>
        <w:t xml:space="preserve">In 1945 all landed estates of over 100 hectares were confiscated &amp; given to landless agricultural labourers, refugees or the state. Estates of former Nazis were also confiscated regardless of size &amp; the whole policy of land reform justified by the Marxist theory that wealthy landowners had helped Hitler into power &amp; that therefore </w:t>
      </w:r>
      <w:r w:rsidR="008B3704" w:rsidRPr="008B3704">
        <w:rPr>
          <w:rFonts w:cs="Times New Roman"/>
          <w:b/>
          <w:color w:val="282828"/>
          <w:sz w:val="24"/>
          <w:szCs w:val="24"/>
          <w:lang w:eastAsia="en-GB"/>
        </w:rPr>
        <w:t>a policy of Communist land reform was necessary to prevent the rise of Fascism in future</w:t>
      </w:r>
      <w:r w:rsidR="008B3704" w:rsidRPr="008B3704">
        <w:rPr>
          <w:rFonts w:cs="Times New Roman"/>
          <w:color w:val="282828"/>
          <w:sz w:val="24"/>
          <w:szCs w:val="24"/>
          <w:lang w:eastAsia="en-GB"/>
        </w:rPr>
        <w:t>.</w:t>
      </w:r>
    </w:p>
    <w:p w:rsidR="008B3704" w:rsidRPr="008B3704" w:rsidRDefault="008B3704" w:rsidP="00F30D29">
      <w:pPr>
        <w:spacing w:after="0" w:line="240" w:lineRule="auto"/>
        <w:jc w:val="both"/>
        <w:rPr>
          <w:rFonts w:cs="Times New Roman"/>
          <w:color w:val="000000"/>
          <w:sz w:val="24"/>
          <w:szCs w:val="24"/>
          <w:lang w:eastAsia="en-GB"/>
        </w:rPr>
      </w:pPr>
      <w:r w:rsidRPr="008B3704">
        <w:rPr>
          <w:rFonts w:cs="Times New Roman"/>
          <w:color w:val="282828"/>
          <w:sz w:val="24"/>
          <w:szCs w:val="24"/>
          <w:lang w:eastAsia="en-GB"/>
        </w:rPr>
        <w:t xml:space="preserve">But the policy of creating lots of small individual farms proved to be inefficient b/c these small-scale farmers had difficulty obtaining adequate supplies of livestock, seed-corn, fertiliser, machinery &amp; other equipment. The govt.’s response was to form “land production co-operatives” (known in German as </w:t>
      </w:r>
      <w:r w:rsidRPr="008B3704">
        <w:rPr>
          <w:rFonts w:cs="Times New Roman"/>
          <w:b/>
          <w:color w:val="282828"/>
          <w:sz w:val="24"/>
          <w:szCs w:val="24"/>
          <w:lang w:eastAsia="en-GB"/>
        </w:rPr>
        <w:t>LPGs</w:t>
      </w:r>
      <w:r w:rsidR="00AB2B59">
        <w:rPr>
          <w:rFonts w:cs="Times New Roman"/>
          <w:b/>
          <w:color w:val="282828"/>
          <w:sz w:val="24"/>
          <w:szCs w:val="24"/>
          <w:lang w:eastAsia="en-GB"/>
        </w:rPr>
        <w:t xml:space="preserve">, </w:t>
      </w:r>
      <w:r w:rsidR="00AB2B59" w:rsidRPr="00AB2B59">
        <w:rPr>
          <w:rFonts w:cs="Times New Roman"/>
          <w:color w:val="282828"/>
          <w:sz w:val="24"/>
          <w:szCs w:val="24"/>
          <w:lang w:eastAsia="en-GB"/>
        </w:rPr>
        <w:t>below right</w:t>
      </w:r>
      <w:r w:rsidRPr="00AB2B59">
        <w:rPr>
          <w:rFonts w:cs="Times New Roman"/>
          <w:color w:val="282828"/>
          <w:sz w:val="24"/>
          <w:szCs w:val="24"/>
          <w:lang w:eastAsia="en-GB"/>
        </w:rPr>
        <w:t>)</w:t>
      </w:r>
      <w:r w:rsidRPr="008B3704">
        <w:rPr>
          <w:rFonts w:cs="Times New Roman"/>
          <w:color w:val="282828"/>
          <w:sz w:val="24"/>
          <w:szCs w:val="24"/>
          <w:lang w:eastAsia="en-GB"/>
        </w:rPr>
        <w:t xml:space="preserve"> to make farmers work together. These were collective farms (“collective” means “together”), in some of which only machinery was shared, whereas in others all the land, livestock &amp; property were held in common.</w:t>
      </w:r>
    </w:p>
    <w:p w:rsidR="008B3704" w:rsidRPr="008B3704" w:rsidRDefault="008B3704" w:rsidP="00F30D29">
      <w:pPr>
        <w:spacing w:after="0" w:line="240" w:lineRule="auto"/>
        <w:jc w:val="both"/>
        <w:rPr>
          <w:rFonts w:cs="Times New Roman"/>
          <w:color w:val="000000"/>
          <w:sz w:val="24"/>
          <w:szCs w:val="24"/>
          <w:lang w:eastAsia="en-GB"/>
        </w:rPr>
      </w:pPr>
      <w:r w:rsidRPr="008B3704">
        <w:rPr>
          <w:rFonts w:cs="Times New Roman"/>
          <w:color w:val="282828"/>
          <w:sz w:val="24"/>
          <w:szCs w:val="24"/>
          <w:lang w:eastAsia="en-GB"/>
        </w:rPr>
        <w:t xml:space="preserve">In 1952 the Communists began </w:t>
      </w:r>
      <w:r w:rsidRPr="008B3704">
        <w:rPr>
          <w:rFonts w:cs="Times New Roman"/>
          <w:b/>
          <w:color w:val="282828"/>
          <w:sz w:val="24"/>
          <w:szCs w:val="24"/>
          <w:lang w:eastAsia="en-GB"/>
        </w:rPr>
        <w:t>forcible collectivisation</w:t>
      </w:r>
      <w:r w:rsidRPr="008B3704">
        <w:rPr>
          <w:rFonts w:cs="Times New Roman"/>
          <w:color w:val="282828"/>
          <w:sz w:val="24"/>
          <w:szCs w:val="24"/>
          <w:lang w:eastAsia="en-GB"/>
        </w:rPr>
        <w:t xml:space="preserve">, similar to Stalin’s policy in the USSR in the 1930s. As in the USSR, it was designed both to </w:t>
      </w:r>
      <w:r w:rsidRPr="008B3704">
        <w:rPr>
          <w:rFonts w:cs="Times New Roman"/>
          <w:b/>
          <w:color w:val="282828"/>
          <w:sz w:val="24"/>
          <w:szCs w:val="24"/>
          <w:lang w:eastAsia="en-GB"/>
        </w:rPr>
        <w:t>mechanise agriculture</w:t>
      </w:r>
      <w:r w:rsidRPr="008B3704">
        <w:rPr>
          <w:rFonts w:cs="Times New Roman"/>
          <w:color w:val="282828"/>
          <w:sz w:val="24"/>
          <w:szCs w:val="24"/>
          <w:lang w:eastAsia="en-GB"/>
        </w:rPr>
        <w:t xml:space="preserve"> (so tractors could be used) &amp; to </w:t>
      </w:r>
      <w:r w:rsidRPr="008B3704">
        <w:rPr>
          <w:rFonts w:cs="Times New Roman"/>
          <w:b/>
          <w:color w:val="282828"/>
          <w:sz w:val="24"/>
          <w:szCs w:val="24"/>
          <w:lang w:eastAsia="en-GB"/>
        </w:rPr>
        <w:t>create a Communist rather than capitalist agricultural system</w:t>
      </w:r>
      <w:r w:rsidRPr="008B3704">
        <w:rPr>
          <w:rFonts w:cs="Times New Roman"/>
          <w:color w:val="282828"/>
          <w:sz w:val="24"/>
          <w:szCs w:val="24"/>
          <w:lang w:eastAsia="en-GB"/>
        </w:rPr>
        <w:t xml:space="preserve">. </w:t>
      </w:r>
    </w:p>
    <w:p w:rsidR="008B3704" w:rsidRPr="008B3704" w:rsidRDefault="00AB2B59" w:rsidP="00F30D29">
      <w:pPr>
        <w:spacing w:after="0" w:line="240" w:lineRule="auto"/>
        <w:jc w:val="both"/>
        <w:rPr>
          <w:rFonts w:cs="Times New Roman"/>
          <w:color w:val="000000"/>
          <w:sz w:val="24"/>
          <w:szCs w:val="24"/>
          <w:lang w:eastAsia="en-GB"/>
        </w:rPr>
      </w:pPr>
      <w:r>
        <w:rPr>
          <w:noProof/>
          <w:color w:val="0000FF"/>
          <w:lang w:eastAsia="en-GB"/>
        </w:rPr>
        <w:drawing>
          <wp:anchor distT="0" distB="0" distL="114300" distR="114300" simplePos="0" relativeHeight="251667456" behindDoc="1" locked="0" layoutInCell="1" allowOverlap="1" wp14:anchorId="5AA618B1" wp14:editId="310E30B8">
            <wp:simplePos x="0" y="0"/>
            <wp:positionH relativeFrom="column">
              <wp:posOffset>2523490</wp:posOffset>
            </wp:positionH>
            <wp:positionV relativeFrom="paragraph">
              <wp:posOffset>15461</wp:posOffset>
            </wp:positionV>
            <wp:extent cx="3957320" cy="2404745"/>
            <wp:effectExtent l="0" t="0" r="5080" b="0"/>
            <wp:wrapThrough wrapText="bothSides">
              <wp:wrapPolygon edited="0">
                <wp:start x="0" y="0"/>
                <wp:lineTo x="0" y="21389"/>
                <wp:lineTo x="21524" y="21389"/>
                <wp:lineTo x="21524" y="0"/>
                <wp:lineTo x="0" y="0"/>
              </wp:wrapPolygon>
            </wp:wrapThrough>
            <wp:docPr id="10" name="irc_mi" descr="https://upload.wikimedia.org/wikipedia/commons/1/10/Stamps_of_Germany_(DDR)_1987,_MiNr_309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1/10/Stamps_of_Germany_(DDR)_1987,_MiNr_3090.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57320"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color w:val="000000"/>
          <w:sz w:val="24"/>
          <w:szCs w:val="24"/>
          <w:lang w:val="en" w:eastAsia="en-GB"/>
        </w:rPr>
        <w:t xml:space="preserve">However, this </w:t>
      </w:r>
      <w:proofErr w:type="spellStart"/>
      <w:r>
        <w:rPr>
          <w:rFonts w:cs="Times New Roman"/>
          <w:color w:val="000000"/>
          <w:sz w:val="24"/>
          <w:szCs w:val="24"/>
          <w:lang w:val="en" w:eastAsia="en-GB"/>
        </w:rPr>
        <w:t>collectivisation</w:t>
      </w:r>
      <w:proofErr w:type="spellEnd"/>
      <w:r w:rsidR="008B3704" w:rsidRPr="008B3704">
        <w:rPr>
          <w:rFonts w:cs="Times New Roman"/>
          <w:color w:val="000000"/>
          <w:sz w:val="24"/>
          <w:szCs w:val="24"/>
          <w:lang w:val="en" w:eastAsia="en-GB"/>
        </w:rPr>
        <w:t xml:space="preserve"> was unpopular with farmers &amp; contributed to emigration &amp; to the unrest in 1953. This resulted in a temporary relaxation but in 1956 EG started on its Second Five-Year Plan (1956–60) which committed it to accelerate efforts toward collectivization. As late as 1958 70% of all arable land was still privately owned. In 1958–59 the SED (Communist Party) placed quotas on private farmers and sent teams to villages in an effort to encourage voluntary collectivization. In November and December 1959 some resistant farmers were arrested by the secret police. By 1961 collective or state owned farms accounted for 90% of East Germany's </w:t>
      </w:r>
      <w:hyperlink r:id="rId36" w:tooltip="Agricultural product (page does not exist)" w:history="1">
        <w:r w:rsidR="008B3704" w:rsidRPr="008B3704">
          <w:rPr>
            <w:rFonts w:cs="Times New Roman"/>
            <w:sz w:val="24"/>
            <w:szCs w:val="24"/>
            <w:lang w:val="en" w:eastAsia="en-GB"/>
          </w:rPr>
          <w:t>agricultural products</w:t>
        </w:r>
      </w:hyperlink>
      <w:r w:rsidR="008B3704" w:rsidRPr="008B3704">
        <w:rPr>
          <w:rFonts w:cs="Times New Roman"/>
          <w:color w:val="000000"/>
          <w:sz w:val="24"/>
          <w:szCs w:val="24"/>
          <w:lang w:val="en" w:eastAsia="en-GB"/>
        </w:rPr>
        <w:t xml:space="preserve">. </w:t>
      </w:r>
    </w:p>
    <w:p w:rsidR="008B3704" w:rsidRPr="008B3704" w:rsidRDefault="00AB679E" w:rsidP="00F30D29">
      <w:pPr>
        <w:spacing w:after="0" w:line="240" w:lineRule="auto"/>
        <w:jc w:val="both"/>
        <w:rPr>
          <w:rFonts w:cs="Times New Roman"/>
          <w:color w:val="000000"/>
          <w:sz w:val="24"/>
          <w:szCs w:val="24"/>
          <w:lang w:eastAsia="en-GB"/>
        </w:rPr>
      </w:pPr>
      <w:r>
        <w:rPr>
          <w:noProof/>
          <w:lang w:eastAsia="en-GB"/>
        </w:rPr>
        <w:drawing>
          <wp:anchor distT="0" distB="0" distL="114300" distR="114300" simplePos="0" relativeHeight="251718656" behindDoc="0" locked="0" layoutInCell="1" allowOverlap="1">
            <wp:simplePos x="0" y="0"/>
            <wp:positionH relativeFrom="column">
              <wp:posOffset>3249930</wp:posOffset>
            </wp:positionH>
            <wp:positionV relativeFrom="paragraph">
              <wp:posOffset>364490</wp:posOffset>
            </wp:positionV>
            <wp:extent cx="3178175" cy="2534285"/>
            <wp:effectExtent l="0" t="0" r="3175" b="0"/>
            <wp:wrapThrough wrapText="bothSides">
              <wp:wrapPolygon edited="0">
                <wp:start x="0" y="0"/>
                <wp:lineTo x="0" y="21432"/>
                <wp:lineTo x="21492" y="21432"/>
                <wp:lineTo x="21492" y="0"/>
                <wp:lineTo x="0" y="0"/>
              </wp:wrapPolygon>
            </wp:wrapThrough>
            <wp:docPr id="53" name="Picture 53" descr="Image result for east german unrest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 german unrest 19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78175" cy="253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704" w:rsidRPr="008B3704">
        <w:rPr>
          <w:rFonts w:cs="Times New Roman"/>
          <w:color w:val="282828"/>
          <w:sz w:val="24"/>
          <w:szCs w:val="24"/>
          <w:lang w:eastAsia="en-GB"/>
        </w:rPr>
        <w:t xml:space="preserve">So the SED succeeded in its policy of collectivisation but it was </w:t>
      </w:r>
      <w:r w:rsidR="008B3704" w:rsidRPr="008B3704">
        <w:rPr>
          <w:rFonts w:cs="Times New Roman"/>
          <w:b/>
          <w:color w:val="282828"/>
          <w:sz w:val="24"/>
          <w:szCs w:val="24"/>
          <w:lang w:eastAsia="en-GB"/>
        </w:rPr>
        <w:t>economically inefficient</w:t>
      </w:r>
      <w:r w:rsidR="008B3704" w:rsidRPr="008B3704">
        <w:rPr>
          <w:rFonts w:cs="Times New Roman"/>
          <w:color w:val="282828"/>
          <w:sz w:val="24"/>
          <w:szCs w:val="24"/>
          <w:lang w:eastAsia="en-GB"/>
        </w:rPr>
        <w:t xml:space="preserve"> (much less productive than capitalist agriculture in W Germany) &amp; </w:t>
      </w:r>
      <w:r w:rsidR="008B3704" w:rsidRPr="008B3704">
        <w:rPr>
          <w:rFonts w:cs="Times New Roman"/>
          <w:b/>
          <w:color w:val="282828"/>
          <w:sz w:val="24"/>
          <w:szCs w:val="24"/>
          <w:lang w:eastAsia="en-GB"/>
        </w:rPr>
        <w:t>unpopular</w:t>
      </w:r>
      <w:r w:rsidR="008B3704" w:rsidRPr="008B3704">
        <w:rPr>
          <w:rFonts w:cs="Times New Roman"/>
          <w:color w:val="282828"/>
          <w:sz w:val="24"/>
          <w:szCs w:val="24"/>
          <w:lang w:eastAsia="en-GB"/>
        </w:rPr>
        <w:t>. There were shortages of all but the most basic foodstuffs &amp; EG had to import grain to feed its livestock. Farmers preferred to work for themselves &amp; had little motivation if forced to work for a collective farm or for the stat</w:t>
      </w:r>
      <w:r w:rsidR="004C0CE9">
        <w:rPr>
          <w:rFonts w:cs="Times New Roman"/>
          <w:color w:val="282828"/>
          <w:sz w:val="24"/>
          <w:szCs w:val="24"/>
          <w:lang w:eastAsia="en-GB"/>
        </w:rPr>
        <w:t>e. Many “voted with their feet”</w:t>
      </w:r>
      <w:r>
        <w:rPr>
          <w:rFonts w:cs="Times New Roman"/>
          <w:color w:val="282828"/>
          <w:sz w:val="24"/>
          <w:szCs w:val="24"/>
          <w:lang w:eastAsia="en-GB"/>
        </w:rPr>
        <w:t xml:space="preserve"> </w:t>
      </w:r>
      <w:r w:rsidR="008B3704" w:rsidRPr="008B3704">
        <w:rPr>
          <w:rFonts w:cs="Times New Roman"/>
          <w:color w:val="282828"/>
          <w:sz w:val="24"/>
          <w:szCs w:val="24"/>
          <w:lang w:eastAsia="en-GB"/>
        </w:rPr>
        <w:t>by emigrating to W Germany, prompting Stalin to order the closing of the border between E &amp; W Germany in 1952 (but in Berlin it remained open until 1961). The discontent over collectivisation undoubtedly contributed to the unrest in 1953</w:t>
      </w:r>
      <w:r w:rsidR="00AB2B59">
        <w:rPr>
          <w:rFonts w:cs="Times New Roman"/>
          <w:color w:val="282828"/>
          <w:sz w:val="24"/>
          <w:szCs w:val="24"/>
          <w:lang w:eastAsia="en-GB"/>
        </w:rPr>
        <w:t xml:space="preserve"> (right)</w:t>
      </w:r>
      <w:r w:rsidR="008B3704" w:rsidRPr="008B3704">
        <w:rPr>
          <w:rFonts w:cs="Times New Roman"/>
          <w:color w:val="282828"/>
          <w:sz w:val="24"/>
          <w:szCs w:val="24"/>
          <w:lang w:eastAsia="en-GB"/>
        </w:rPr>
        <w:t>, which was by no means confined to E Berlin but spread all over E Germany. The further collectivisation of 1960-1 provoked another wave of emigration to W Germany via Berlin, prompting the building of the Wall in 1961.</w:t>
      </w:r>
      <w:r w:rsidRPr="00AB679E">
        <w:rPr>
          <w:noProof/>
          <w:lang w:eastAsia="en-GB"/>
        </w:rPr>
        <w:t xml:space="preserve"> </w:t>
      </w:r>
    </w:p>
    <w:p w:rsidR="008B3704" w:rsidRPr="008B3704" w:rsidRDefault="008B3704" w:rsidP="00F30D29">
      <w:pPr>
        <w:spacing w:after="0" w:line="240" w:lineRule="auto"/>
        <w:jc w:val="both"/>
        <w:rPr>
          <w:rFonts w:cs="Times New Roman"/>
          <w:color w:val="000000"/>
          <w:sz w:val="24"/>
          <w:szCs w:val="24"/>
          <w:lang w:eastAsia="en-GB"/>
        </w:rPr>
      </w:pPr>
      <w:r w:rsidRPr="008B3704">
        <w:rPr>
          <w:rFonts w:cs="Times New Roman"/>
          <w:color w:val="282828"/>
          <w:sz w:val="24"/>
          <w:szCs w:val="24"/>
          <w:u w:val="single"/>
          <w:lang w:eastAsia="en-GB"/>
        </w:rPr>
        <w:lastRenderedPageBreak/>
        <w:t>Industry: the Situation in 1949</w:t>
      </w:r>
      <w:r w:rsidRPr="008B3704">
        <w:rPr>
          <w:rFonts w:eastAsia="Times New Roman" w:cs="Times New Roman"/>
          <w:color w:val="282828"/>
          <w:sz w:val="24"/>
          <w:szCs w:val="24"/>
          <w:u w:val="single"/>
          <w:lang w:eastAsia="en-GB"/>
        </w:rPr>
        <w:t xml:space="preserve"> </w:t>
      </w:r>
    </w:p>
    <w:p w:rsidR="008B3704" w:rsidRPr="008B3704" w:rsidRDefault="008B3704" w:rsidP="00F30D29">
      <w:pPr>
        <w:spacing w:after="0" w:line="240" w:lineRule="auto"/>
        <w:jc w:val="both"/>
        <w:rPr>
          <w:lang w:val="en"/>
        </w:rPr>
      </w:pPr>
      <w:r w:rsidRPr="008B3704">
        <w:rPr>
          <w:rFonts w:eastAsia="Times New Roman" w:cs="Times New Roman"/>
          <w:b/>
          <w:bCs/>
          <w:color w:val="282828"/>
          <w:sz w:val="24"/>
          <w:szCs w:val="24"/>
          <w:lang w:eastAsia="en-GB"/>
        </w:rPr>
        <w:t>Soviet policies</w:t>
      </w:r>
      <w:r w:rsidRPr="008B3704">
        <w:rPr>
          <w:rFonts w:eastAsia="Times New Roman" w:cs="Times New Roman"/>
          <w:color w:val="282828"/>
          <w:sz w:val="24"/>
          <w:szCs w:val="24"/>
          <w:lang w:eastAsia="en-GB"/>
        </w:rPr>
        <w:t xml:space="preserve"> had a disastrous impact on eastern Ger. 1945-9. According to Frederick Taylor, "sequestering (seizure) of plant &amp; machinery by the Soviets for </w:t>
      </w:r>
      <w:r w:rsidRPr="008B3704">
        <w:rPr>
          <w:rFonts w:eastAsia="Times New Roman" w:cs="Times New Roman"/>
          <w:b/>
          <w:bCs/>
          <w:color w:val="282828"/>
          <w:sz w:val="24"/>
          <w:szCs w:val="24"/>
          <w:lang w:eastAsia="en-GB"/>
        </w:rPr>
        <w:t>reparations</w:t>
      </w:r>
      <w:r w:rsidRPr="008B3704">
        <w:rPr>
          <w:rFonts w:eastAsia="Times New Roman" w:cs="Times New Roman"/>
          <w:color w:val="282828"/>
          <w:sz w:val="24"/>
          <w:szCs w:val="24"/>
          <w:lang w:eastAsia="en-GB"/>
        </w:rPr>
        <w:t>, heavy-handed socialisation of industry, and the subsequent loss of expert management, capital, patents and skilled workers to the West, had weakened the country's economic fundamentals". In Berlin 80% of industrial machinery was removed in 1945, while in Dresden the owners of the high technology industries like camera, typewriter &amp; electronics moved their businesses to the West.</w:t>
      </w:r>
      <w:r w:rsidRPr="008B3704">
        <w:rPr>
          <w:lang w:val="en"/>
        </w:rPr>
        <w:t xml:space="preserve"> Overall the USSR extracted about 23% of East German GNP for reparations.</w:t>
      </w:r>
      <w:r w:rsidRPr="008B3704">
        <w:rPr>
          <w:rFonts w:eastAsia="Times New Roman" w:cs="Times New Roman"/>
          <w:color w:val="282828"/>
          <w:sz w:val="24"/>
          <w:szCs w:val="24"/>
          <w:lang w:eastAsia="en-GB"/>
        </w:rPr>
        <w:t xml:space="preserve"> </w:t>
      </w:r>
    </w:p>
    <w:p w:rsidR="008B3704" w:rsidRPr="008B3704" w:rsidRDefault="008B3704" w:rsidP="00F30D29">
      <w:pPr>
        <w:spacing w:after="0" w:line="240" w:lineRule="auto"/>
        <w:jc w:val="both"/>
        <w:rPr>
          <w:rFonts w:eastAsia="Times New Roman" w:cs="Times New Roman"/>
          <w:color w:val="282828"/>
          <w:sz w:val="24"/>
          <w:szCs w:val="24"/>
          <w:lang w:eastAsia="en-GB"/>
        </w:rPr>
      </w:pPr>
      <w:r w:rsidRPr="008B3704">
        <w:rPr>
          <w:rFonts w:eastAsia="Times New Roman" w:cs="Times New Roman"/>
          <w:color w:val="282828"/>
          <w:sz w:val="24"/>
          <w:szCs w:val="24"/>
          <w:lang w:eastAsia="en-GB"/>
        </w:rPr>
        <w:t>This was a remarkable transformation because in 1939, the area which later formed the GDR produced more per head of population than the area which later formed the FRG. A Ger. economist claimed, "</w:t>
      </w:r>
      <w:proofErr w:type="gramStart"/>
      <w:r w:rsidRPr="008B3704">
        <w:rPr>
          <w:rFonts w:eastAsia="Times New Roman" w:cs="Times New Roman"/>
          <w:color w:val="282828"/>
          <w:sz w:val="24"/>
          <w:szCs w:val="24"/>
          <w:lang w:eastAsia="en-GB"/>
        </w:rPr>
        <w:t>probably</w:t>
      </w:r>
      <w:proofErr w:type="gramEnd"/>
      <w:r w:rsidRPr="008B3704">
        <w:rPr>
          <w:rFonts w:eastAsia="Times New Roman" w:cs="Times New Roman"/>
          <w:color w:val="282828"/>
          <w:sz w:val="24"/>
          <w:szCs w:val="24"/>
          <w:lang w:eastAsia="en-GB"/>
        </w:rPr>
        <w:t xml:space="preserve"> never before in the industrial history of the entire world has there been such a powerful </w:t>
      </w:r>
      <w:r w:rsidRPr="008B3704">
        <w:rPr>
          <w:rFonts w:eastAsia="Times New Roman" w:cs="Times New Roman"/>
          <w:b/>
          <w:bCs/>
          <w:color w:val="282828"/>
          <w:sz w:val="24"/>
          <w:szCs w:val="24"/>
          <w:lang w:eastAsia="en-GB"/>
        </w:rPr>
        <w:t>transfer of technology</w:t>
      </w:r>
      <w:r w:rsidRPr="008B3704">
        <w:rPr>
          <w:rFonts w:eastAsia="Times New Roman" w:cs="Times New Roman"/>
          <w:color w:val="282828"/>
          <w:sz w:val="24"/>
          <w:szCs w:val="24"/>
          <w:lang w:eastAsia="en-GB"/>
        </w:rPr>
        <w:t xml:space="preserve">, a transfer from the East to the West". </w:t>
      </w:r>
    </w:p>
    <w:p w:rsidR="00884163" w:rsidRDefault="00884163" w:rsidP="00F30D29">
      <w:pPr>
        <w:spacing w:after="0" w:line="240" w:lineRule="auto"/>
        <w:jc w:val="both"/>
        <w:rPr>
          <w:rFonts w:cs="Times New Roman"/>
          <w:color w:val="000000"/>
          <w:sz w:val="24"/>
          <w:szCs w:val="24"/>
          <w:u w:val="single"/>
          <w:lang w:val="en" w:eastAsia="en-GB"/>
        </w:rPr>
      </w:pPr>
    </w:p>
    <w:p w:rsidR="008B3704" w:rsidRPr="008B3704" w:rsidRDefault="008B3704" w:rsidP="00F30D29">
      <w:pPr>
        <w:spacing w:after="0" w:line="240" w:lineRule="auto"/>
        <w:jc w:val="both"/>
        <w:rPr>
          <w:rFonts w:cs="Times New Roman"/>
          <w:color w:val="000000"/>
          <w:sz w:val="24"/>
          <w:szCs w:val="24"/>
          <w:lang w:eastAsia="en-GB"/>
        </w:rPr>
      </w:pPr>
      <w:r w:rsidRPr="008B3704">
        <w:rPr>
          <w:rFonts w:cs="Times New Roman"/>
          <w:color w:val="000000"/>
          <w:sz w:val="24"/>
          <w:szCs w:val="24"/>
          <w:u w:val="single"/>
          <w:lang w:val="en" w:eastAsia="en-GB"/>
        </w:rPr>
        <w:t xml:space="preserve">Ideological </w:t>
      </w:r>
      <w:proofErr w:type="spellStart"/>
      <w:r w:rsidRPr="008B3704">
        <w:rPr>
          <w:rFonts w:cs="Times New Roman"/>
          <w:color w:val="000000"/>
          <w:sz w:val="24"/>
          <w:szCs w:val="24"/>
          <w:u w:val="single"/>
          <w:lang w:val="en" w:eastAsia="en-GB"/>
        </w:rPr>
        <w:t>Inflexibilty</w:t>
      </w:r>
      <w:proofErr w:type="spellEnd"/>
    </w:p>
    <w:p w:rsidR="008B3704" w:rsidRPr="008B3704" w:rsidRDefault="008B3704" w:rsidP="00F30D29">
      <w:pPr>
        <w:spacing w:after="0" w:line="240" w:lineRule="auto"/>
        <w:jc w:val="both"/>
        <w:rPr>
          <w:rFonts w:cs="Times New Roman"/>
          <w:color w:val="000000"/>
          <w:sz w:val="24"/>
          <w:szCs w:val="24"/>
          <w:lang w:eastAsia="en-GB"/>
        </w:rPr>
      </w:pPr>
      <w:r w:rsidRPr="008B3704">
        <w:rPr>
          <w:rFonts w:cs="Times New Roman"/>
          <w:color w:val="282828"/>
          <w:sz w:val="24"/>
          <w:szCs w:val="24"/>
          <w:lang w:eastAsia="en-GB"/>
        </w:rPr>
        <w:t xml:space="preserve">As the British historian Frederick Taylor has put it, "in West Ger., the creativity and energy of an industrious, educated population, kick-started by the Marshall Plan and bolstered by rapid transfers of human &amp; physical capital from the East, produced the famous "economic miracle". The East, which should have been even more advantaged, never really recovered under the bureaucratic, centrally directed command structure that </w:t>
      </w:r>
      <w:proofErr w:type="gramStart"/>
      <w:r w:rsidRPr="008B3704">
        <w:rPr>
          <w:rFonts w:cs="Times New Roman"/>
          <w:color w:val="282828"/>
          <w:sz w:val="24"/>
          <w:szCs w:val="24"/>
          <w:lang w:eastAsia="en-GB"/>
        </w:rPr>
        <w:t>remained ..</w:t>
      </w:r>
      <w:proofErr w:type="gramEnd"/>
      <w:r w:rsidRPr="008B3704">
        <w:rPr>
          <w:rFonts w:cs="Times New Roman"/>
          <w:color w:val="282828"/>
          <w:sz w:val="24"/>
          <w:szCs w:val="24"/>
          <w:lang w:eastAsia="en-GB"/>
        </w:rPr>
        <w:t xml:space="preserve"> </w:t>
      </w:r>
      <w:proofErr w:type="gramStart"/>
      <w:r w:rsidRPr="008B3704">
        <w:rPr>
          <w:rFonts w:cs="Times New Roman"/>
          <w:color w:val="282828"/>
          <w:sz w:val="24"/>
          <w:szCs w:val="24"/>
          <w:lang w:eastAsia="en-GB"/>
        </w:rPr>
        <w:t>the</w:t>
      </w:r>
      <w:proofErr w:type="gramEnd"/>
      <w:r w:rsidRPr="008B3704">
        <w:rPr>
          <w:rFonts w:cs="Times New Roman"/>
          <w:color w:val="282828"/>
          <w:sz w:val="24"/>
          <w:szCs w:val="24"/>
          <w:lang w:eastAsia="en-GB"/>
        </w:rPr>
        <w:t xml:space="preserve"> basis of the GDR's economy". </w:t>
      </w:r>
    </w:p>
    <w:p w:rsidR="008B3704" w:rsidRPr="008B3704" w:rsidRDefault="008B3704" w:rsidP="00F30D29">
      <w:pPr>
        <w:spacing w:after="0" w:line="240" w:lineRule="auto"/>
        <w:jc w:val="both"/>
        <w:rPr>
          <w:rFonts w:cs="Times New Roman"/>
          <w:color w:val="000000"/>
          <w:sz w:val="24"/>
          <w:szCs w:val="24"/>
          <w:lang w:eastAsia="en-GB"/>
        </w:rPr>
      </w:pPr>
      <w:r>
        <w:rPr>
          <w:rFonts w:ascii="Arial" w:hAnsi="Arial" w:cs="Arial"/>
          <w:noProof/>
          <w:color w:val="0000FF"/>
          <w:sz w:val="27"/>
          <w:szCs w:val="27"/>
          <w:lang w:eastAsia="en-GB"/>
        </w:rPr>
        <w:drawing>
          <wp:anchor distT="0" distB="0" distL="114300" distR="114300" simplePos="0" relativeHeight="251668480" behindDoc="1" locked="0" layoutInCell="1" allowOverlap="1" wp14:anchorId="014BF16E" wp14:editId="5979BEC2">
            <wp:simplePos x="0" y="0"/>
            <wp:positionH relativeFrom="column">
              <wp:posOffset>2418080</wp:posOffset>
            </wp:positionH>
            <wp:positionV relativeFrom="paragraph">
              <wp:posOffset>663851</wp:posOffset>
            </wp:positionV>
            <wp:extent cx="4009390" cy="2837180"/>
            <wp:effectExtent l="0" t="0" r="0" b="1270"/>
            <wp:wrapThrough wrapText="bothSides">
              <wp:wrapPolygon edited="0">
                <wp:start x="0" y="0"/>
                <wp:lineTo x="0" y="21465"/>
                <wp:lineTo x="21449" y="21465"/>
                <wp:lineTo x="21449" y="0"/>
                <wp:lineTo x="0" y="0"/>
              </wp:wrapPolygon>
            </wp:wrapThrough>
            <wp:docPr id="11" name="Picture 11" descr="Image result for walter ulbrich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lter ulbrich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9390" cy="283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704">
        <w:rPr>
          <w:rFonts w:cs="Times New Roman"/>
          <w:b/>
          <w:color w:val="000000"/>
          <w:sz w:val="24"/>
          <w:szCs w:val="24"/>
          <w:lang w:val="en" w:eastAsia="en-GB"/>
        </w:rPr>
        <w:t>EG economic policy failed b/c it was based on political ideology rather than economic reality.</w:t>
      </w:r>
      <w:r w:rsidRPr="008B3704">
        <w:rPr>
          <w:rFonts w:cs="Times New Roman"/>
          <w:color w:val="000000"/>
          <w:sz w:val="24"/>
          <w:szCs w:val="24"/>
          <w:lang w:val="en" w:eastAsia="en-GB"/>
        </w:rPr>
        <w:t xml:space="preserve"> Ulbricht followed it b/c he was a convinced Communist &amp; knew that for political reasons the USSR had no choice but to prop up the ailing EG economy. </w:t>
      </w:r>
      <w:r w:rsidRPr="008B3704">
        <w:rPr>
          <w:rFonts w:cs="Times New Roman"/>
          <w:color w:val="282828"/>
          <w:sz w:val="24"/>
          <w:szCs w:val="24"/>
          <w:lang w:eastAsia="en-GB"/>
        </w:rPr>
        <w:t xml:space="preserve">By 1952 there was a 700 million mark budget deficit &amp; the GDR imported more even from other Communist countries than it exported. But Mikoyan, one of the leading members of Stalin's govt., described the GDR as "the western-most outpost of the socialist camp ... Our Marxist-Leninist theory must prove itself in the GDR ... The Soviet Union must &amp; will help with this". Ulbricht therefore felt able to resist Soviet pressure for a change in economic policy to reduce the GDR's dependence on Soviet aid. </w:t>
      </w:r>
    </w:p>
    <w:p w:rsidR="008B3704" w:rsidRPr="008B3704" w:rsidRDefault="008B3704" w:rsidP="00F30D29">
      <w:pPr>
        <w:spacing w:after="0" w:line="240" w:lineRule="auto"/>
        <w:jc w:val="both"/>
        <w:rPr>
          <w:rFonts w:eastAsia="Times New Roman" w:cs="Times New Roman"/>
          <w:color w:val="282828"/>
          <w:sz w:val="24"/>
          <w:szCs w:val="24"/>
          <w:lang w:eastAsia="en-GB"/>
        </w:rPr>
      </w:pPr>
      <w:r w:rsidRPr="008B3704">
        <w:rPr>
          <w:rFonts w:cs="Times New Roman"/>
          <w:color w:val="282828"/>
          <w:sz w:val="24"/>
          <w:szCs w:val="24"/>
          <w:lang w:eastAsia="en-GB"/>
        </w:rPr>
        <w:t xml:space="preserve">As with agricultural policy of collectivisation, the policy of industrial nationalisation was </w:t>
      </w:r>
      <w:r w:rsidRPr="008B3704">
        <w:rPr>
          <w:rFonts w:cs="Times New Roman"/>
          <w:b/>
          <w:color w:val="282828"/>
          <w:sz w:val="24"/>
          <w:szCs w:val="24"/>
          <w:lang w:eastAsia="en-GB"/>
        </w:rPr>
        <w:t>unpopular</w:t>
      </w:r>
      <w:r w:rsidRPr="008B3704">
        <w:rPr>
          <w:rFonts w:cs="Times New Roman"/>
          <w:color w:val="282828"/>
          <w:sz w:val="24"/>
          <w:szCs w:val="24"/>
          <w:lang w:eastAsia="en-GB"/>
        </w:rPr>
        <w:t xml:space="preserve"> as well as inefficient. In 1953 Stalin died &amp; Ulbricht's attempt to make E Ger. workers produce 10% more for the same wages provoked </w:t>
      </w:r>
      <w:r w:rsidRPr="008B3704">
        <w:rPr>
          <w:rFonts w:cs="Times New Roman"/>
          <w:b/>
          <w:bCs/>
          <w:color w:val="282828"/>
          <w:sz w:val="24"/>
          <w:szCs w:val="24"/>
          <w:lang w:eastAsia="en-GB"/>
        </w:rPr>
        <w:t>strikes &amp; demonstrations</w:t>
      </w:r>
      <w:r w:rsidRPr="008B3704">
        <w:rPr>
          <w:rFonts w:cs="Times New Roman"/>
          <w:color w:val="282828"/>
          <w:sz w:val="24"/>
          <w:szCs w:val="24"/>
          <w:lang w:eastAsia="en-GB"/>
        </w:rPr>
        <w:t xml:space="preserve"> all over the GDR which almost overthrew the regime.</w:t>
      </w:r>
    </w:p>
    <w:p w:rsidR="008B3704" w:rsidRPr="008B3704" w:rsidRDefault="008B3704" w:rsidP="00F30D29">
      <w:pPr>
        <w:spacing w:after="0" w:line="240" w:lineRule="auto"/>
        <w:jc w:val="both"/>
        <w:rPr>
          <w:rFonts w:cs="Times New Roman"/>
          <w:color w:val="000000"/>
          <w:sz w:val="24"/>
          <w:szCs w:val="24"/>
          <w:lang w:eastAsia="en-GB"/>
        </w:rPr>
      </w:pPr>
      <w:r w:rsidRPr="008B3704">
        <w:rPr>
          <w:rFonts w:eastAsia="Times New Roman" w:cs="Times New Roman"/>
          <w:color w:val="282828"/>
          <w:sz w:val="24"/>
          <w:szCs w:val="24"/>
          <w:lang w:eastAsia="en-GB"/>
        </w:rPr>
        <w:t> </w:t>
      </w:r>
    </w:p>
    <w:p w:rsidR="008B3704" w:rsidRPr="008B3704" w:rsidRDefault="008B3704" w:rsidP="00F30D29">
      <w:pPr>
        <w:spacing w:after="0" w:line="240" w:lineRule="auto"/>
        <w:jc w:val="both"/>
        <w:rPr>
          <w:rFonts w:cs="Times New Roman"/>
          <w:color w:val="000000"/>
          <w:sz w:val="24"/>
          <w:szCs w:val="24"/>
          <w:lang w:eastAsia="en-GB"/>
        </w:rPr>
      </w:pPr>
      <w:r w:rsidRPr="008B3704">
        <w:rPr>
          <w:rFonts w:eastAsia="Times New Roman" w:cs="Times New Roman"/>
          <w:color w:val="282828"/>
          <w:sz w:val="24"/>
          <w:szCs w:val="24"/>
          <w:u w:val="single"/>
          <w:lang w:eastAsia="en-GB"/>
        </w:rPr>
        <w:t>Nationalisation of Industry</w:t>
      </w:r>
    </w:p>
    <w:p w:rsidR="008B3704" w:rsidRPr="008B3704" w:rsidRDefault="008B3704" w:rsidP="00F30D29">
      <w:pPr>
        <w:spacing w:after="0" w:line="240" w:lineRule="auto"/>
        <w:jc w:val="both"/>
        <w:rPr>
          <w:rFonts w:cs="Times New Roman"/>
          <w:color w:val="000000"/>
          <w:sz w:val="24"/>
          <w:szCs w:val="24"/>
          <w:lang w:eastAsia="en-GB"/>
        </w:rPr>
      </w:pPr>
      <w:r w:rsidRPr="008B3704">
        <w:rPr>
          <w:rFonts w:eastAsia="Times New Roman" w:cs="Times New Roman"/>
          <w:color w:val="282828"/>
          <w:sz w:val="24"/>
          <w:szCs w:val="24"/>
          <w:lang w:eastAsia="en-GB"/>
        </w:rPr>
        <w:t>Ulbricht’s economic policy was for the most part rigidly</w:t>
      </w:r>
      <w:r w:rsidRPr="008B3704">
        <w:rPr>
          <w:rFonts w:eastAsia="Times New Roman" w:cs="Times New Roman"/>
          <w:b/>
          <w:bCs/>
          <w:color w:val="282828"/>
          <w:sz w:val="24"/>
          <w:szCs w:val="24"/>
          <w:lang w:eastAsia="en-GB"/>
        </w:rPr>
        <w:t xml:space="preserve"> </w:t>
      </w:r>
      <w:proofErr w:type="gramStart"/>
      <w:r w:rsidRPr="008B3704">
        <w:rPr>
          <w:rFonts w:eastAsia="Times New Roman" w:cs="Times New Roman"/>
          <w:b/>
          <w:bCs/>
          <w:color w:val="282828"/>
          <w:sz w:val="24"/>
          <w:szCs w:val="24"/>
          <w:lang w:eastAsia="en-GB"/>
        </w:rPr>
        <w:t>Stalinist</w:t>
      </w:r>
      <w:r w:rsidRPr="008B3704">
        <w:rPr>
          <w:rFonts w:eastAsia="Times New Roman" w:cs="Times New Roman"/>
          <w:color w:val="282828"/>
          <w:sz w:val="24"/>
          <w:szCs w:val="24"/>
          <w:lang w:eastAsia="en-GB"/>
        </w:rPr>
        <w:t>.;</w:t>
      </w:r>
      <w:proofErr w:type="gramEnd"/>
      <w:r w:rsidRPr="008B3704">
        <w:rPr>
          <w:rFonts w:eastAsia="Times New Roman" w:cs="Times New Roman"/>
          <w:color w:val="282828"/>
          <w:sz w:val="24"/>
          <w:szCs w:val="24"/>
          <w:lang w:eastAsia="en-GB"/>
        </w:rPr>
        <w:t xml:space="preserve"> as early as 1950, 76% of EG industrial production was state controlled. 80% of industry was nationalised &amp; private businesses nationalised or discriminated against. 60% of state investment in industry was in iron, steel, mining or energy; only 2% was devoted to consumer goods. There was an emphasis on quantity rather than quality, with no regard to what consumers wanted. </w:t>
      </w:r>
      <w:r w:rsidRPr="008B3704">
        <w:rPr>
          <w:rFonts w:cs="Times New Roman"/>
          <w:color w:val="000000"/>
          <w:sz w:val="24"/>
          <w:szCs w:val="24"/>
          <w:lang w:val="en" w:eastAsia="en-GB"/>
        </w:rPr>
        <w:t>Unrealistic plans (e.g. in 1959 the 2</w:t>
      </w:r>
      <w:r w:rsidRPr="008B3704">
        <w:rPr>
          <w:rFonts w:cs="Times New Roman"/>
          <w:color w:val="000000"/>
          <w:sz w:val="20"/>
          <w:szCs w:val="20"/>
          <w:vertAlign w:val="superscript"/>
          <w:lang w:val="en" w:eastAsia="en-GB"/>
        </w:rPr>
        <w:t>nd</w:t>
      </w:r>
      <w:r w:rsidRPr="008B3704">
        <w:rPr>
          <w:rFonts w:cs="Times New Roman"/>
          <w:color w:val="000000"/>
          <w:sz w:val="24"/>
          <w:szCs w:val="24"/>
          <w:lang w:val="en" w:eastAsia="en-GB"/>
        </w:rPr>
        <w:t xml:space="preserve"> 5 Year Plan 1956-60 was replaced by the 7 Year Plan 1959-65) were constantly being introduced, revised &amp; replaced by new (even more unrealistic) plans.</w:t>
      </w:r>
    </w:p>
    <w:p w:rsidR="008B3704" w:rsidRPr="008B3704" w:rsidRDefault="008B3704" w:rsidP="00F30D29">
      <w:pPr>
        <w:spacing w:after="0" w:line="240" w:lineRule="auto"/>
        <w:jc w:val="both"/>
        <w:rPr>
          <w:rFonts w:cs="Times New Roman"/>
          <w:color w:val="000000"/>
          <w:sz w:val="24"/>
          <w:szCs w:val="24"/>
          <w:lang w:eastAsia="en-GB"/>
        </w:rPr>
      </w:pPr>
      <w:r w:rsidRPr="008B3704">
        <w:rPr>
          <w:rFonts w:cs="Times New Roman"/>
          <w:color w:val="000000"/>
          <w:sz w:val="24"/>
          <w:szCs w:val="24"/>
          <w:lang w:val="en" w:eastAsia="en-GB"/>
        </w:rPr>
        <w:t xml:space="preserve">From 1950 onwards the industrial sector, employing 40% of the working population, was subjected to further </w:t>
      </w:r>
      <w:hyperlink r:id="rId40" w:tooltip="Nationalization" w:history="1">
        <w:r w:rsidRPr="008B3704">
          <w:rPr>
            <w:rFonts w:cs="Times New Roman"/>
            <w:sz w:val="24"/>
            <w:szCs w:val="24"/>
            <w:lang w:val="en" w:eastAsia="en-GB"/>
          </w:rPr>
          <w:t>nationalization</w:t>
        </w:r>
      </w:hyperlink>
      <w:r w:rsidRPr="008B3704">
        <w:rPr>
          <w:rFonts w:cs="Times New Roman"/>
          <w:color w:val="000000"/>
          <w:sz w:val="24"/>
          <w:szCs w:val="24"/>
          <w:lang w:val="en" w:eastAsia="en-GB"/>
        </w:rPr>
        <w:t>, resulting in the formation of the People's Enterprises (</w:t>
      </w:r>
      <w:proofErr w:type="spellStart"/>
      <w:r w:rsidR="003603B2">
        <w:fldChar w:fldCharType="begin"/>
      </w:r>
      <w:r w:rsidR="003603B2">
        <w:instrText xml:space="preserve"> HYPERLINK "https://en.wikipedia.org/wiki/Volkseigener_Betrieb" \o "Volkseigener Betrieb" </w:instrText>
      </w:r>
      <w:r w:rsidR="003603B2">
        <w:fldChar w:fldCharType="separate"/>
      </w:r>
      <w:r w:rsidRPr="008B3704">
        <w:rPr>
          <w:rFonts w:cs="Times New Roman"/>
          <w:i/>
          <w:iCs/>
          <w:sz w:val="24"/>
          <w:szCs w:val="24"/>
          <w:lang w:val="en" w:eastAsia="en-GB"/>
        </w:rPr>
        <w:t>Volkseigener</w:t>
      </w:r>
      <w:proofErr w:type="spellEnd"/>
      <w:r w:rsidRPr="008B3704">
        <w:rPr>
          <w:rFonts w:cs="Times New Roman"/>
          <w:i/>
          <w:iCs/>
          <w:sz w:val="24"/>
          <w:szCs w:val="24"/>
          <w:lang w:val="en" w:eastAsia="en-GB"/>
        </w:rPr>
        <w:t xml:space="preserve"> </w:t>
      </w:r>
      <w:proofErr w:type="spellStart"/>
      <w:r w:rsidRPr="008B3704">
        <w:rPr>
          <w:rFonts w:cs="Times New Roman"/>
          <w:i/>
          <w:iCs/>
          <w:sz w:val="24"/>
          <w:szCs w:val="24"/>
          <w:lang w:val="en" w:eastAsia="en-GB"/>
        </w:rPr>
        <w:t>Betrieb</w:t>
      </w:r>
      <w:proofErr w:type="spellEnd"/>
      <w:r w:rsidR="003603B2">
        <w:rPr>
          <w:rFonts w:cs="Times New Roman"/>
          <w:i/>
          <w:iCs/>
          <w:sz w:val="24"/>
          <w:szCs w:val="24"/>
          <w:lang w:val="en" w:eastAsia="en-GB"/>
        </w:rPr>
        <w:fldChar w:fldCharType="end"/>
      </w:r>
      <w:r w:rsidRPr="008B3704">
        <w:rPr>
          <w:rFonts w:cs="Times New Roman"/>
          <w:color w:val="000000"/>
          <w:sz w:val="24"/>
          <w:szCs w:val="24"/>
          <w:lang w:val="en" w:eastAsia="en-GB"/>
        </w:rPr>
        <w:t>—</w:t>
      </w:r>
      <w:r w:rsidRPr="008B3704">
        <w:rPr>
          <w:rFonts w:cs="Times New Roman"/>
          <w:b/>
          <w:color w:val="000000"/>
          <w:sz w:val="24"/>
          <w:szCs w:val="24"/>
          <w:lang w:val="en" w:eastAsia="en-GB"/>
        </w:rPr>
        <w:t>VEBs</w:t>
      </w:r>
      <w:r w:rsidRPr="008B3704">
        <w:rPr>
          <w:rFonts w:cs="Times New Roman"/>
          <w:color w:val="000000"/>
          <w:sz w:val="24"/>
          <w:szCs w:val="24"/>
          <w:lang w:val="en" w:eastAsia="en-GB"/>
        </w:rPr>
        <w:t>). These enterprises incorporated 75% of the industrial sector.</w:t>
      </w:r>
    </w:p>
    <w:p w:rsidR="008B3704" w:rsidRPr="008B3704" w:rsidRDefault="008B3704" w:rsidP="00F30D29">
      <w:pPr>
        <w:spacing w:after="0" w:line="240" w:lineRule="auto"/>
        <w:jc w:val="both"/>
        <w:rPr>
          <w:rFonts w:cs="Times New Roman"/>
          <w:color w:val="000000"/>
          <w:sz w:val="24"/>
          <w:szCs w:val="24"/>
          <w:lang w:eastAsia="en-GB"/>
        </w:rPr>
      </w:pPr>
      <w:r w:rsidRPr="008B3704">
        <w:rPr>
          <w:rFonts w:cs="Times New Roman"/>
          <w:color w:val="000000"/>
          <w:sz w:val="24"/>
          <w:szCs w:val="24"/>
          <w:lang w:val="en" w:eastAsia="en-GB"/>
        </w:rPr>
        <w:lastRenderedPageBreak/>
        <w:t xml:space="preserve">The First </w:t>
      </w:r>
      <w:hyperlink r:id="rId41" w:tooltip="Five-Year Plans for the National Economy of the Soviet Union" w:history="1">
        <w:r w:rsidRPr="008B3704">
          <w:rPr>
            <w:rFonts w:cs="Times New Roman"/>
            <w:sz w:val="24"/>
            <w:szCs w:val="24"/>
            <w:lang w:val="en" w:eastAsia="en-GB"/>
          </w:rPr>
          <w:t>Five-Year Plan</w:t>
        </w:r>
      </w:hyperlink>
      <w:r w:rsidRPr="008B3704">
        <w:rPr>
          <w:rFonts w:cs="Times New Roman"/>
          <w:color w:val="000000"/>
          <w:sz w:val="24"/>
          <w:szCs w:val="24"/>
          <w:lang w:val="en" w:eastAsia="en-GB"/>
        </w:rPr>
        <w:t xml:space="preserve"> (1951–55) introduced </w:t>
      </w:r>
      <w:hyperlink r:id="rId42" w:tooltip="Planned economy" w:history="1">
        <w:r w:rsidRPr="008B3704">
          <w:rPr>
            <w:rFonts w:cs="Times New Roman"/>
            <w:sz w:val="24"/>
            <w:szCs w:val="24"/>
            <w:lang w:val="en" w:eastAsia="en-GB"/>
          </w:rPr>
          <w:t>centralized state planning</w:t>
        </w:r>
      </w:hyperlink>
      <w:r w:rsidRPr="008B3704">
        <w:rPr>
          <w:rFonts w:cs="Times New Roman"/>
          <w:color w:val="000000"/>
          <w:sz w:val="24"/>
          <w:szCs w:val="24"/>
          <w:lang w:val="en" w:eastAsia="en-GB"/>
        </w:rPr>
        <w:t xml:space="preserve">; it stressed high production quotas for heavy industry and increased </w:t>
      </w:r>
      <w:proofErr w:type="spellStart"/>
      <w:r w:rsidRPr="008B3704">
        <w:rPr>
          <w:rFonts w:cs="Times New Roman"/>
          <w:color w:val="000000"/>
          <w:sz w:val="24"/>
          <w:szCs w:val="24"/>
          <w:lang w:val="en" w:eastAsia="en-GB"/>
        </w:rPr>
        <w:t>labour</w:t>
      </w:r>
      <w:proofErr w:type="spellEnd"/>
      <w:r w:rsidRPr="008B3704">
        <w:rPr>
          <w:rFonts w:cs="Times New Roman"/>
          <w:color w:val="000000"/>
          <w:sz w:val="24"/>
          <w:szCs w:val="24"/>
          <w:lang w:val="en" w:eastAsia="en-GB"/>
        </w:rPr>
        <w:t xml:space="preserve"> productivity. </w:t>
      </w:r>
    </w:p>
    <w:p w:rsidR="008B3704" w:rsidRPr="008B3704" w:rsidRDefault="008B3704" w:rsidP="00F30D29">
      <w:pPr>
        <w:spacing w:after="0" w:line="240" w:lineRule="auto"/>
        <w:jc w:val="both"/>
        <w:rPr>
          <w:rFonts w:cs="Times New Roman"/>
          <w:color w:val="000000"/>
          <w:sz w:val="24"/>
          <w:szCs w:val="24"/>
          <w:lang w:eastAsia="en-GB"/>
        </w:rPr>
      </w:pPr>
      <w:r w:rsidRPr="009E7846">
        <w:rPr>
          <w:rFonts w:eastAsia="Times New Roman" w:cs="Times New Roman"/>
          <w:b/>
          <w:color w:val="282828"/>
          <w:sz w:val="24"/>
          <w:szCs w:val="24"/>
          <w:lang w:eastAsia="en-GB"/>
        </w:rPr>
        <w:t>Ulbricht persisted with these policies despite clear evidence that they were failing</w:t>
      </w:r>
      <w:r w:rsidRPr="008B3704">
        <w:rPr>
          <w:rFonts w:eastAsia="Times New Roman" w:cs="Times New Roman"/>
          <w:color w:val="282828"/>
          <w:sz w:val="24"/>
          <w:szCs w:val="24"/>
          <w:lang w:eastAsia="en-GB"/>
        </w:rPr>
        <w:t xml:space="preserve">. </w:t>
      </w:r>
      <w:proofErr w:type="gramStart"/>
      <w:r w:rsidRPr="008B3704">
        <w:rPr>
          <w:rFonts w:eastAsia="Times New Roman" w:cs="Times New Roman"/>
          <w:color w:val="282828"/>
          <w:sz w:val="24"/>
          <w:szCs w:val="24"/>
          <w:lang w:eastAsia="en-GB"/>
        </w:rPr>
        <w:t>in</w:t>
      </w:r>
      <w:proofErr w:type="gramEnd"/>
      <w:r w:rsidRPr="008B3704">
        <w:rPr>
          <w:rFonts w:eastAsia="Times New Roman" w:cs="Times New Roman"/>
          <w:color w:val="282828"/>
          <w:sz w:val="24"/>
          <w:szCs w:val="24"/>
          <w:lang w:eastAsia="en-GB"/>
        </w:rPr>
        <w:t xml:space="preserve"> contrast to the boom in the FRG, living standards in the GDR actually fell 1947-52. Despite this, nationalisation was intensified from 1952 onwards. </w:t>
      </w:r>
    </w:p>
    <w:p w:rsidR="008B3704" w:rsidRPr="008B3704" w:rsidRDefault="009E7846" w:rsidP="00F30D29">
      <w:pPr>
        <w:spacing w:after="0" w:line="240" w:lineRule="auto"/>
        <w:jc w:val="both"/>
        <w:rPr>
          <w:rFonts w:cs="Times New Roman"/>
          <w:color w:val="000000"/>
          <w:sz w:val="24"/>
          <w:szCs w:val="24"/>
          <w:lang w:eastAsia="en-GB"/>
        </w:rPr>
      </w:pPr>
      <w:r>
        <w:rPr>
          <w:rFonts w:cs="Times New Roman"/>
          <w:color w:val="282828"/>
          <w:sz w:val="24"/>
          <w:szCs w:val="24"/>
          <w:lang w:eastAsia="en-GB"/>
        </w:rPr>
        <w:t>Despite</w:t>
      </w:r>
      <w:r w:rsidR="008B3704" w:rsidRPr="008B3704">
        <w:rPr>
          <w:rFonts w:cs="Times New Roman"/>
          <w:color w:val="282828"/>
          <w:sz w:val="24"/>
          <w:szCs w:val="24"/>
          <w:lang w:eastAsia="en-GB"/>
        </w:rPr>
        <w:t xml:space="preserve"> the unrest of 1953, Ulbricht </w:t>
      </w:r>
      <w:r w:rsidR="008B3704" w:rsidRPr="008B3704">
        <w:rPr>
          <w:rFonts w:cs="Times New Roman"/>
          <w:b/>
          <w:bCs/>
          <w:color w:val="282828"/>
          <w:sz w:val="24"/>
          <w:szCs w:val="24"/>
          <w:lang w:eastAsia="en-GB"/>
        </w:rPr>
        <w:t>continued</w:t>
      </w:r>
      <w:r w:rsidR="008B3704" w:rsidRPr="008B3704">
        <w:rPr>
          <w:rFonts w:cs="Times New Roman"/>
          <w:color w:val="282828"/>
          <w:sz w:val="24"/>
          <w:szCs w:val="24"/>
          <w:lang w:eastAsia="en-GB"/>
        </w:rPr>
        <w:t xml:space="preserve"> </w:t>
      </w:r>
      <w:r w:rsidR="008B3704" w:rsidRPr="008B3704">
        <w:rPr>
          <w:rFonts w:cs="Times New Roman"/>
          <w:b/>
          <w:bCs/>
          <w:color w:val="282828"/>
          <w:sz w:val="24"/>
          <w:szCs w:val="24"/>
          <w:lang w:eastAsia="en-GB"/>
        </w:rPr>
        <w:t>to follow Stalinist economic policies even when they went out of fashion in the USSR itself</w:t>
      </w:r>
      <w:r w:rsidR="008B3704" w:rsidRPr="008B3704">
        <w:rPr>
          <w:rFonts w:cs="Times New Roman"/>
          <w:color w:val="282828"/>
          <w:sz w:val="24"/>
          <w:szCs w:val="24"/>
          <w:lang w:eastAsia="en-GB"/>
        </w:rPr>
        <w:t xml:space="preserve">. </w:t>
      </w:r>
      <w:r w:rsidR="008B3704" w:rsidRPr="008B3704">
        <w:rPr>
          <w:rFonts w:cs="Times New Roman"/>
          <w:color w:val="000000"/>
          <w:sz w:val="24"/>
          <w:szCs w:val="24"/>
          <w:lang w:val="en" w:eastAsia="en-GB"/>
        </w:rPr>
        <w:t xml:space="preserve">An SED party plenum in July 1956 confirmed Ulbricht's leadership and presented the Second Five-Year Plan (1956–60). The plan employed the slogan "modernization, mechanization, and automation" to emphasize the new focus on technological progress. The government increased industrial production quotas by 55% and renewed emphasis on </w:t>
      </w:r>
      <w:hyperlink r:id="rId43" w:tooltip="Heavy industry" w:history="1">
        <w:r w:rsidR="008B3704" w:rsidRPr="008B3704">
          <w:rPr>
            <w:rFonts w:cs="Times New Roman"/>
            <w:sz w:val="24"/>
            <w:szCs w:val="24"/>
            <w:lang w:val="en" w:eastAsia="en-GB"/>
          </w:rPr>
          <w:t>heavy industry</w:t>
        </w:r>
      </w:hyperlink>
      <w:r w:rsidR="008B3704" w:rsidRPr="008B3704">
        <w:rPr>
          <w:rFonts w:cs="Times New Roman"/>
          <w:color w:val="000000"/>
          <w:sz w:val="24"/>
          <w:szCs w:val="24"/>
          <w:lang w:val="en" w:eastAsia="en-GB"/>
        </w:rPr>
        <w:t>.</w:t>
      </w:r>
    </w:p>
    <w:p w:rsidR="008B3704" w:rsidRPr="008B3704" w:rsidRDefault="008B3704" w:rsidP="00F30D29">
      <w:pPr>
        <w:spacing w:after="0" w:line="240" w:lineRule="auto"/>
        <w:jc w:val="both"/>
        <w:rPr>
          <w:rFonts w:cs="Times New Roman"/>
          <w:color w:val="000000"/>
          <w:sz w:val="24"/>
          <w:szCs w:val="24"/>
          <w:lang w:eastAsia="en-GB"/>
        </w:rPr>
      </w:pPr>
      <w:r w:rsidRPr="008B3704">
        <w:rPr>
          <w:rFonts w:cs="Times New Roman"/>
          <w:color w:val="000000"/>
          <w:sz w:val="24"/>
          <w:szCs w:val="24"/>
          <w:lang w:val="en" w:eastAsia="en-GB"/>
        </w:rPr>
        <w:t xml:space="preserve">Despite the increasing evidence that </w:t>
      </w:r>
      <w:proofErr w:type="spellStart"/>
      <w:r w:rsidRPr="008B3704">
        <w:rPr>
          <w:rFonts w:cs="Times New Roman"/>
          <w:color w:val="000000"/>
          <w:sz w:val="24"/>
          <w:szCs w:val="24"/>
          <w:lang w:val="en" w:eastAsia="en-GB"/>
        </w:rPr>
        <w:t>nationalisation</w:t>
      </w:r>
      <w:proofErr w:type="spellEnd"/>
      <w:r w:rsidRPr="008B3704">
        <w:rPr>
          <w:rFonts w:cs="Times New Roman"/>
          <w:color w:val="000000"/>
          <w:sz w:val="24"/>
          <w:szCs w:val="24"/>
          <w:lang w:val="en" w:eastAsia="en-GB"/>
        </w:rPr>
        <w:t xml:space="preserve"> of industry was not working, the 2</w:t>
      </w:r>
      <w:r w:rsidRPr="008B3704">
        <w:rPr>
          <w:rFonts w:cs="Times New Roman"/>
          <w:color w:val="000000"/>
          <w:sz w:val="24"/>
          <w:szCs w:val="24"/>
          <w:vertAlign w:val="superscript"/>
          <w:lang w:val="en" w:eastAsia="en-GB"/>
        </w:rPr>
        <w:t>nd</w:t>
      </w:r>
      <w:r w:rsidRPr="008B3704">
        <w:rPr>
          <w:rFonts w:cs="Times New Roman"/>
          <w:color w:val="000000"/>
          <w:sz w:val="24"/>
          <w:szCs w:val="24"/>
          <w:lang w:val="en" w:eastAsia="en-GB"/>
        </w:rPr>
        <w:t xml:space="preserve"> 4 Year Plan (1956-60) aimed to complete it. At the close of 1960, private enterprise controlled only 9% of total industrial production.</w:t>
      </w:r>
    </w:p>
    <w:p w:rsidR="008B3704" w:rsidRPr="008B3704" w:rsidRDefault="008B3704" w:rsidP="00F30D29">
      <w:pPr>
        <w:spacing w:after="0" w:line="240" w:lineRule="auto"/>
        <w:jc w:val="both"/>
        <w:rPr>
          <w:rFonts w:cs="Times New Roman"/>
          <w:color w:val="000000"/>
          <w:sz w:val="24"/>
          <w:szCs w:val="24"/>
          <w:lang w:eastAsia="en-GB"/>
        </w:rPr>
      </w:pPr>
      <w:r w:rsidRPr="008B3704">
        <w:rPr>
          <w:rFonts w:cs="Times New Roman"/>
          <w:color w:val="000000"/>
          <w:sz w:val="24"/>
          <w:szCs w:val="24"/>
          <w:lang w:val="en" w:eastAsia="en-GB"/>
        </w:rPr>
        <w:t>The failure of the 2</w:t>
      </w:r>
      <w:r w:rsidRPr="008B3704">
        <w:rPr>
          <w:rFonts w:cs="Times New Roman"/>
          <w:color w:val="000000"/>
          <w:sz w:val="24"/>
          <w:szCs w:val="24"/>
          <w:vertAlign w:val="superscript"/>
          <w:lang w:val="en" w:eastAsia="en-GB"/>
        </w:rPr>
        <w:t>nd</w:t>
      </w:r>
      <w:r w:rsidRPr="008B3704">
        <w:rPr>
          <w:rFonts w:cs="Times New Roman"/>
          <w:color w:val="000000"/>
          <w:sz w:val="24"/>
          <w:szCs w:val="24"/>
          <w:lang w:val="en" w:eastAsia="en-GB"/>
        </w:rPr>
        <w:t xml:space="preserve"> 5 Year Plan was apparent by 1959 but th</w:t>
      </w:r>
      <w:r w:rsidR="009E7846">
        <w:rPr>
          <w:rFonts w:cs="Times New Roman"/>
          <w:color w:val="000000"/>
          <w:sz w:val="24"/>
          <w:szCs w:val="24"/>
          <w:lang w:val="en" w:eastAsia="en-GB"/>
        </w:rPr>
        <w:t>e 7 Year Plan which replaced it</w:t>
      </w:r>
      <w:r w:rsidRPr="008B3704">
        <w:rPr>
          <w:rFonts w:cs="Times New Roman"/>
          <w:color w:val="000000"/>
          <w:sz w:val="24"/>
          <w:szCs w:val="24"/>
          <w:lang w:val="en" w:eastAsia="en-GB"/>
        </w:rPr>
        <w:t xml:space="preserve"> set the even more unrealistic target of matching W Germany’s productivity (production per worker) by 1961. </w:t>
      </w:r>
    </w:p>
    <w:p w:rsidR="003603B2" w:rsidRDefault="003603B2" w:rsidP="00F30D29">
      <w:pPr>
        <w:spacing w:after="0" w:line="240" w:lineRule="auto"/>
        <w:jc w:val="both"/>
        <w:rPr>
          <w:rFonts w:cs="Times New Roman"/>
          <w:color w:val="000000"/>
          <w:sz w:val="24"/>
          <w:szCs w:val="24"/>
          <w:u w:val="single"/>
          <w:lang w:val="en" w:eastAsia="en-GB"/>
        </w:rPr>
      </w:pPr>
    </w:p>
    <w:p w:rsidR="008B3704" w:rsidRPr="008B3704" w:rsidRDefault="00080440" w:rsidP="00F30D29">
      <w:pPr>
        <w:spacing w:after="0" w:line="240" w:lineRule="auto"/>
        <w:jc w:val="both"/>
        <w:rPr>
          <w:rFonts w:cs="Times New Roman"/>
          <w:color w:val="000000"/>
          <w:sz w:val="24"/>
          <w:szCs w:val="24"/>
          <w:u w:val="single"/>
          <w:lang w:val="en" w:eastAsia="en-GB"/>
        </w:rPr>
      </w:pPr>
      <w:r>
        <w:rPr>
          <w:noProof/>
          <w:color w:val="0000FF"/>
          <w:lang w:eastAsia="en-GB"/>
        </w:rPr>
        <w:drawing>
          <wp:anchor distT="0" distB="0" distL="114300" distR="114300" simplePos="0" relativeHeight="251669504" behindDoc="1" locked="0" layoutInCell="1" allowOverlap="1" wp14:anchorId="2E98025A" wp14:editId="189F0EE3">
            <wp:simplePos x="0" y="0"/>
            <wp:positionH relativeFrom="column">
              <wp:posOffset>3572510</wp:posOffset>
            </wp:positionH>
            <wp:positionV relativeFrom="paragraph">
              <wp:posOffset>146188</wp:posOffset>
            </wp:positionV>
            <wp:extent cx="2886710" cy="2196465"/>
            <wp:effectExtent l="0" t="0" r="8890" b="0"/>
            <wp:wrapThrough wrapText="bothSides">
              <wp:wrapPolygon edited="0">
                <wp:start x="0" y="0"/>
                <wp:lineTo x="0" y="21356"/>
                <wp:lineTo x="21524" y="21356"/>
                <wp:lineTo x="21524" y="0"/>
                <wp:lineTo x="0" y="0"/>
              </wp:wrapPolygon>
            </wp:wrapThrough>
            <wp:docPr id="13" name="irc_mi" descr="http://3219a2.medialib.glogster.com/media/39/39455d3c7434630d7fa07a10f5ec779aa3cece7f6420c051424e9ccd9e726ee1/1950-doctors.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219a2.medialib.glogster.com/media/39/39455d3c7434630d7fa07a10f5ec779aa3cece7f6420c051424e9ccd9e726ee1/1950-doctors.gif">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6710"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704" w:rsidRPr="008B3704">
        <w:rPr>
          <w:rFonts w:cs="Times New Roman"/>
          <w:color w:val="000000"/>
          <w:sz w:val="24"/>
          <w:szCs w:val="24"/>
          <w:u w:val="single"/>
          <w:lang w:val="en" w:eastAsia="en-GB"/>
        </w:rPr>
        <w:t>Emigration: the “Brain Drain”.</w:t>
      </w:r>
    </w:p>
    <w:p w:rsidR="008B3704" w:rsidRPr="008B3704" w:rsidRDefault="008B3704" w:rsidP="00F30D29">
      <w:pPr>
        <w:spacing w:after="0" w:line="240" w:lineRule="auto"/>
        <w:jc w:val="both"/>
        <w:rPr>
          <w:rFonts w:cs="Times New Roman"/>
          <w:color w:val="000000"/>
          <w:sz w:val="24"/>
          <w:szCs w:val="24"/>
          <w:lang w:eastAsia="en-GB"/>
        </w:rPr>
      </w:pPr>
      <w:r w:rsidRPr="008B3704">
        <w:rPr>
          <w:rFonts w:cs="Times New Roman"/>
          <w:color w:val="282828"/>
          <w:sz w:val="24"/>
          <w:szCs w:val="24"/>
          <w:lang w:eastAsia="en-GB"/>
        </w:rPr>
        <w:t xml:space="preserve">3 million E Germans, 1/6 of the GDR's population, </w:t>
      </w:r>
      <w:r w:rsidRPr="008B3704">
        <w:rPr>
          <w:rFonts w:cs="Times New Roman"/>
          <w:bCs/>
          <w:color w:val="282828"/>
          <w:sz w:val="24"/>
          <w:szCs w:val="24"/>
          <w:lang w:eastAsia="en-GB"/>
        </w:rPr>
        <w:t>emigrated</w:t>
      </w:r>
      <w:r w:rsidRPr="008B3704">
        <w:rPr>
          <w:rFonts w:cs="Times New Roman"/>
          <w:color w:val="282828"/>
          <w:sz w:val="24"/>
          <w:szCs w:val="24"/>
          <w:lang w:eastAsia="en-GB"/>
        </w:rPr>
        <w:t xml:space="preserve"> to the West 1949-61 b/c of the higher standard of living there. The rate of emigration rose 1959-61 &amp; most of these "deserters from the Republic" were </w:t>
      </w:r>
      <w:r w:rsidRPr="008B3704">
        <w:rPr>
          <w:rFonts w:cs="Times New Roman"/>
          <w:b/>
          <w:color w:val="282828"/>
          <w:sz w:val="24"/>
          <w:szCs w:val="24"/>
          <w:lang w:eastAsia="en-GB"/>
        </w:rPr>
        <w:t>businessmen or skilled professionals</w:t>
      </w:r>
      <w:r w:rsidRPr="008B3704">
        <w:rPr>
          <w:rFonts w:cs="Times New Roman"/>
          <w:color w:val="282828"/>
          <w:sz w:val="24"/>
          <w:szCs w:val="24"/>
          <w:lang w:eastAsia="en-GB"/>
        </w:rPr>
        <w:t xml:space="preserve"> like engineers: 20% of the doctors in the GDR emigrated to the West 1954-61.</w:t>
      </w:r>
      <w:r w:rsidRPr="008B3704">
        <w:rPr>
          <w:rFonts w:cs="Times New Roman"/>
          <w:color w:val="000000"/>
          <w:sz w:val="24"/>
          <w:szCs w:val="24"/>
          <w:lang w:val="en" w:eastAsia="en-GB"/>
        </w:rPr>
        <w:t xml:space="preserve"> 50% of the emigrants were under 25 years of age.</w:t>
      </w:r>
      <w:r w:rsidRPr="008B3704">
        <w:rPr>
          <w:rFonts w:cs="Times New Roman"/>
          <w:color w:val="282828"/>
          <w:sz w:val="24"/>
          <w:szCs w:val="24"/>
          <w:lang w:val="en" w:eastAsia="en-GB"/>
        </w:rPr>
        <w:t xml:space="preserve"> </w:t>
      </w:r>
    </w:p>
    <w:p w:rsidR="008B3704" w:rsidRPr="008B3704" w:rsidRDefault="00080440" w:rsidP="00F30D29">
      <w:pPr>
        <w:spacing w:after="0" w:line="240" w:lineRule="auto"/>
        <w:jc w:val="both"/>
        <w:rPr>
          <w:rFonts w:ascii="Calibri" w:hAnsi="Calibri" w:cs="Times New Roman"/>
          <w:sz w:val="24"/>
          <w:szCs w:val="24"/>
          <w:lang w:eastAsia="en-GB"/>
        </w:rPr>
      </w:pPr>
      <w:r>
        <w:rPr>
          <w:noProof/>
          <w:lang w:eastAsia="en-GB"/>
        </w:rPr>
        <w:drawing>
          <wp:anchor distT="0" distB="0" distL="114300" distR="114300" simplePos="0" relativeHeight="251717632" behindDoc="0" locked="0" layoutInCell="1" allowOverlap="1" wp14:anchorId="4FA9DCF3" wp14:editId="428E2FE4">
            <wp:simplePos x="0" y="0"/>
            <wp:positionH relativeFrom="column">
              <wp:posOffset>2941099</wp:posOffset>
            </wp:positionH>
            <wp:positionV relativeFrom="paragraph">
              <wp:posOffset>991870</wp:posOffset>
            </wp:positionV>
            <wp:extent cx="3496945" cy="2543810"/>
            <wp:effectExtent l="0" t="0" r="8255" b="8890"/>
            <wp:wrapThrough wrapText="bothSides">
              <wp:wrapPolygon edited="0">
                <wp:start x="0" y="0"/>
                <wp:lineTo x="0" y="21514"/>
                <wp:lineTo x="21533" y="21514"/>
                <wp:lineTo x="21533" y="0"/>
                <wp:lineTo x="0" y="0"/>
              </wp:wrapPolygon>
            </wp:wrapThrough>
            <wp:docPr id="52" name="Picture 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6945"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704" w:rsidRPr="008B3704">
        <w:rPr>
          <w:rFonts w:ascii="Calibri" w:hAnsi="Calibri" w:cs="Times New Roman"/>
          <w:sz w:val="24"/>
          <w:szCs w:val="24"/>
          <w:lang w:eastAsia="en-GB"/>
        </w:rPr>
        <w:t xml:space="preserve">The emigrants tended to be young and well educated, leading to the </w:t>
      </w:r>
      <w:hyperlink r:id="rId47" w:tooltip="Brain drain" w:history="1">
        <w:r w:rsidR="008B3704" w:rsidRPr="008B3704">
          <w:rPr>
            <w:rFonts w:ascii="Calibri" w:hAnsi="Calibri" w:cs="Times New Roman"/>
            <w:sz w:val="24"/>
            <w:szCs w:val="24"/>
            <w:lang w:eastAsia="en-GB"/>
          </w:rPr>
          <w:t>brain drain</w:t>
        </w:r>
      </w:hyperlink>
      <w:r w:rsidR="008B3704" w:rsidRPr="008B3704">
        <w:rPr>
          <w:rFonts w:ascii="Calibri" w:hAnsi="Calibri" w:cs="Times New Roman"/>
          <w:sz w:val="24"/>
          <w:szCs w:val="24"/>
          <w:lang w:eastAsia="en-GB"/>
        </w:rPr>
        <w:t xml:space="preserve"> feared by officials in East Germany. In 1958 the number of East German </w:t>
      </w:r>
      <w:hyperlink r:id="rId48" w:tooltip="Intelligentsia" w:history="1">
        <w:r w:rsidR="008B3704" w:rsidRPr="008B3704">
          <w:rPr>
            <w:rFonts w:ascii="Calibri" w:hAnsi="Calibri" w:cs="Times New Roman"/>
            <w:b/>
            <w:sz w:val="24"/>
            <w:szCs w:val="24"/>
            <w:lang w:eastAsia="en-GB"/>
          </w:rPr>
          <w:t>intelligentsia</w:t>
        </w:r>
      </w:hyperlink>
      <w:r w:rsidR="008B3704" w:rsidRPr="008B3704">
        <w:rPr>
          <w:rFonts w:ascii="Calibri" w:hAnsi="Calibri" w:cs="Times New Roman"/>
          <w:sz w:val="24"/>
          <w:szCs w:val="24"/>
          <w:lang w:eastAsia="en-GB"/>
        </w:rPr>
        <w:t xml:space="preserve"> among the refugees rose by 50%, many of them for political as well as economic reasons. 70,000 teachers emigrated, including 30,000 </w:t>
      </w:r>
      <w:proofErr w:type="spellStart"/>
      <w:r w:rsidR="008B3704" w:rsidRPr="008B3704">
        <w:rPr>
          <w:rFonts w:ascii="Calibri" w:hAnsi="Calibri" w:cs="Times New Roman"/>
          <w:sz w:val="24"/>
          <w:szCs w:val="24"/>
          <w:lang w:eastAsia="en-GB"/>
        </w:rPr>
        <w:t>Neulehrer</w:t>
      </w:r>
      <w:proofErr w:type="spellEnd"/>
      <w:r w:rsidR="008B3704" w:rsidRPr="008B3704">
        <w:rPr>
          <w:rFonts w:ascii="Calibri" w:hAnsi="Calibri" w:cs="Times New Roman"/>
          <w:sz w:val="24"/>
          <w:szCs w:val="24"/>
          <w:lang w:eastAsia="en-GB"/>
        </w:rPr>
        <w:t xml:space="preserve"> (new teachers) who had been trained in the GDR since WW2.</w:t>
      </w:r>
    </w:p>
    <w:p w:rsidR="008B3704" w:rsidRPr="008B3704" w:rsidRDefault="008B3704" w:rsidP="00F30D29">
      <w:pPr>
        <w:spacing w:after="0" w:line="240" w:lineRule="auto"/>
        <w:jc w:val="both"/>
        <w:rPr>
          <w:rFonts w:ascii="Calibri" w:hAnsi="Calibri" w:cs="Times New Roman"/>
          <w:sz w:val="24"/>
          <w:szCs w:val="24"/>
          <w:lang w:eastAsia="en-GB"/>
        </w:rPr>
      </w:pPr>
      <w:r w:rsidRPr="008B3704">
        <w:rPr>
          <w:rFonts w:cs="Times New Roman"/>
          <w:sz w:val="24"/>
          <w:szCs w:val="24"/>
          <w:lang w:eastAsia="en-GB"/>
        </w:rPr>
        <w:t>Forcible collectivisation led to 1/3</w:t>
      </w:r>
      <w:r w:rsidRPr="008B3704">
        <w:rPr>
          <w:rFonts w:ascii="Calibri" w:hAnsi="Calibri" w:cs="Times New Roman"/>
          <w:sz w:val="24"/>
          <w:szCs w:val="24"/>
          <w:lang w:eastAsia="en-GB"/>
        </w:rPr>
        <w:t xml:space="preserve"> of the wealthier </w:t>
      </w:r>
      <w:r w:rsidRPr="008B3704">
        <w:rPr>
          <w:rFonts w:ascii="Calibri" w:hAnsi="Calibri" w:cs="Times New Roman"/>
          <w:b/>
          <w:sz w:val="24"/>
          <w:szCs w:val="24"/>
          <w:lang w:eastAsia="en-GB"/>
        </w:rPr>
        <w:t>farmers</w:t>
      </w:r>
      <w:r w:rsidRPr="008B3704">
        <w:rPr>
          <w:rFonts w:ascii="Calibri" w:hAnsi="Calibri" w:cs="Times New Roman"/>
          <w:sz w:val="24"/>
          <w:szCs w:val="24"/>
          <w:lang w:eastAsia="en-GB"/>
        </w:rPr>
        <w:t xml:space="preserve"> emigrating, leaving over 10% of East Germany's arable land fallow and resulting in food shortages. The farmers that remained were disinclined to do more than produce for their own needs because fixed procurement prices meant little profit, and conspicuous production invited hasty inclusion in a collective or state farm. The exodus intensified existing shortages of goods and services in the </w:t>
      </w:r>
      <w:hyperlink r:id="rId49" w:tooltip="Shortage economy" w:history="1">
        <w:r w:rsidRPr="008B3704">
          <w:rPr>
            <w:rFonts w:ascii="Calibri" w:hAnsi="Calibri" w:cs="Times New Roman"/>
            <w:sz w:val="24"/>
            <w:szCs w:val="24"/>
            <w:lang w:eastAsia="en-GB"/>
          </w:rPr>
          <w:t>economy</w:t>
        </w:r>
      </w:hyperlink>
      <w:r w:rsidRPr="008B3704">
        <w:rPr>
          <w:rFonts w:ascii="Calibri" w:hAnsi="Calibri" w:cs="Times New Roman"/>
          <w:sz w:val="24"/>
          <w:szCs w:val="24"/>
          <w:lang w:eastAsia="en-GB"/>
        </w:rPr>
        <w:t xml:space="preserve">. </w:t>
      </w:r>
    </w:p>
    <w:p w:rsidR="008B3704" w:rsidRPr="008B3704" w:rsidRDefault="008B3704" w:rsidP="00F30D29">
      <w:pPr>
        <w:spacing w:after="0" w:line="240" w:lineRule="auto"/>
        <w:jc w:val="both"/>
        <w:rPr>
          <w:rFonts w:ascii="Calibri" w:hAnsi="Calibri" w:cs="Times New Roman"/>
          <w:sz w:val="24"/>
          <w:szCs w:val="24"/>
          <w:vertAlign w:val="superscript"/>
          <w:lang w:eastAsia="en-GB"/>
        </w:rPr>
      </w:pPr>
      <w:r w:rsidRPr="008B3704">
        <w:rPr>
          <w:rFonts w:ascii="Calibri" w:hAnsi="Calibri" w:cs="Times New Roman"/>
          <w:sz w:val="24"/>
          <w:szCs w:val="24"/>
          <w:lang w:eastAsia="en-GB"/>
        </w:rPr>
        <w:t>By 1960, the combination of World War II and the massive emigration westward left East Germany with only 61% of its population of working age, compared to 70.5% before the war. The direct cost of manpower losses has been estimated at $7 billion to $9 billion. In addition, the drain of East Germany's young population potentially cost it over 22.5 billion marks in lost educational investment.</w:t>
      </w:r>
      <w:r w:rsidR="001779C9" w:rsidRPr="001779C9">
        <w:rPr>
          <w:noProof/>
          <w:color w:val="0000FF"/>
          <w:lang w:eastAsia="en-GB"/>
        </w:rPr>
        <w:t xml:space="preserve"> </w:t>
      </w:r>
    </w:p>
    <w:p w:rsidR="00521FED" w:rsidRPr="00080440" w:rsidRDefault="008B3704" w:rsidP="00080440">
      <w:pPr>
        <w:spacing w:after="0" w:line="240" w:lineRule="auto"/>
        <w:jc w:val="both"/>
        <w:rPr>
          <w:rFonts w:ascii="Calibri" w:hAnsi="Calibri" w:cs="Times New Roman"/>
          <w:sz w:val="24"/>
          <w:szCs w:val="24"/>
          <w:lang w:eastAsia="en-GB"/>
        </w:rPr>
      </w:pPr>
      <w:r w:rsidRPr="008B3704">
        <w:rPr>
          <w:rFonts w:ascii="Calibri" w:hAnsi="Calibri" w:cs="Times New Roman"/>
          <w:sz w:val="24"/>
          <w:szCs w:val="24"/>
          <w:lang w:eastAsia="en-GB"/>
        </w:rPr>
        <w:t xml:space="preserve">Even with the </w:t>
      </w:r>
      <w:hyperlink r:id="rId50" w:tooltip="Inner German border" w:history="1">
        <w:r w:rsidRPr="008B3704">
          <w:rPr>
            <w:rFonts w:ascii="Calibri" w:hAnsi="Calibri" w:cs="Times New Roman"/>
            <w:sz w:val="24"/>
            <w:szCs w:val="24"/>
            <w:lang w:eastAsia="en-GB"/>
          </w:rPr>
          <w:t>Inner German border</w:t>
        </w:r>
      </w:hyperlink>
      <w:r w:rsidRPr="008B3704">
        <w:rPr>
          <w:rFonts w:ascii="Calibri" w:hAnsi="Calibri" w:cs="Times New Roman"/>
          <w:sz w:val="24"/>
          <w:szCs w:val="24"/>
          <w:lang w:eastAsia="en-GB"/>
        </w:rPr>
        <w:t xml:space="preserve"> strengthening, emigration through Berlin began to swell, with 207,000 </w:t>
      </w:r>
      <w:r w:rsidR="009E7846">
        <w:rPr>
          <w:rFonts w:ascii="Calibri" w:hAnsi="Calibri" w:cs="Times New Roman"/>
          <w:sz w:val="24"/>
          <w:szCs w:val="24"/>
          <w:lang w:eastAsia="en-GB"/>
        </w:rPr>
        <w:t xml:space="preserve">emigrating </w:t>
      </w:r>
      <w:r w:rsidRPr="008B3704">
        <w:rPr>
          <w:rFonts w:ascii="Calibri" w:hAnsi="Calibri" w:cs="Times New Roman"/>
          <w:sz w:val="24"/>
          <w:szCs w:val="24"/>
          <w:lang w:eastAsia="en-GB"/>
        </w:rPr>
        <w:t>in the first seven months of 1961 alone. Orderly planning had become almost impossible in East Germany, with entire towns existing without physicians, crops going unharvested and fifty-five year-olds put to work running street cars. The East German economy was on the verge of collapse, prompting Ulbricht to build the Berlin Wall in 1961 to stop the GDR “bleeding to death” economically.</w:t>
      </w:r>
    </w:p>
    <w:p w:rsidR="00521FED" w:rsidRDefault="00521FED" w:rsidP="00521FED">
      <w:pPr>
        <w:spacing w:after="0" w:line="240" w:lineRule="auto"/>
        <w:jc w:val="center"/>
        <w:rPr>
          <w:rFonts w:ascii="Calibri" w:hAnsi="Calibri" w:cs="Times New Roman"/>
          <w:b/>
          <w:sz w:val="36"/>
          <w:szCs w:val="36"/>
          <w:lang w:eastAsia="en-GB"/>
        </w:rPr>
      </w:pPr>
    </w:p>
    <w:p w:rsidR="00521FED" w:rsidRPr="00521FED" w:rsidRDefault="00521FED" w:rsidP="00521FED">
      <w:pPr>
        <w:spacing w:after="0" w:line="240" w:lineRule="auto"/>
        <w:jc w:val="center"/>
        <w:rPr>
          <w:rFonts w:ascii="Calibri" w:hAnsi="Calibri" w:cs="Times New Roman"/>
          <w:b/>
          <w:sz w:val="36"/>
          <w:szCs w:val="36"/>
          <w:lang w:eastAsia="en-GB"/>
        </w:rPr>
      </w:pPr>
      <w:r w:rsidRPr="00521FED">
        <w:rPr>
          <w:rFonts w:ascii="Calibri" w:hAnsi="Calibri" w:cs="Times New Roman"/>
          <w:b/>
          <w:sz w:val="36"/>
          <w:szCs w:val="36"/>
          <w:lang w:eastAsia="en-GB"/>
        </w:rPr>
        <w:lastRenderedPageBreak/>
        <w:t>HOW SUCCESSFUL WAS EAST GERMAN ECONOMIC POLICY?</w:t>
      </w:r>
    </w:p>
    <w:p w:rsidR="00521FED" w:rsidRDefault="00521FED" w:rsidP="00F30D29">
      <w:pPr>
        <w:spacing w:after="0" w:line="240" w:lineRule="auto"/>
        <w:jc w:val="both"/>
        <w:rPr>
          <w:rFonts w:ascii="Calibri" w:hAnsi="Calibri" w:cs="Times New Roman"/>
          <w:sz w:val="24"/>
          <w:szCs w:val="24"/>
          <w:u w:val="single"/>
          <w:lang w:eastAsia="en-GB"/>
        </w:rPr>
      </w:pPr>
    </w:p>
    <w:p w:rsidR="00522590" w:rsidRDefault="00522590" w:rsidP="00F30D29">
      <w:pPr>
        <w:spacing w:after="0" w:line="240" w:lineRule="auto"/>
        <w:jc w:val="both"/>
        <w:rPr>
          <w:rFonts w:ascii="Calibri" w:hAnsi="Calibri" w:cs="Times New Roman"/>
          <w:sz w:val="24"/>
          <w:szCs w:val="24"/>
          <w:u w:val="single"/>
          <w:lang w:eastAsia="en-GB"/>
        </w:rPr>
      </w:pPr>
      <w:r>
        <w:rPr>
          <w:rFonts w:ascii="Calibri" w:hAnsi="Calibri" w:cs="Times New Roman"/>
          <w:sz w:val="24"/>
          <w:szCs w:val="24"/>
          <w:u w:val="single"/>
          <w:lang w:eastAsia="en-GB"/>
        </w:rPr>
        <w:t>Agriculture</w:t>
      </w:r>
    </w:p>
    <w:p w:rsidR="00522590" w:rsidRPr="00522590" w:rsidRDefault="00521FED" w:rsidP="00522590">
      <w:pPr>
        <w:pStyle w:val="ListParagraph"/>
        <w:numPr>
          <w:ilvl w:val="0"/>
          <w:numId w:val="23"/>
        </w:numPr>
        <w:jc w:val="both"/>
        <w:rPr>
          <w:rFonts w:ascii="Calibri" w:hAnsi="Calibri"/>
        </w:rPr>
      </w:pPr>
      <w:r w:rsidRPr="00522590">
        <w:rPr>
          <w:rFonts w:ascii="Calibri" w:hAnsi="Calibri"/>
        </w:rPr>
        <w:t>Collectivised agriculture</w:t>
      </w:r>
      <w:r w:rsidR="00522590">
        <w:rPr>
          <w:rFonts w:ascii="Calibri" w:hAnsi="Calibri"/>
        </w:rPr>
        <w:t xml:space="preserve"> </w:t>
      </w:r>
      <w:r w:rsidRPr="00522590">
        <w:rPr>
          <w:rFonts w:ascii="Calibri" w:hAnsi="Calibri"/>
        </w:rPr>
        <w:t>fitted in</w:t>
      </w:r>
      <w:r w:rsidR="00522590">
        <w:rPr>
          <w:rFonts w:ascii="Calibri" w:hAnsi="Calibri"/>
        </w:rPr>
        <w:t xml:space="preserve"> with Communist ideas &amp;</w:t>
      </w:r>
      <w:r w:rsidR="00522590" w:rsidRPr="00522590">
        <w:rPr>
          <w:rFonts w:ascii="Calibri" w:hAnsi="Calibri"/>
        </w:rPr>
        <w:t xml:space="preserve"> enabled </w:t>
      </w:r>
      <w:r w:rsidRPr="00522590">
        <w:rPr>
          <w:rFonts w:ascii="Calibri" w:hAnsi="Calibri"/>
        </w:rPr>
        <w:t>tractors to be used.</w:t>
      </w:r>
      <w:r w:rsidR="003C471B" w:rsidRPr="00522590">
        <w:rPr>
          <w:rFonts w:ascii="Calibri" w:hAnsi="Calibri"/>
        </w:rPr>
        <w:t xml:space="preserve"> </w:t>
      </w:r>
    </w:p>
    <w:p w:rsidR="00521FED" w:rsidRPr="00522590" w:rsidRDefault="003C471B" w:rsidP="00522590">
      <w:pPr>
        <w:pStyle w:val="ListParagraph"/>
        <w:numPr>
          <w:ilvl w:val="0"/>
          <w:numId w:val="23"/>
        </w:numPr>
        <w:jc w:val="both"/>
        <w:rPr>
          <w:rFonts w:ascii="Calibri" w:hAnsi="Calibri"/>
        </w:rPr>
      </w:pPr>
      <w:r w:rsidRPr="00522590">
        <w:rPr>
          <w:rFonts w:ascii="Calibri" w:hAnsi="Calibri"/>
        </w:rPr>
        <w:t xml:space="preserve">By 1961 </w:t>
      </w:r>
      <w:r w:rsidR="00EF4578" w:rsidRPr="00522590">
        <w:rPr>
          <w:rFonts w:ascii="Calibri" w:hAnsi="Calibri"/>
        </w:rPr>
        <w:t>collective farms accounted for 90% of the GDR’s agricultural production.</w:t>
      </w:r>
    </w:p>
    <w:p w:rsidR="00522590" w:rsidRPr="00522590" w:rsidRDefault="00522590" w:rsidP="00522590">
      <w:pPr>
        <w:spacing w:after="0" w:line="240" w:lineRule="auto"/>
        <w:jc w:val="both"/>
        <w:rPr>
          <w:rFonts w:ascii="Calibri" w:hAnsi="Calibri" w:cs="Times New Roman"/>
          <w:b/>
          <w:sz w:val="24"/>
          <w:szCs w:val="24"/>
          <w:lang w:eastAsia="en-GB"/>
        </w:rPr>
      </w:pPr>
      <w:r w:rsidRPr="00522590">
        <w:rPr>
          <w:rFonts w:ascii="Calibri" w:hAnsi="Calibri" w:cs="Times New Roman"/>
          <w:b/>
          <w:sz w:val="24"/>
          <w:szCs w:val="24"/>
          <w:lang w:eastAsia="en-GB"/>
        </w:rPr>
        <w:t>BUT:</w:t>
      </w:r>
    </w:p>
    <w:p w:rsidR="00522590" w:rsidRDefault="00522590" w:rsidP="00F30D29">
      <w:pPr>
        <w:numPr>
          <w:ilvl w:val="0"/>
          <w:numId w:val="8"/>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Farmers hated collectivisation, preferring to work for their own profit. Private farms produced more per acre despite having worse land &amp; less machinery.</w:t>
      </w:r>
    </w:p>
    <w:p w:rsidR="00522590" w:rsidRDefault="00522590" w:rsidP="00F30D29">
      <w:pPr>
        <w:numPr>
          <w:ilvl w:val="0"/>
          <w:numId w:val="8"/>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Collectivisation contributed to the unrest of 1953 &amp; 20% of the GDR’s wealthier farmers emigrated to the West</w:t>
      </w:r>
      <w:r w:rsidR="00D240F1">
        <w:rPr>
          <w:rFonts w:ascii="Calibri" w:hAnsi="Calibri" w:cs="Times New Roman"/>
          <w:sz w:val="24"/>
          <w:szCs w:val="24"/>
          <w:lang w:eastAsia="en-GB"/>
        </w:rPr>
        <w:t>, leaving 10% of the land fallow (uncultivated).</w:t>
      </w:r>
    </w:p>
    <w:p w:rsidR="00522590" w:rsidRDefault="00522590" w:rsidP="00F30D29">
      <w:pPr>
        <w:numPr>
          <w:ilvl w:val="0"/>
          <w:numId w:val="8"/>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Forcible collectivisation from 1958 caused such serious food shortages that rationing had to be brought in. The GDR had to import food to feed farm animals.</w:t>
      </w:r>
    </w:p>
    <w:p w:rsidR="00522590" w:rsidRDefault="00522590" w:rsidP="00522590">
      <w:pPr>
        <w:spacing w:after="0" w:line="240" w:lineRule="auto"/>
        <w:jc w:val="both"/>
        <w:rPr>
          <w:rFonts w:ascii="Calibri" w:hAnsi="Calibri" w:cs="Times New Roman"/>
          <w:sz w:val="24"/>
          <w:szCs w:val="24"/>
          <w:lang w:eastAsia="en-GB"/>
        </w:rPr>
      </w:pPr>
    </w:p>
    <w:p w:rsidR="00522590" w:rsidRPr="00522590" w:rsidRDefault="00522590" w:rsidP="00522590">
      <w:pPr>
        <w:spacing w:after="0" w:line="240" w:lineRule="auto"/>
        <w:jc w:val="both"/>
        <w:rPr>
          <w:rFonts w:ascii="Calibri" w:hAnsi="Calibri" w:cs="Times New Roman"/>
          <w:sz w:val="24"/>
          <w:szCs w:val="24"/>
          <w:u w:val="single"/>
          <w:lang w:eastAsia="en-GB"/>
        </w:rPr>
      </w:pPr>
      <w:r w:rsidRPr="00522590">
        <w:rPr>
          <w:rFonts w:ascii="Calibri" w:hAnsi="Calibri" w:cs="Times New Roman"/>
          <w:sz w:val="24"/>
          <w:szCs w:val="24"/>
          <w:u w:val="single"/>
          <w:lang w:eastAsia="en-GB"/>
        </w:rPr>
        <w:t xml:space="preserve">Industry </w:t>
      </w:r>
    </w:p>
    <w:p w:rsidR="00521FED" w:rsidRDefault="00521FED" w:rsidP="00F30D29">
      <w:pPr>
        <w:numPr>
          <w:ilvl w:val="0"/>
          <w:numId w:val="8"/>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 xml:space="preserve">The regime </w:t>
      </w:r>
      <w:r w:rsidRPr="00D5394D">
        <w:rPr>
          <w:rFonts w:ascii="Calibri" w:hAnsi="Calibri" w:cs="Times New Roman"/>
          <w:b/>
          <w:sz w:val="24"/>
          <w:szCs w:val="24"/>
          <w:lang w:eastAsia="en-GB"/>
        </w:rPr>
        <w:t>achieved its aims</w:t>
      </w:r>
      <w:r>
        <w:rPr>
          <w:rFonts w:ascii="Calibri" w:hAnsi="Calibri" w:cs="Times New Roman"/>
          <w:sz w:val="24"/>
          <w:szCs w:val="24"/>
          <w:lang w:eastAsia="en-GB"/>
        </w:rPr>
        <w:t xml:space="preserve"> in the 1950s by focusing on heavy industry &amp; almost eliminating private ownership.</w:t>
      </w:r>
      <w:r w:rsidR="00EF4578">
        <w:rPr>
          <w:rFonts w:ascii="Calibri" w:hAnsi="Calibri" w:cs="Times New Roman"/>
          <w:sz w:val="24"/>
          <w:szCs w:val="24"/>
          <w:lang w:eastAsia="en-GB"/>
        </w:rPr>
        <w:t xml:space="preserve"> By 1960 over 90% of industrial production came from state owned factories.</w:t>
      </w:r>
    </w:p>
    <w:p w:rsidR="00521FED" w:rsidRDefault="00521FED" w:rsidP="00F30D29">
      <w:pPr>
        <w:numPr>
          <w:ilvl w:val="0"/>
          <w:numId w:val="8"/>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 xml:space="preserve">The introduction of the </w:t>
      </w:r>
      <w:r w:rsidRPr="00250A9D">
        <w:rPr>
          <w:rFonts w:ascii="Calibri" w:hAnsi="Calibri" w:cs="Times New Roman"/>
          <w:b/>
          <w:sz w:val="24"/>
          <w:szCs w:val="24"/>
          <w:lang w:eastAsia="en-GB"/>
        </w:rPr>
        <w:t>New Economic System for Planning &amp; Direction</w:t>
      </w:r>
      <w:r>
        <w:rPr>
          <w:rFonts w:ascii="Calibri" w:hAnsi="Calibri" w:cs="Times New Roman"/>
          <w:sz w:val="24"/>
          <w:szCs w:val="24"/>
          <w:lang w:eastAsia="en-GB"/>
        </w:rPr>
        <w:t xml:space="preserve"> (NOPSL) in 1953 showed that the regime was starting to recognise the importance of quality as well as quantity.</w:t>
      </w:r>
    </w:p>
    <w:p w:rsidR="00521FED" w:rsidRDefault="00293077" w:rsidP="00F30D29">
      <w:pPr>
        <w:numPr>
          <w:ilvl w:val="0"/>
          <w:numId w:val="8"/>
        </w:numPr>
        <w:spacing w:after="0" w:line="240" w:lineRule="auto"/>
        <w:jc w:val="both"/>
        <w:rPr>
          <w:rFonts w:ascii="Calibri" w:hAnsi="Calibri" w:cs="Times New Roman"/>
          <w:sz w:val="24"/>
          <w:szCs w:val="24"/>
          <w:lang w:eastAsia="en-GB"/>
        </w:rPr>
      </w:pPr>
      <w:r w:rsidRPr="0004089A">
        <w:rPr>
          <w:noProof/>
          <w:lang w:eastAsia="en-GB"/>
        </w:rPr>
        <w:drawing>
          <wp:anchor distT="0" distB="0" distL="114300" distR="114300" simplePos="0" relativeHeight="251720704" behindDoc="1" locked="0" layoutInCell="1" allowOverlap="1" wp14:anchorId="18F42A0B" wp14:editId="69FDAC1B">
            <wp:simplePos x="0" y="0"/>
            <wp:positionH relativeFrom="column">
              <wp:posOffset>4133215</wp:posOffset>
            </wp:positionH>
            <wp:positionV relativeFrom="paragraph">
              <wp:posOffset>107315</wp:posOffset>
            </wp:positionV>
            <wp:extent cx="2330450" cy="3495675"/>
            <wp:effectExtent l="0" t="0" r="0" b="9525"/>
            <wp:wrapTight wrapText="bothSides">
              <wp:wrapPolygon edited="0">
                <wp:start x="0" y="0"/>
                <wp:lineTo x="0" y="21541"/>
                <wp:lineTo x="21365" y="21541"/>
                <wp:lineTo x="21365" y="0"/>
                <wp:lineTo x="0" y="0"/>
              </wp:wrapPolygon>
            </wp:wrapTight>
            <wp:docPr id="143" name="Picture 143" descr="Image result for DDR economic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 result for DDR economic failur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30450"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FED">
        <w:rPr>
          <w:rFonts w:ascii="Calibri" w:hAnsi="Calibri" w:cs="Times New Roman"/>
          <w:sz w:val="24"/>
          <w:szCs w:val="24"/>
          <w:lang w:eastAsia="en-GB"/>
        </w:rPr>
        <w:t xml:space="preserve">EG made fuller use of </w:t>
      </w:r>
      <w:r w:rsidR="00521FED" w:rsidRPr="00250A9D">
        <w:rPr>
          <w:rFonts w:ascii="Calibri" w:hAnsi="Calibri" w:cs="Times New Roman"/>
          <w:b/>
          <w:sz w:val="24"/>
          <w:szCs w:val="24"/>
          <w:lang w:eastAsia="en-GB"/>
        </w:rPr>
        <w:t>women</w:t>
      </w:r>
      <w:r w:rsidR="00521FED">
        <w:rPr>
          <w:rFonts w:ascii="Calibri" w:hAnsi="Calibri" w:cs="Times New Roman"/>
          <w:sz w:val="24"/>
          <w:szCs w:val="24"/>
          <w:lang w:eastAsia="en-GB"/>
        </w:rPr>
        <w:t xml:space="preserve"> workers than WG did.</w:t>
      </w:r>
    </w:p>
    <w:p w:rsidR="008B3704" w:rsidRPr="008B3704" w:rsidRDefault="008B3704" w:rsidP="00F30D29">
      <w:pPr>
        <w:numPr>
          <w:ilvl w:val="0"/>
          <w:numId w:val="8"/>
        </w:numPr>
        <w:spacing w:after="0" w:line="240" w:lineRule="auto"/>
        <w:jc w:val="both"/>
        <w:rPr>
          <w:rFonts w:ascii="Calibri" w:hAnsi="Calibri" w:cs="Times New Roman"/>
          <w:sz w:val="24"/>
          <w:szCs w:val="24"/>
          <w:lang w:eastAsia="en-GB"/>
        </w:rPr>
      </w:pPr>
      <w:r w:rsidRPr="00250A9D">
        <w:rPr>
          <w:rFonts w:ascii="Calibri" w:hAnsi="Calibri" w:cs="Times New Roman"/>
          <w:b/>
          <w:sz w:val="24"/>
          <w:szCs w:val="24"/>
          <w:lang w:eastAsia="en-GB"/>
        </w:rPr>
        <w:t xml:space="preserve">Industrial production </w:t>
      </w:r>
      <w:r w:rsidRPr="008B3704">
        <w:rPr>
          <w:rFonts w:ascii="Calibri" w:hAnsi="Calibri" w:cs="Times New Roman"/>
          <w:sz w:val="24"/>
          <w:szCs w:val="24"/>
          <w:lang w:eastAsia="en-GB"/>
        </w:rPr>
        <w:t>doubled during</w:t>
      </w:r>
      <w:r w:rsidR="00522590">
        <w:rPr>
          <w:rFonts w:ascii="Calibri" w:hAnsi="Calibri" w:cs="Times New Roman"/>
          <w:sz w:val="24"/>
          <w:szCs w:val="24"/>
          <w:lang w:eastAsia="en-GB"/>
        </w:rPr>
        <w:t xml:space="preserve"> the First 5 Year Plan (1951-5).</w:t>
      </w:r>
    </w:p>
    <w:p w:rsidR="008B3704" w:rsidRPr="008B3704" w:rsidRDefault="008B3704" w:rsidP="00F30D29">
      <w:pPr>
        <w:numPr>
          <w:ilvl w:val="0"/>
          <w:numId w:val="8"/>
        </w:numPr>
        <w:spacing w:after="0" w:line="240" w:lineRule="auto"/>
        <w:jc w:val="both"/>
        <w:rPr>
          <w:rFonts w:ascii="Calibri" w:hAnsi="Calibri" w:cs="Times New Roman"/>
          <w:sz w:val="24"/>
          <w:szCs w:val="24"/>
          <w:lang w:eastAsia="en-GB"/>
        </w:rPr>
      </w:pPr>
      <w:r w:rsidRPr="008B3704">
        <w:rPr>
          <w:rFonts w:ascii="Calibri" w:hAnsi="Calibri" w:cs="Times New Roman"/>
          <w:sz w:val="24"/>
          <w:szCs w:val="24"/>
          <w:lang w:eastAsia="en-GB"/>
        </w:rPr>
        <w:t>Targets were met 1951-5 in iron, sulphuric acid &amp; cement.</w:t>
      </w:r>
    </w:p>
    <w:p w:rsidR="008B3704" w:rsidRDefault="008B3704" w:rsidP="00F30D29">
      <w:pPr>
        <w:numPr>
          <w:ilvl w:val="0"/>
          <w:numId w:val="8"/>
        </w:numPr>
        <w:spacing w:after="0" w:line="240" w:lineRule="auto"/>
        <w:jc w:val="both"/>
        <w:rPr>
          <w:rFonts w:ascii="Calibri" w:hAnsi="Calibri" w:cs="Times New Roman"/>
          <w:sz w:val="24"/>
          <w:szCs w:val="24"/>
          <w:lang w:eastAsia="en-GB"/>
        </w:rPr>
      </w:pPr>
      <w:r w:rsidRPr="008B3704">
        <w:rPr>
          <w:rFonts w:ascii="Calibri" w:hAnsi="Calibri" w:cs="Times New Roman"/>
          <w:sz w:val="24"/>
          <w:szCs w:val="24"/>
          <w:lang w:eastAsia="en-GB"/>
        </w:rPr>
        <w:t>The EG economy grew by 12% 1958-9.</w:t>
      </w:r>
    </w:p>
    <w:p w:rsidR="00D240F1" w:rsidRPr="008B3704" w:rsidRDefault="00D240F1" w:rsidP="00D240F1">
      <w:p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BUT:</w:t>
      </w:r>
    </w:p>
    <w:p w:rsidR="00D240F1" w:rsidRPr="008B3704" w:rsidRDefault="00D240F1" w:rsidP="00D240F1">
      <w:pPr>
        <w:numPr>
          <w:ilvl w:val="0"/>
          <w:numId w:val="8"/>
        </w:numPr>
        <w:spacing w:after="0" w:line="240" w:lineRule="auto"/>
        <w:jc w:val="both"/>
        <w:rPr>
          <w:rFonts w:ascii="Calibri" w:hAnsi="Calibri" w:cs="Times New Roman"/>
          <w:sz w:val="24"/>
          <w:szCs w:val="24"/>
          <w:lang w:eastAsia="en-GB"/>
        </w:rPr>
      </w:pPr>
      <w:r w:rsidRPr="00250A9D">
        <w:rPr>
          <w:rFonts w:ascii="Calibri" w:hAnsi="Calibri" w:cs="Times New Roman"/>
          <w:b/>
          <w:sz w:val="24"/>
          <w:szCs w:val="24"/>
          <w:lang w:eastAsia="en-GB"/>
        </w:rPr>
        <w:t>Targets were missed</w:t>
      </w:r>
      <w:r w:rsidRPr="008B3704">
        <w:rPr>
          <w:rFonts w:ascii="Calibri" w:hAnsi="Calibri" w:cs="Times New Roman"/>
          <w:sz w:val="24"/>
          <w:szCs w:val="24"/>
          <w:lang w:eastAsia="en-GB"/>
        </w:rPr>
        <w:t xml:space="preserve"> 1951-5 in steel &amp; lignite.</w:t>
      </w:r>
    </w:p>
    <w:p w:rsidR="00D240F1" w:rsidRPr="008B3704" w:rsidRDefault="00D240F1" w:rsidP="00D240F1">
      <w:pPr>
        <w:numPr>
          <w:ilvl w:val="0"/>
          <w:numId w:val="8"/>
        </w:numPr>
        <w:spacing w:after="0" w:line="240" w:lineRule="auto"/>
        <w:jc w:val="both"/>
        <w:rPr>
          <w:rFonts w:ascii="Calibri" w:hAnsi="Calibri" w:cs="Times New Roman"/>
          <w:sz w:val="24"/>
          <w:szCs w:val="24"/>
          <w:lang w:eastAsia="en-GB"/>
        </w:rPr>
      </w:pPr>
      <w:r w:rsidRPr="008B3704">
        <w:rPr>
          <w:rFonts w:ascii="Calibri" w:hAnsi="Calibri" w:cs="Times New Roman"/>
          <w:sz w:val="24"/>
          <w:szCs w:val="24"/>
          <w:lang w:eastAsia="en-GB"/>
        </w:rPr>
        <w:t xml:space="preserve">Quantity was emphasised at the expense of </w:t>
      </w:r>
      <w:r w:rsidRPr="00250A9D">
        <w:rPr>
          <w:rFonts w:ascii="Calibri" w:hAnsi="Calibri" w:cs="Times New Roman"/>
          <w:b/>
          <w:sz w:val="24"/>
          <w:szCs w:val="24"/>
          <w:lang w:eastAsia="en-GB"/>
        </w:rPr>
        <w:t>quality</w:t>
      </w:r>
      <w:r w:rsidRPr="008B3704">
        <w:rPr>
          <w:rFonts w:ascii="Calibri" w:hAnsi="Calibri" w:cs="Times New Roman"/>
          <w:sz w:val="24"/>
          <w:szCs w:val="24"/>
          <w:lang w:eastAsia="en-GB"/>
        </w:rPr>
        <w:t>.</w:t>
      </w:r>
      <w:r w:rsidRPr="007C25DA">
        <w:rPr>
          <w:noProof/>
          <w:lang w:eastAsia="en-GB"/>
        </w:rPr>
        <w:t xml:space="preserve"> </w:t>
      </w:r>
    </w:p>
    <w:p w:rsidR="00D240F1" w:rsidRPr="008B3704" w:rsidRDefault="00D240F1" w:rsidP="00D240F1">
      <w:pPr>
        <w:numPr>
          <w:ilvl w:val="0"/>
          <w:numId w:val="8"/>
        </w:numPr>
        <w:spacing w:after="0" w:line="240" w:lineRule="auto"/>
        <w:jc w:val="both"/>
        <w:rPr>
          <w:rFonts w:ascii="Calibri" w:hAnsi="Calibri" w:cs="Times New Roman"/>
          <w:sz w:val="24"/>
          <w:szCs w:val="24"/>
          <w:lang w:eastAsia="en-GB"/>
        </w:rPr>
      </w:pPr>
      <w:r w:rsidRPr="008B3704">
        <w:rPr>
          <w:rFonts w:ascii="Calibri" w:hAnsi="Calibri" w:cs="Times New Roman"/>
          <w:sz w:val="24"/>
          <w:szCs w:val="24"/>
          <w:lang w:eastAsia="en-GB"/>
        </w:rPr>
        <w:t xml:space="preserve">Production targets caused worker discontent, leading to emigration &amp; the </w:t>
      </w:r>
      <w:r w:rsidRPr="00250A9D">
        <w:rPr>
          <w:rFonts w:ascii="Calibri" w:hAnsi="Calibri" w:cs="Times New Roman"/>
          <w:b/>
          <w:sz w:val="24"/>
          <w:szCs w:val="24"/>
          <w:lang w:eastAsia="en-GB"/>
        </w:rPr>
        <w:t>unrest of 1953</w:t>
      </w:r>
      <w:r w:rsidRPr="008B3704">
        <w:rPr>
          <w:rFonts w:ascii="Calibri" w:hAnsi="Calibri" w:cs="Times New Roman"/>
          <w:sz w:val="24"/>
          <w:szCs w:val="24"/>
          <w:lang w:eastAsia="en-GB"/>
        </w:rPr>
        <w:t>.</w:t>
      </w:r>
    </w:p>
    <w:p w:rsidR="00D240F1" w:rsidRPr="008B3704" w:rsidRDefault="00D240F1" w:rsidP="00D240F1">
      <w:pPr>
        <w:numPr>
          <w:ilvl w:val="0"/>
          <w:numId w:val="8"/>
        </w:numPr>
        <w:spacing w:after="0" w:line="240" w:lineRule="auto"/>
        <w:jc w:val="both"/>
        <w:rPr>
          <w:rFonts w:ascii="Calibri" w:hAnsi="Calibri" w:cs="Times New Roman"/>
          <w:sz w:val="24"/>
          <w:szCs w:val="24"/>
          <w:lang w:eastAsia="en-GB"/>
        </w:rPr>
      </w:pPr>
      <w:r w:rsidRPr="00D5394D">
        <w:rPr>
          <w:rFonts w:ascii="Calibri" w:hAnsi="Calibri" w:cs="Times New Roman"/>
          <w:b/>
          <w:sz w:val="24"/>
          <w:szCs w:val="24"/>
          <w:lang w:eastAsia="en-GB"/>
        </w:rPr>
        <w:t>Industrial growth declined</w:t>
      </w:r>
      <w:r w:rsidRPr="008B3704">
        <w:rPr>
          <w:rFonts w:ascii="Calibri" w:hAnsi="Calibri" w:cs="Times New Roman"/>
          <w:sz w:val="24"/>
          <w:szCs w:val="24"/>
          <w:lang w:eastAsia="en-GB"/>
        </w:rPr>
        <w:t xml:space="preserve"> in the early 1960s even as the targets were being raised.</w:t>
      </w:r>
    </w:p>
    <w:p w:rsidR="00D240F1" w:rsidRPr="008B3704" w:rsidRDefault="00D240F1" w:rsidP="00D240F1">
      <w:pPr>
        <w:numPr>
          <w:ilvl w:val="0"/>
          <w:numId w:val="8"/>
        </w:numPr>
        <w:spacing w:after="0" w:line="240" w:lineRule="auto"/>
        <w:jc w:val="both"/>
        <w:rPr>
          <w:rFonts w:ascii="Calibri" w:hAnsi="Calibri" w:cs="Times New Roman"/>
          <w:sz w:val="24"/>
          <w:szCs w:val="24"/>
          <w:lang w:eastAsia="en-GB"/>
        </w:rPr>
      </w:pPr>
      <w:r w:rsidRPr="008B3704">
        <w:rPr>
          <w:rFonts w:ascii="Calibri" w:hAnsi="Calibri" w:cs="Times New Roman"/>
          <w:sz w:val="24"/>
          <w:szCs w:val="24"/>
          <w:lang w:eastAsia="en-GB"/>
        </w:rPr>
        <w:t xml:space="preserve">Even on the GDR’s own figures </w:t>
      </w:r>
      <w:r w:rsidRPr="00250A9D">
        <w:rPr>
          <w:rFonts w:ascii="Calibri" w:hAnsi="Calibri" w:cs="Times New Roman"/>
          <w:b/>
          <w:sz w:val="24"/>
          <w:szCs w:val="24"/>
          <w:lang w:eastAsia="en-GB"/>
        </w:rPr>
        <w:t>productivity</w:t>
      </w:r>
      <w:r w:rsidRPr="008B3704">
        <w:rPr>
          <w:rFonts w:ascii="Calibri" w:hAnsi="Calibri" w:cs="Times New Roman"/>
          <w:sz w:val="24"/>
          <w:szCs w:val="24"/>
          <w:lang w:eastAsia="en-GB"/>
        </w:rPr>
        <w:t xml:space="preserve"> was 25-30% lower than in the FRG (W Germany).</w:t>
      </w:r>
      <w:r w:rsidRPr="008B3704">
        <w:rPr>
          <w:rFonts w:cs="Times New Roman"/>
          <w:color w:val="282828"/>
          <w:sz w:val="24"/>
          <w:szCs w:val="24"/>
          <w:lang w:eastAsia="en-GB"/>
        </w:rPr>
        <w:t xml:space="preserve"> </w:t>
      </w:r>
      <w:r>
        <w:rPr>
          <w:rFonts w:cs="Times New Roman"/>
          <w:color w:val="282828"/>
          <w:sz w:val="24"/>
          <w:szCs w:val="24"/>
          <w:lang w:eastAsia="en-GB"/>
        </w:rPr>
        <w:t xml:space="preserve">The economic gap between WG &amp; EG was steadily </w:t>
      </w:r>
      <w:r w:rsidRPr="00250A9D">
        <w:rPr>
          <w:rFonts w:cs="Times New Roman"/>
          <w:b/>
          <w:color w:val="282828"/>
          <w:sz w:val="24"/>
          <w:szCs w:val="24"/>
          <w:lang w:eastAsia="en-GB"/>
        </w:rPr>
        <w:t>widening</w:t>
      </w:r>
      <w:r>
        <w:rPr>
          <w:rFonts w:cs="Times New Roman"/>
          <w:color w:val="282828"/>
          <w:sz w:val="24"/>
          <w:szCs w:val="24"/>
          <w:lang w:eastAsia="en-GB"/>
        </w:rPr>
        <w:t xml:space="preserve"> rather than narrowing.</w:t>
      </w:r>
    </w:p>
    <w:p w:rsidR="00D240F1" w:rsidRPr="008B3704" w:rsidRDefault="00D240F1" w:rsidP="00D240F1">
      <w:pPr>
        <w:numPr>
          <w:ilvl w:val="0"/>
          <w:numId w:val="8"/>
        </w:numPr>
        <w:spacing w:after="0" w:line="240" w:lineRule="auto"/>
        <w:jc w:val="both"/>
        <w:rPr>
          <w:rFonts w:ascii="Calibri" w:hAnsi="Calibri" w:cs="Times New Roman"/>
          <w:sz w:val="24"/>
          <w:szCs w:val="24"/>
          <w:lang w:eastAsia="en-GB"/>
        </w:rPr>
      </w:pPr>
      <w:r w:rsidRPr="008B3704">
        <w:rPr>
          <w:rFonts w:cs="Times New Roman"/>
          <w:color w:val="282828"/>
          <w:sz w:val="24"/>
          <w:szCs w:val="24"/>
          <w:lang w:eastAsia="en-GB"/>
        </w:rPr>
        <w:t xml:space="preserve">By 1960 the GDR was dependent on </w:t>
      </w:r>
      <w:r w:rsidRPr="00D5394D">
        <w:rPr>
          <w:rFonts w:cs="Times New Roman"/>
          <w:b/>
          <w:color w:val="282828"/>
          <w:sz w:val="24"/>
          <w:szCs w:val="24"/>
          <w:lang w:eastAsia="en-GB"/>
        </w:rPr>
        <w:t>imports</w:t>
      </w:r>
      <w:r w:rsidRPr="008B3704">
        <w:rPr>
          <w:rFonts w:cs="Times New Roman"/>
          <w:color w:val="282828"/>
          <w:sz w:val="24"/>
          <w:szCs w:val="24"/>
          <w:lang w:eastAsia="en-GB"/>
        </w:rPr>
        <w:t xml:space="preserve"> of industrial machinery &amp; spare parts from the FRG.</w:t>
      </w:r>
    </w:p>
    <w:p w:rsidR="00D240F1" w:rsidRDefault="00D240F1" w:rsidP="00D240F1">
      <w:pPr>
        <w:spacing w:after="0" w:line="240" w:lineRule="auto"/>
        <w:jc w:val="both"/>
        <w:rPr>
          <w:rFonts w:ascii="Calibri" w:hAnsi="Calibri" w:cs="Times New Roman"/>
          <w:sz w:val="24"/>
          <w:szCs w:val="24"/>
          <w:lang w:eastAsia="en-GB"/>
        </w:rPr>
      </w:pPr>
    </w:p>
    <w:p w:rsidR="00D240F1" w:rsidRPr="00D240F1" w:rsidRDefault="00D240F1" w:rsidP="00D240F1">
      <w:pPr>
        <w:spacing w:after="0" w:line="240" w:lineRule="auto"/>
        <w:jc w:val="both"/>
        <w:rPr>
          <w:rFonts w:ascii="Calibri" w:hAnsi="Calibri" w:cs="Times New Roman"/>
          <w:sz w:val="24"/>
          <w:szCs w:val="24"/>
          <w:u w:val="single"/>
          <w:lang w:eastAsia="en-GB"/>
        </w:rPr>
      </w:pPr>
      <w:r w:rsidRPr="00D240F1">
        <w:rPr>
          <w:rFonts w:ascii="Calibri" w:hAnsi="Calibri" w:cs="Times New Roman"/>
          <w:sz w:val="24"/>
          <w:szCs w:val="24"/>
          <w:u w:val="single"/>
          <w:lang w:eastAsia="en-GB"/>
        </w:rPr>
        <w:t>Emigration</w:t>
      </w:r>
    </w:p>
    <w:p w:rsidR="00D240F1" w:rsidRDefault="00D240F1" w:rsidP="00D240F1">
      <w:p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 xml:space="preserve">The </w:t>
      </w:r>
      <w:r w:rsidRPr="00250A9D">
        <w:rPr>
          <w:rFonts w:ascii="Calibri" w:hAnsi="Calibri" w:cs="Times New Roman"/>
          <w:b/>
          <w:sz w:val="24"/>
          <w:szCs w:val="24"/>
          <w:lang w:eastAsia="en-GB"/>
        </w:rPr>
        <w:t>Berlin Wall</w:t>
      </w:r>
      <w:r>
        <w:rPr>
          <w:rFonts w:ascii="Calibri" w:hAnsi="Calibri" w:cs="Times New Roman"/>
          <w:sz w:val="24"/>
          <w:szCs w:val="24"/>
          <w:lang w:eastAsia="en-GB"/>
        </w:rPr>
        <w:t xml:space="preserve"> ended the “brain drain” &amp; stopped EG “bleeding to death” economically but it was an admission of Communist failure &amp; in any case too late b/c: </w:t>
      </w:r>
    </w:p>
    <w:p w:rsidR="00D240F1" w:rsidRDefault="00D240F1" w:rsidP="00D240F1">
      <w:pPr>
        <w:numPr>
          <w:ilvl w:val="0"/>
          <w:numId w:val="8"/>
        </w:numPr>
        <w:spacing w:after="0" w:line="240" w:lineRule="auto"/>
        <w:jc w:val="both"/>
        <w:rPr>
          <w:rFonts w:ascii="Calibri" w:hAnsi="Calibri" w:cs="Times New Roman"/>
          <w:sz w:val="24"/>
          <w:szCs w:val="24"/>
          <w:lang w:eastAsia="en-GB"/>
        </w:rPr>
      </w:pPr>
      <w:r w:rsidRPr="0004089A">
        <w:rPr>
          <w:rFonts w:ascii="Calibri" w:hAnsi="Calibri" w:cs="Times New Roman"/>
          <w:sz w:val="24"/>
          <w:szCs w:val="24"/>
          <w:lang w:eastAsia="en-GB"/>
        </w:rPr>
        <w:t xml:space="preserve">3 million E Germans </w:t>
      </w:r>
      <w:r w:rsidRPr="0004089A">
        <w:rPr>
          <w:rFonts w:ascii="Calibri" w:hAnsi="Calibri" w:cs="Times New Roman"/>
          <w:b/>
          <w:sz w:val="24"/>
          <w:szCs w:val="24"/>
          <w:lang w:eastAsia="en-GB"/>
        </w:rPr>
        <w:t>emigrated</w:t>
      </w:r>
      <w:r w:rsidRPr="0004089A">
        <w:rPr>
          <w:rFonts w:ascii="Calibri" w:hAnsi="Calibri" w:cs="Times New Roman"/>
          <w:sz w:val="24"/>
          <w:szCs w:val="24"/>
          <w:lang w:eastAsia="en-GB"/>
        </w:rPr>
        <w:t xml:space="preserve"> 1949-61, 1/6 of the population, &amp; they were mainly young, male businessmen or skilled professionals (e.g. 70,000 teachers &amp; 20% of the doctors</w:t>
      </w:r>
      <w:r>
        <w:rPr>
          <w:rFonts w:ascii="Calibri" w:hAnsi="Calibri" w:cs="Times New Roman"/>
          <w:sz w:val="24"/>
          <w:szCs w:val="24"/>
          <w:lang w:eastAsia="en-GB"/>
        </w:rPr>
        <w:t>)</w:t>
      </w:r>
      <w:r w:rsidRPr="0004089A">
        <w:rPr>
          <w:rFonts w:ascii="Calibri" w:hAnsi="Calibri" w:cs="Times New Roman"/>
          <w:sz w:val="24"/>
          <w:szCs w:val="24"/>
          <w:lang w:eastAsia="en-GB"/>
        </w:rPr>
        <w:t xml:space="preserve">. </w:t>
      </w:r>
    </w:p>
    <w:p w:rsidR="00D240F1" w:rsidRDefault="00D240F1" w:rsidP="00D240F1">
      <w:pPr>
        <w:numPr>
          <w:ilvl w:val="0"/>
          <w:numId w:val="8"/>
        </w:numPr>
        <w:spacing w:after="0" w:line="240" w:lineRule="auto"/>
        <w:jc w:val="both"/>
        <w:rPr>
          <w:rFonts w:ascii="Calibri" w:hAnsi="Calibri" w:cs="Times New Roman"/>
          <w:sz w:val="24"/>
          <w:szCs w:val="24"/>
          <w:lang w:eastAsia="en-GB"/>
        </w:rPr>
      </w:pPr>
      <w:r w:rsidRPr="0004089A">
        <w:rPr>
          <w:rFonts w:ascii="Calibri" w:hAnsi="Calibri" w:cs="Times New Roman"/>
          <w:sz w:val="24"/>
          <w:szCs w:val="24"/>
          <w:lang w:eastAsia="en-GB"/>
        </w:rPr>
        <w:t xml:space="preserve">There was a significant transfer of technology from E to W Germany (e.g. in electronics) </w:t>
      </w:r>
      <w:r>
        <w:rPr>
          <w:rFonts w:ascii="Calibri" w:hAnsi="Calibri" w:cs="Times New Roman"/>
          <w:sz w:val="24"/>
          <w:szCs w:val="24"/>
          <w:lang w:eastAsia="en-GB"/>
        </w:rPr>
        <w:t>&amp; the direct cost to the economy was at least $7 billion.</w:t>
      </w:r>
    </w:p>
    <w:p w:rsidR="00D240F1" w:rsidRDefault="00D240F1" w:rsidP="00D240F1">
      <w:pPr>
        <w:spacing w:after="0" w:line="240" w:lineRule="auto"/>
        <w:jc w:val="both"/>
        <w:rPr>
          <w:rFonts w:ascii="Calibri" w:hAnsi="Calibri" w:cs="Times New Roman"/>
          <w:sz w:val="24"/>
          <w:szCs w:val="24"/>
          <w:lang w:eastAsia="en-GB"/>
        </w:rPr>
      </w:pPr>
    </w:p>
    <w:p w:rsidR="00D240F1" w:rsidRPr="00D240F1" w:rsidRDefault="00D240F1" w:rsidP="00D240F1">
      <w:pPr>
        <w:spacing w:after="0" w:line="240" w:lineRule="auto"/>
        <w:jc w:val="both"/>
        <w:rPr>
          <w:rFonts w:ascii="Calibri" w:hAnsi="Calibri" w:cs="Times New Roman"/>
          <w:sz w:val="24"/>
          <w:szCs w:val="24"/>
          <w:u w:val="single"/>
          <w:lang w:eastAsia="en-GB"/>
        </w:rPr>
      </w:pPr>
      <w:r>
        <w:rPr>
          <w:rFonts w:ascii="Calibri" w:hAnsi="Calibri" w:cs="Times New Roman"/>
          <w:sz w:val="24"/>
          <w:szCs w:val="24"/>
          <w:u w:val="single"/>
          <w:lang w:eastAsia="en-GB"/>
        </w:rPr>
        <w:t>Living Standards</w:t>
      </w:r>
      <w:r w:rsidR="00293077">
        <w:rPr>
          <w:rFonts w:ascii="Calibri" w:hAnsi="Calibri" w:cs="Times New Roman"/>
          <w:sz w:val="24"/>
          <w:szCs w:val="24"/>
          <w:u w:val="single"/>
          <w:lang w:eastAsia="en-GB"/>
        </w:rPr>
        <w:t xml:space="preserve"> &amp; Other Issues</w:t>
      </w:r>
    </w:p>
    <w:p w:rsidR="00D240F1" w:rsidRPr="00293077" w:rsidRDefault="00D240F1" w:rsidP="00D240F1">
      <w:pPr>
        <w:numPr>
          <w:ilvl w:val="0"/>
          <w:numId w:val="8"/>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 xml:space="preserve">Basic foodstuffs like bread, milk &amp; potatoes were adequate &amp; cheap but </w:t>
      </w:r>
      <w:r w:rsidR="00293077">
        <w:rPr>
          <w:rFonts w:ascii="Calibri" w:hAnsi="Calibri" w:cs="Times New Roman"/>
          <w:sz w:val="24"/>
          <w:szCs w:val="24"/>
          <w:lang w:eastAsia="en-GB"/>
        </w:rPr>
        <w:t>the diet was limited.</w:t>
      </w:r>
    </w:p>
    <w:p w:rsidR="008B3704" w:rsidRPr="00293077" w:rsidRDefault="008B3704" w:rsidP="00293077">
      <w:pPr>
        <w:numPr>
          <w:ilvl w:val="0"/>
          <w:numId w:val="8"/>
        </w:numPr>
        <w:spacing w:after="0" w:line="240" w:lineRule="auto"/>
        <w:jc w:val="both"/>
        <w:rPr>
          <w:rFonts w:ascii="Calibri" w:hAnsi="Calibri" w:cs="Times New Roman"/>
          <w:sz w:val="24"/>
          <w:szCs w:val="24"/>
          <w:lang w:eastAsia="en-GB"/>
        </w:rPr>
      </w:pPr>
      <w:r w:rsidRPr="00293077">
        <w:rPr>
          <w:rFonts w:ascii="Calibri" w:hAnsi="Calibri" w:cs="Times New Roman"/>
          <w:b/>
          <w:sz w:val="24"/>
          <w:szCs w:val="24"/>
          <w:lang w:eastAsia="en-GB"/>
        </w:rPr>
        <w:t>Ac</w:t>
      </w:r>
      <w:r w:rsidR="009E7846" w:rsidRPr="00293077">
        <w:rPr>
          <w:rFonts w:ascii="Calibri" w:hAnsi="Calibri" w:cs="Times New Roman"/>
          <w:b/>
          <w:sz w:val="24"/>
          <w:szCs w:val="24"/>
          <w:lang w:eastAsia="en-GB"/>
        </w:rPr>
        <w:t>c</w:t>
      </w:r>
      <w:r w:rsidRPr="00293077">
        <w:rPr>
          <w:rFonts w:ascii="Calibri" w:hAnsi="Calibri" w:cs="Times New Roman"/>
          <w:b/>
          <w:sz w:val="24"/>
          <w:szCs w:val="24"/>
          <w:lang w:eastAsia="en-GB"/>
        </w:rPr>
        <w:t>ommodation</w:t>
      </w:r>
      <w:r w:rsidRPr="00293077">
        <w:rPr>
          <w:rFonts w:ascii="Calibri" w:hAnsi="Calibri" w:cs="Times New Roman"/>
          <w:sz w:val="24"/>
          <w:szCs w:val="24"/>
          <w:lang w:eastAsia="en-GB"/>
        </w:rPr>
        <w:t xml:space="preserve"> was cheap</w:t>
      </w:r>
      <w:r w:rsidR="00293077">
        <w:rPr>
          <w:rFonts w:ascii="Calibri" w:hAnsi="Calibri" w:cs="Times New Roman"/>
          <w:sz w:val="24"/>
          <w:szCs w:val="24"/>
          <w:lang w:eastAsia="en-GB"/>
        </w:rPr>
        <w:t xml:space="preserve"> but scarce &amp; of poor quality</w:t>
      </w:r>
      <w:proofErr w:type="gramStart"/>
      <w:r w:rsidR="00293077">
        <w:rPr>
          <w:rFonts w:ascii="Calibri" w:hAnsi="Calibri" w:cs="Times New Roman"/>
          <w:sz w:val="24"/>
          <w:szCs w:val="24"/>
          <w:lang w:eastAsia="en-GB"/>
        </w:rPr>
        <w:t>.</w:t>
      </w:r>
      <w:r w:rsidRPr="00293077">
        <w:rPr>
          <w:rFonts w:ascii="Calibri" w:hAnsi="Calibri" w:cs="Times New Roman"/>
          <w:sz w:val="24"/>
          <w:szCs w:val="24"/>
          <w:lang w:eastAsia="en-GB"/>
        </w:rPr>
        <w:t>.</w:t>
      </w:r>
      <w:proofErr w:type="gramEnd"/>
    </w:p>
    <w:p w:rsidR="008B3704" w:rsidRDefault="00293077" w:rsidP="00F30D29">
      <w:pPr>
        <w:numPr>
          <w:ilvl w:val="0"/>
          <w:numId w:val="8"/>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 xml:space="preserve">Initially only 2% of industrial investment was devoted to </w:t>
      </w:r>
      <w:r w:rsidRPr="00293077">
        <w:rPr>
          <w:rFonts w:ascii="Calibri" w:hAnsi="Calibri" w:cs="Times New Roman"/>
          <w:b/>
          <w:sz w:val="24"/>
          <w:szCs w:val="24"/>
          <w:lang w:eastAsia="en-GB"/>
        </w:rPr>
        <w:t>consumer goods</w:t>
      </w:r>
      <w:r>
        <w:rPr>
          <w:rFonts w:ascii="Calibri" w:hAnsi="Calibri" w:cs="Times New Roman"/>
          <w:sz w:val="24"/>
          <w:szCs w:val="24"/>
          <w:lang w:eastAsia="en-GB"/>
        </w:rPr>
        <w:t xml:space="preserve"> &amp; the state controlled economy was unresponsive to what consumers wanted, though there was some improvement </w:t>
      </w:r>
      <w:r w:rsidR="008B3704" w:rsidRPr="008B3704">
        <w:rPr>
          <w:rFonts w:ascii="Calibri" w:hAnsi="Calibri" w:cs="Times New Roman"/>
          <w:sz w:val="24"/>
          <w:szCs w:val="24"/>
          <w:lang w:eastAsia="en-GB"/>
        </w:rPr>
        <w:t>after the unrest in 1953.</w:t>
      </w:r>
    </w:p>
    <w:p w:rsidR="008B3704" w:rsidRDefault="008B3704" w:rsidP="00293077">
      <w:pPr>
        <w:numPr>
          <w:ilvl w:val="0"/>
          <w:numId w:val="8"/>
        </w:numPr>
        <w:spacing w:after="0" w:line="240" w:lineRule="auto"/>
        <w:jc w:val="both"/>
        <w:rPr>
          <w:rFonts w:ascii="Calibri" w:hAnsi="Calibri" w:cs="Times New Roman"/>
          <w:sz w:val="24"/>
          <w:szCs w:val="24"/>
          <w:lang w:eastAsia="en-GB"/>
        </w:rPr>
      </w:pPr>
      <w:r w:rsidRPr="00293077">
        <w:rPr>
          <w:rFonts w:ascii="Calibri" w:hAnsi="Calibri" w:cs="Times New Roman"/>
          <w:sz w:val="24"/>
          <w:szCs w:val="24"/>
          <w:lang w:eastAsia="en-GB"/>
        </w:rPr>
        <w:t>The EG</w:t>
      </w:r>
      <w:r w:rsidR="00293077">
        <w:rPr>
          <w:rFonts w:ascii="Calibri" w:hAnsi="Calibri" w:cs="Times New Roman"/>
          <w:sz w:val="24"/>
          <w:szCs w:val="24"/>
          <w:lang w:eastAsia="en-GB"/>
        </w:rPr>
        <w:t xml:space="preserve"> economy was uncompetitive internationally &amp; its</w:t>
      </w:r>
      <w:r w:rsidRPr="00293077">
        <w:rPr>
          <w:rFonts w:ascii="Calibri" w:hAnsi="Calibri" w:cs="Times New Roman"/>
          <w:sz w:val="24"/>
          <w:szCs w:val="24"/>
          <w:lang w:eastAsia="en-GB"/>
        </w:rPr>
        <w:t xml:space="preserve"> </w:t>
      </w:r>
      <w:r w:rsidRPr="00293077">
        <w:rPr>
          <w:rFonts w:ascii="Calibri" w:hAnsi="Calibri" w:cs="Times New Roman"/>
          <w:b/>
          <w:sz w:val="24"/>
          <w:szCs w:val="24"/>
          <w:lang w:eastAsia="en-GB"/>
        </w:rPr>
        <w:t>currency</w:t>
      </w:r>
      <w:r w:rsidRPr="00293077">
        <w:rPr>
          <w:rFonts w:ascii="Calibri" w:hAnsi="Calibri" w:cs="Times New Roman"/>
          <w:sz w:val="24"/>
          <w:szCs w:val="24"/>
          <w:lang w:eastAsia="en-GB"/>
        </w:rPr>
        <w:t xml:space="preserve"> worthless interna</w:t>
      </w:r>
      <w:r w:rsidR="00293077">
        <w:rPr>
          <w:rFonts w:ascii="Calibri" w:hAnsi="Calibri" w:cs="Times New Roman"/>
          <w:sz w:val="24"/>
          <w:szCs w:val="24"/>
          <w:lang w:eastAsia="en-GB"/>
        </w:rPr>
        <w:t>tionally.</w:t>
      </w:r>
    </w:p>
    <w:p w:rsidR="00293077" w:rsidRPr="00293077" w:rsidRDefault="00293077" w:rsidP="00293077">
      <w:pPr>
        <w:numPr>
          <w:ilvl w:val="0"/>
          <w:numId w:val="8"/>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 xml:space="preserve">As early as 1952 there was already a 700 million mark </w:t>
      </w:r>
      <w:r w:rsidRPr="00293077">
        <w:rPr>
          <w:rFonts w:ascii="Calibri" w:hAnsi="Calibri" w:cs="Times New Roman"/>
          <w:b/>
          <w:sz w:val="24"/>
          <w:szCs w:val="24"/>
          <w:lang w:eastAsia="en-GB"/>
        </w:rPr>
        <w:t>budget deficit</w:t>
      </w:r>
      <w:r>
        <w:rPr>
          <w:rFonts w:ascii="Calibri" w:hAnsi="Calibri" w:cs="Times New Roman"/>
          <w:sz w:val="24"/>
          <w:szCs w:val="24"/>
          <w:lang w:eastAsia="en-GB"/>
        </w:rPr>
        <w:t>.</w:t>
      </w:r>
    </w:p>
    <w:p w:rsidR="001779C9" w:rsidRPr="001779C9" w:rsidRDefault="001779C9" w:rsidP="00F30D29">
      <w:pPr>
        <w:spacing w:after="0"/>
        <w:jc w:val="center"/>
        <w:rPr>
          <w:b/>
          <w:sz w:val="36"/>
          <w:szCs w:val="36"/>
        </w:rPr>
      </w:pPr>
      <w:r w:rsidRPr="001779C9">
        <w:rPr>
          <w:b/>
          <w:sz w:val="36"/>
          <w:szCs w:val="36"/>
        </w:rPr>
        <w:lastRenderedPageBreak/>
        <w:t>THE 1953 UPRISING</w:t>
      </w:r>
    </w:p>
    <w:p w:rsidR="001779C9" w:rsidRPr="001779C9" w:rsidRDefault="001779C9" w:rsidP="00F30D29">
      <w:pPr>
        <w:spacing w:after="0" w:line="240" w:lineRule="auto"/>
        <w:jc w:val="both"/>
        <w:rPr>
          <w:rFonts w:eastAsia="Times New Roman" w:cs="Times New Roman"/>
          <w:sz w:val="24"/>
          <w:szCs w:val="24"/>
          <w:lang w:val="en" w:eastAsia="en-GB"/>
        </w:rPr>
      </w:pPr>
      <w:r w:rsidRPr="001779C9">
        <w:rPr>
          <w:rFonts w:eastAsia="Times New Roman" w:cs="Times New Roman"/>
          <w:sz w:val="24"/>
          <w:szCs w:val="24"/>
          <w:lang w:val="en" w:eastAsia="en-GB"/>
        </w:rPr>
        <w:t xml:space="preserve">By March 1953, there was growing discontent in EG, caused partly by </w:t>
      </w:r>
      <w:r w:rsidRPr="001779C9">
        <w:rPr>
          <w:rFonts w:eastAsia="Times New Roman" w:cs="Times New Roman"/>
          <w:b/>
          <w:sz w:val="24"/>
          <w:szCs w:val="24"/>
          <w:lang w:val="en" w:eastAsia="en-GB"/>
        </w:rPr>
        <w:t>economic issues</w:t>
      </w:r>
      <w:r w:rsidRPr="001779C9">
        <w:rPr>
          <w:rFonts w:eastAsia="Times New Roman" w:cs="Times New Roman"/>
          <w:sz w:val="24"/>
          <w:szCs w:val="24"/>
          <w:lang w:val="en" w:eastAsia="en-GB"/>
        </w:rPr>
        <w:t xml:space="preserve"> like agricultural </w:t>
      </w:r>
      <w:proofErr w:type="spellStart"/>
      <w:r w:rsidRPr="001779C9">
        <w:rPr>
          <w:rFonts w:eastAsia="Times New Roman" w:cs="Times New Roman"/>
          <w:sz w:val="24"/>
          <w:szCs w:val="24"/>
          <w:lang w:val="en" w:eastAsia="en-GB"/>
        </w:rPr>
        <w:t>collectivisation</w:t>
      </w:r>
      <w:proofErr w:type="spellEnd"/>
      <w:r w:rsidRPr="001779C9">
        <w:rPr>
          <w:rFonts w:eastAsia="Times New Roman" w:cs="Times New Roman"/>
          <w:sz w:val="24"/>
          <w:szCs w:val="24"/>
          <w:lang w:val="en" w:eastAsia="en-GB"/>
        </w:rPr>
        <w:t xml:space="preserve"> &amp; the imposition of unrealistic production targets in industry &amp; partly by </w:t>
      </w:r>
      <w:r w:rsidRPr="001779C9">
        <w:rPr>
          <w:rFonts w:eastAsia="Times New Roman" w:cs="Times New Roman"/>
          <w:b/>
          <w:sz w:val="24"/>
          <w:szCs w:val="24"/>
          <w:lang w:val="en" w:eastAsia="en-GB"/>
        </w:rPr>
        <w:t>political repression</w:t>
      </w:r>
      <w:r w:rsidRPr="001779C9">
        <w:rPr>
          <w:rFonts w:eastAsia="Times New Roman" w:cs="Times New Roman"/>
          <w:sz w:val="24"/>
          <w:szCs w:val="24"/>
          <w:lang w:val="en" w:eastAsia="en-GB"/>
        </w:rPr>
        <w:t>, including the closure of the border with W Germany in 1952 which prevented discontented workers &amp; farmers from leaving.</w:t>
      </w:r>
    </w:p>
    <w:p w:rsidR="001779C9" w:rsidRPr="001779C9" w:rsidRDefault="001779C9" w:rsidP="00F30D29">
      <w:pPr>
        <w:spacing w:after="0" w:line="240" w:lineRule="auto"/>
        <w:jc w:val="both"/>
        <w:rPr>
          <w:rFonts w:eastAsia="Times New Roman" w:cs="Times New Roman"/>
          <w:sz w:val="24"/>
          <w:szCs w:val="24"/>
          <w:lang w:val="en" w:eastAsia="en-GB"/>
        </w:rPr>
      </w:pPr>
      <w:r w:rsidRPr="001779C9">
        <w:rPr>
          <w:rFonts w:eastAsia="Times New Roman" w:cs="Times New Roman"/>
          <w:b/>
          <w:sz w:val="24"/>
          <w:szCs w:val="24"/>
          <w:lang w:val="en" w:eastAsia="en-GB"/>
        </w:rPr>
        <w:t>Stalin then died</w:t>
      </w:r>
      <w:r w:rsidRPr="001779C9">
        <w:rPr>
          <w:rFonts w:eastAsia="Times New Roman" w:cs="Times New Roman"/>
          <w:sz w:val="24"/>
          <w:szCs w:val="24"/>
          <w:lang w:val="en" w:eastAsia="en-GB"/>
        </w:rPr>
        <w:t xml:space="preserve"> &amp; the new collective Soviet leadership which succeeded him ordered Ulbricht to follow the USSR in introducing the “New Course” which put more emphasis on consumer goods rather than heavy industry. The idea was to gain more public support by improving living standards.</w:t>
      </w:r>
    </w:p>
    <w:p w:rsidR="001779C9" w:rsidRPr="001779C9" w:rsidRDefault="001779C9" w:rsidP="00F30D29">
      <w:pPr>
        <w:spacing w:after="0"/>
        <w:jc w:val="both"/>
        <w:rPr>
          <w:rFonts w:eastAsia="Times New Roman" w:cs="Times New Roman"/>
          <w:sz w:val="24"/>
          <w:szCs w:val="24"/>
          <w:lang w:val="en" w:eastAsia="en-GB"/>
        </w:rPr>
      </w:pPr>
      <w:r w:rsidRPr="001779C9">
        <w:rPr>
          <w:rFonts w:eastAsia="Times New Roman" w:cs="Times New Roman"/>
          <w:sz w:val="24"/>
          <w:szCs w:val="24"/>
          <w:lang w:val="en" w:eastAsia="en-GB"/>
        </w:rPr>
        <w:t xml:space="preserve">However, Ulbricht continued &amp; indeed intensified his previous policy of increasing production targets: in fact he ordered workers to </w:t>
      </w:r>
      <w:r w:rsidRPr="001779C9">
        <w:rPr>
          <w:rFonts w:eastAsia="Times New Roman" w:cs="Times New Roman"/>
          <w:b/>
          <w:sz w:val="24"/>
          <w:szCs w:val="24"/>
          <w:lang w:val="en" w:eastAsia="en-GB"/>
        </w:rPr>
        <w:t>produce 10% more without any increase in wages</w:t>
      </w:r>
      <w:r w:rsidRPr="001779C9">
        <w:rPr>
          <w:rFonts w:eastAsia="Times New Roman" w:cs="Times New Roman"/>
          <w:sz w:val="24"/>
          <w:szCs w:val="24"/>
          <w:lang w:val="en" w:eastAsia="en-GB"/>
        </w:rPr>
        <w:t xml:space="preserve">. </w:t>
      </w:r>
    </w:p>
    <w:p w:rsidR="001779C9" w:rsidRPr="001779C9" w:rsidRDefault="001779C9" w:rsidP="00F30D29">
      <w:pPr>
        <w:spacing w:after="0"/>
        <w:jc w:val="both"/>
        <w:rPr>
          <w:rFonts w:eastAsia="Times New Roman" w:cs="Times New Roman"/>
          <w:sz w:val="24"/>
          <w:szCs w:val="24"/>
          <w:lang w:val="en" w:eastAsia="en-GB"/>
        </w:rPr>
      </w:pPr>
      <w:r w:rsidRPr="001779C9">
        <w:rPr>
          <w:rFonts w:eastAsia="Times New Roman" w:cs="Times New Roman"/>
          <w:sz w:val="24"/>
          <w:szCs w:val="24"/>
          <w:lang w:val="en" w:eastAsia="en-GB"/>
        </w:rPr>
        <w:t xml:space="preserve">On 16 June </w:t>
      </w:r>
      <w:r w:rsidRPr="001779C9">
        <w:rPr>
          <w:rFonts w:eastAsia="Times New Roman" w:cs="Times New Roman"/>
          <w:b/>
          <w:sz w:val="24"/>
          <w:szCs w:val="24"/>
          <w:lang w:val="en" w:eastAsia="en-GB"/>
        </w:rPr>
        <w:t>construction workers</w:t>
      </w:r>
      <w:r w:rsidRPr="001779C9">
        <w:rPr>
          <w:rFonts w:eastAsia="Times New Roman" w:cs="Times New Roman"/>
          <w:sz w:val="24"/>
          <w:szCs w:val="24"/>
          <w:lang w:val="en" w:eastAsia="en-GB"/>
        </w:rPr>
        <w:t xml:space="preserve"> in E Berlin working on the prestigious </w:t>
      </w:r>
      <w:proofErr w:type="spellStart"/>
      <w:r w:rsidRPr="001779C9">
        <w:rPr>
          <w:rFonts w:eastAsia="Times New Roman" w:cs="Times New Roman"/>
          <w:sz w:val="24"/>
          <w:szCs w:val="24"/>
          <w:lang w:val="en" w:eastAsia="en-GB"/>
        </w:rPr>
        <w:t>Stalinallee</w:t>
      </w:r>
      <w:proofErr w:type="spellEnd"/>
      <w:r w:rsidRPr="001779C9">
        <w:rPr>
          <w:rFonts w:eastAsia="Times New Roman" w:cs="Times New Roman"/>
          <w:sz w:val="24"/>
          <w:szCs w:val="24"/>
          <w:lang w:val="en" w:eastAsia="en-GB"/>
        </w:rPr>
        <w:t xml:space="preserve"> (a wide street designed to be used for Communist parades) demanded the cancellation of the new targets &amp; went on strike. They marched on the main govt. building &amp; held a demonstration there: as they marched they were joined by other workers who felt equally discontented. </w:t>
      </w:r>
    </w:p>
    <w:p w:rsidR="001779C9" w:rsidRPr="001779C9" w:rsidRDefault="00ED26C9" w:rsidP="00F30D29">
      <w:pPr>
        <w:spacing w:after="0"/>
        <w:jc w:val="both"/>
        <w:rPr>
          <w:rFonts w:eastAsia="Times New Roman" w:cs="Times New Roman"/>
          <w:sz w:val="24"/>
          <w:szCs w:val="24"/>
          <w:lang w:val="en" w:eastAsia="en-GB"/>
        </w:rPr>
      </w:pPr>
      <w:r>
        <w:rPr>
          <w:noProof/>
          <w:color w:val="0000FF"/>
          <w:lang w:eastAsia="en-GB"/>
        </w:rPr>
        <w:drawing>
          <wp:anchor distT="0" distB="0" distL="114300" distR="114300" simplePos="0" relativeHeight="251686912" behindDoc="1" locked="0" layoutInCell="1" allowOverlap="1" wp14:anchorId="290AEC4A" wp14:editId="231793D9">
            <wp:simplePos x="0" y="0"/>
            <wp:positionH relativeFrom="column">
              <wp:posOffset>4659630</wp:posOffset>
            </wp:positionH>
            <wp:positionV relativeFrom="paragraph">
              <wp:posOffset>1165225</wp:posOffset>
            </wp:positionV>
            <wp:extent cx="1819275" cy="2120900"/>
            <wp:effectExtent l="0" t="0" r="9525" b="0"/>
            <wp:wrapThrough wrapText="bothSides">
              <wp:wrapPolygon edited="0">
                <wp:start x="0" y="0"/>
                <wp:lineTo x="0" y="21341"/>
                <wp:lineTo x="21487" y="21341"/>
                <wp:lineTo x="21487" y="0"/>
                <wp:lineTo x="0" y="0"/>
              </wp:wrapPolygon>
            </wp:wrapThrough>
            <wp:docPr id="29" name="irc_mi" descr="https://upload.wikimedia.org/wikipedia/commons/4/43/DBPB_1953_110_17.Juni.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4/43/DBPB_1953_110_17.Juni.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1927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9C9" w:rsidRPr="001779C9">
        <w:rPr>
          <w:rFonts w:eastAsia="Times New Roman" w:cs="Times New Roman"/>
          <w:sz w:val="24"/>
          <w:szCs w:val="24"/>
          <w:lang w:val="en" w:eastAsia="en-GB"/>
        </w:rPr>
        <w:t xml:space="preserve">The demonstrators called for a general strike the following day (17 June), which was </w:t>
      </w:r>
      <w:proofErr w:type="spellStart"/>
      <w:r w:rsidR="001779C9" w:rsidRPr="001779C9">
        <w:rPr>
          <w:rFonts w:eastAsia="Times New Roman" w:cs="Times New Roman"/>
          <w:sz w:val="24"/>
          <w:szCs w:val="24"/>
          <w:lang w:val="en" w:eastAsia="en-GB"/>
        </w:rPr>
        <w:t>publicised</w:t>
      </w:r>
      <w:proofErr w:type="spellEnd"/>
      <w:r w:rsidR="001779C9" w:rsidRPr="001779C9">
        <w:rPr>
          <w:rFonts w:eastAsia="Times New Roman" w:cs="Times New Roman"/>
          <w:sz w:val="24"/>
          <w:szCs w:val="24"/>
          <w:lang w:val="en" w:eastAsia="en-GB"/>
        </w:rPr>
        <w:t xml:space="preserve"> by RIAS (Radio in the American Sector) in W Berlin. There was nothing the Communists could do to stop E Berliners hearing these broadcasts. The SED (Communists) used this to claim the unrest was stirred up by the USA, but the embarrassing reality was (as they well knew) that it was a </w:t>
      </w:r>
      <w:r w:rsidR="001779C9" w:rsidRPr="001779C9">
        <w:rPr>
          <w:rFonts w:eastAsia="Times New Roman" w:cs="Times New Roman"/>
          <w:b/>
          <w:sz w:val="24"/>
          <w:szCs w:val="24"/>
          <w:lang w:val="en" w:eastAsia="en-GB"/>
        </w:rPr>
        <w:t>spontaneous workers’ protest</w:t>
      </w:r>
      <w:r w:rsidR="001779C9" w:rsidRPr="001779C9">
        <w:rPr>
          <w:rFonts w:eastAsia="Times New Roman" w:cs="Times New Roman"/>
          <w:sz w:val="24"/>
          <w:szCs w:val="24"/>
          <w:lang w:val="en" w:eastAsia="en-GB"/>
        </w:rPr>
        <w:t xml:space="preserve"> (led by construction workers producing a Communist showpiece) expressing their deep discontent with what was supposed to be the workers’ state.</w:t>
      </w:r>
      <w:r w:rsidR="001779C9" w:rsidRPr="001779C9">
        <w:rPr>
          <w:noProof/>
          <w:color w:val="0000FF"/>
          <w:lang w:eastAsia="en-GB"/>
        </w:rPr>
        <w:t xml:space="preserve"> </w:t>
      </w:r>
    </w:p>
    <w:p w:rsidR="001779C9" w:rsidRPr="001779C9" w:rsidRDefault="001779C9" w:rsidP="00F30D29">
      <w:pPr>
        <w:spacing w:after="0"/>
        <w:jc w:val="both"/>
        <w:rPr>
          <w:rFonts w:ascii="Calibri" w:eastAsia="Times New Roman" w:hAnsi="Calibri" w:cs="Times New Roman"/>
          <w:color w:val="282828"/>
          <w:sz w:val="24"/>
          <w:szCs w:val="24"/>
          <w:lang w:eastAsia="en-GB"/>
        </w:rPr>
      </w:pPr>
      <w:r w:rsidRPr="001779C9">
        <w:rPr>
          <w:rFonts w:eastAsia="Times New Roman" w:cs="Times New Roman"/>
          <w:sz w:val="24"/>
          <w:szCs w:val="24"/>
          <w:lang w:val="en" w:eastAsia="en-GB"/>
        </w:rPr>
        <w:t>On 17 June</w:t>
      </w:r>
      <w:r w:rsidRPr="001779C9">
        <w:rPr>
          <w:rFonts w:eastAsia="Times New Roman" w:cs="Times New Roman"/>
          <w:b/>
          <w:sz w:val="24"/>
          <w:szCs w:val="24"/>
          <w:lang w:val="en" w:eastAsia="en-GB"/>
        </w:rPr>
        <w:t xml:space="preserve"> </w:t>
      </w:r>
      <w:r w:rsidRPr="001779C9">
        <w:rPr>
          <w:rFonts w:ascii="Calibri" w:eastAsia="Times New Roman" w:hAnsi="Calibri" w:cs="Times New Roman"/>
          <w:b/>
          <w:color w:val="282828"/>
          <w:sz w:val="24"/>
          <w:szCs w:val="24"/>
          <w:lang w:eastAsia="en-GB"/>
        </w:rPr>
        <w:t>500,000 E</w:t>
      </w:r>
      <w:r w:rsidR="001357D9">
        <w:rPr>
          <w:rFonts w:ascii="Calibri" w:eastAsia="Times New Roman" w:hAnsi="Calibri" w:cs="Times New Roman"/>
          <w:b/>
          <w:color w:val="282828"/>
          <w:sz w:val="24"/>
          <w:szCs w:val="24"/>
          <w:lang w:eastAsia="en-GB"/>
        </w:rPr>
        <w:t xml:space="preserve"> Ger. workers went on strike &amp; 3</w:t>
      </w:r>
      <w:r w:rsidRPr="001779C9">
        <w:rPr>
          <w:rFonts w:ascii="Calibri" w:eastAsia="Times New Roman" w:hAnsi="Calibri" w:cs="Times New Roman"/>
          <w:b/>
          <w:color w:val="282828"/>
          <w:sz w:val="24"/>
          <w:szCs w:val="24"/>
          <w:lang w:eastAsia="en-GB"/>
        </w:rPr>
        <w:t>00,000 took p</w:t>
      </w:r>
      <w:r w:rsidR="009E7846">
        <w:rPr>
          <w:rFonts w:ascii="Calibri" w:eastAsia="Times New Roman" w:hAnsi="Calibri" w:cs="Times New Roman"/>
          <w:b/>
          <w:color w:val="282828"/>
          <w:sz w:val="24"/>
          <w:szCs w:val="24"/>
          <w:lang w:eastAsia="en-GB"/>
        </w:rPr>
        <w:t xml:space="preserve">art in demonstrations agt. the </w:t>
      </w:r>
      <w:r w:rsidRPr="001779C9">
        <w:rPr>
          <w:rFonts w:ascii="Calibri" w:eastAsia="Times New Roman" w:hAnsi="Calibri" w:cs="Times New Roman"/>
          <w:b/>
          <w:color w:val="282828"/>
          <w:sz w:val="24"/>
          <w:szCs w:val="24"/>
          <w:lang w:eastAsia="en-GB"/>
        </w:rPr>
        <w:t>govt.,</w:t>
      </w:r>
      <w:r w:rsidRPr="001779C9">
        <w:rPr>
          <w:rFonts w:ascii="Calibri" w:eastAsia="Times New Roman" w:hAnsi="Calibri" w:cs="Times New Roman"/>
          <w:color w:val="282828"/>
          <w:sz w:val="24"/>
          <w:szCs w:val="24"/>
          <w:lang w:eastAsia="en-GB"/>
        </w:rPr>
        <w:t xml:space="preserve"> which was supposed to represent the workers. The protests were not confined to E Berlin but spread all over E Germany. By now demonstrators were demanding not just the cancellation of the production targets but the</w:t>
      </w:r>
      <w:r w:rsidRPr="001779C9">
        <w:rPr>
          <w:rFonts w:ascii="Calibri" w:eastAsia="Times New Roman" w:hAnsi="Calibri" w:cs="Times New Roman"/>
          <w:b/>
          <w:color w:val="282828"/>
          <w:sz w:val="24"/>
          <w:szCs w:val="24"/>
          <w:lang w:eastAsia="en-GB"/>
        </w:rPr>
        <w:t xml:space="preserve"> abolition of the Communist regime itself</w:t>
      </w:r>
      <w:r w:rsidRPr="001779C9">
        <w:rPr>
          <w:rFonts w:ascii="Calibri" w:eastAsia="Times New Roman" w:hAnsi="Calibri" w:cs="Times New Roman"/>
          <w:color w:val="282828"/>
          <w:sz w:val="24"/>
          <w:szCs w:val="24"/>
          <w:lang w:eastAsia="en-GB"/>
        </w:rPr>
        <w:t xml:space="preserve"> &amp; unification with capitalist W Germany.</w:t>
      </w:r>
    </w:p>
    <w:p w:rsidR="001779C9" w:rsidRPr="001779C9" w:rsidRDefault="001779C9" w:rsidP="00F30D29">
      <w:pPr>
        <w:spacing w:after="0"/>
        <w:jc w:val="both"/>
        <w:rPr>
          <w:rFonts w:eastAsia="Times New Roman" w:cs="Times New Roman"/>
          <w:sz w:val="24"/>
          <w:szCs w:val="24"/>
          <w:lang w:val="en" w:eastAsia="en-GB"/>
        </w:rPr>
      </w:pPr>
      <w:r w:rsidRPr="001779C9">
        <w:rPr>
          <w:rFonts w:ascii="Calibri" w:eastAsia="Times New Roman" w:hAnsi="Calibri" w:cs="Times New Roman"/>
          <w:color w:val="282828"/>
          <w:sz w:val="24"/>
          <w:szCs w:val="24"/>
          <w:lang w:eastAsia="en-GB"/>
        </w:rPr>
        <w:t xml:space="preserve">Faced with this, Ulbricht lost his nerve (he said privately, “it’s all over”) &amp; fled to the (Soviet Army HQ in E Berlin. He was saved by </w:t>
      </w:r>
      <w:r w:rsidRPr="001779C9">
        <w:rPr>
          <w:rFonts w:ascii="Calibri" w:eastAsia="Times New Roman" w:hAnsi="Calibri" w:cs="Times New Roman"/>
          <w:b/>
          <w:color w:val="282828"/>
          <w:sz w:val="24"/>
          <w:szCs w:val="24"/>
          <w:lang w:eastAsia="en-GB"/>
        </w:rPr>
        <w:t>Soviet tanks</w:t>
      </w:r>
      <w:r w:rsidRPr="001779C9">
        <w:rPr>
          <w:rFonts w:ascii="Calibri" w:eastAsia="Times New Roman" w:hAnsi="Calibri" w:cs="Times New Roman"/>
          <w:color w:val="282828"/>
          <w:sz w:val="24"/>
          <w:szCs w:val="24"/>
          <w:lang w:eastAsia="en-GB"/>
        </w:rPr>
        <w:t xml:space="preserve"> which then brutally </w:t>
      </w:r>
      <w:r w:rsidR="009E7846">
        <w:rPr>
          <w:rFonts w:ascii="Calibri" w:eastAsia="Times New Roman" w:hAnsi="Calibri" w:cs="Times New Roman"/>
          <w:color w:val="282828"/>
          <w:sz w:val="24"/>
          <w:szCs w:val="24"/>
          <w:lang w:eastAsia="en-GB"/>
        </w:rPr>
        <w:t>crushed the protests: at least 57</w:t>
      </w:r>
      <w:r w:rsidRPr="001779C9">
        <w:rPr>
          <w:rFonts w:ascii="Calibri" w:eastAsia="Times New Roman" w:hAnsi="Calibri" w:cs="Times New Roman"/>
          <w:color w:val="282828"/>
          <w:sz w:val="24"/>
          <w:szCs w:val="24"/>
          <w:lang w:eastAsia="en-GB"/>
        </w:rPr>
        <w:t xml:space="preserve"> protest</w:t>
      </w:r>
      <w:r w:rsidR="009E7846">
        <w:rPr>
          <w:rFonts w:ascii="Calibri" w:eastAsia="Times New Roman" w:hAnsi="Calibri" w:cs="Times New Roman"/>
          <w:color w:val="282828"/>
          <w:sz w:val="24"/>
          <w:szCs w:val="24"/>
          <w:lang w:eastAsia="en-GB"/>
        </w:rPr>
        <w:t>ors were killed or executed, 1,3</w:t>
      </w:r>
      <w:r w:rsidRPr="001779C9">
        <w:rPr>
          <w:rFonts w:ascii="Calibri" w:eastAsia="Times New Roman" w:hAnsi="Calibri" w:cs="Times New Roman"/>
          <w:color w:val="282828"/>
          <w:sz w:val="24"/>
          <w:szCs w:val="24"/>
          <w:lang w:eastAsia="en-GB"/>
        </w:rPr>
        <w:t xml:space="preserve">00 sentenced to life imprisonment. The poet &amp; playwright </w:t>
      </w:r>
      <w:proofErr w:type="spellStart"/>
      <w:r w:rsidRPr="001779C9">
        <w:rPr>
          <w:rFonts w:ascii="Calibri" w:eastAsia="Times New Roman" w:hAnsi="Calibri" w:cs="Times New Roman"/>
          <w:color w:val="282828"/>
          <w:sz w:val="24"/>
          <w:szCs w:val="24"/>
          <w:lang w:eastAsia="en-GB"/>
        </w:rPr>
        <w:t>Bertolt</w:t>
      </w:r>
      <w:proofErr w:type="spellEnd"/>
      <w:r w:rsidRPr="001779C9">
        <w:rPr>
          <w:rFonts w:ascii="Calibri" w:eastAsia="Times New Roman" w:hAnsi="Calibri" w:cs="Times New Roman"/>
          <w:color w:val="282828"/>
          <w:sz w:val="24"/>
          <w:szCs w:val="24"/>
          <w:lang w:eastAsia="en-GB"/>
        </w:rPr>
        <w:t xml:space="preserve"> Brecht mocked Ulbricht's regime by suggesting, "would it not be better in that case for the govt. to dissolve the people and elect another?"</w:t>
      </w:r>
    </w:p>
    <w:p w:rsidR="001779C9" w:rsidRPr="001779C9" w:rsidRDefault="001779C9" w:rsidP="00F30D29">
      <w:pPr>
        <w:spacing w:after="0"/>
        <w:jc w:val="both"/>
        <w:rPr>
          <w:rFonts w:ascii="Calibri" w:eastAsia="Times New Roman" w:hAnsi="Calibri" w:cs="Times New Roman"/>
          <w:color w:val="282828"/>
          <w:sz w:val="24"/>
          <w:szCs w:val="24"/>
          <w:lang w:eastAsia="en-GB"/>
        </w:rPr>
      </w:pPr>
      <w:r w:rsidRPr="001779C9">
        <w:rPr>
          <w:rFonts w:ascii="Calibri" w:eastAsia="Times New Roman" w:hAnsi="Calibri" w:cs="Times New Roman"/>
          <w:color w:val="282828"/>
          <w:sz w:val="24"/>
          <w:szCs w:val="24"/>
          <w:lang w:eastAsia="en-GB"/>
        </w:rPr>
        <w:t xml:space="preserve">Ironically, </w:t>
      </w:r>
      <w:r w:rsidRPr="001779C9">
        <w:rPr>
          <w:rFonts w:ascii="Calibri" w:eastAsia="Times New Roman" w:hAnsi="Calibri" w:cs="Times New Roman"/>
          <w:b/>
          <w:bCs/>
          <w:color w:val="282828"/>
          <w:sz w:val="24"/>
          <w:szCs w:val="24"/>
          <w:lang w:eastAsia="en-GB"/>
        </w:rPr>
        <w:t>the unrest saved Ulbricht</w:t>
      </w:r>
      <w:r w:rsidRPr="001779C9">
        <w:rPr>
          <w:rFonts w:ascii="Calibri" w:eastAsia="Times New Roman" w:hAnsi="Calibri" w:cs="Times New Roman"/>
          <w:color w:val="282828"/>
          <w:sz w:val="24"/>
          <w:szCs w:val="24"/>
          <w:lang w:eastAsia="en-GB"/>
        </w:rPr>
        <w:t xml:space="preserve">. The new post-Stalin Soviet leadership despised him, but his leading critic, Beria (who described him as an "idiot") was arrested &amp; shot soon after the unrest &amp; the Soviet govt. decided that to sack him would look like a surrender to the protestors. </w:t>
      </w:r>
    </w:p>
    <w:p w:rsidR="001779C9" w:rsidRPr="001779C9" w:rsidRDefault="001779C9" w:rsidP="00F30D29">
      <w:pPr>
        <w:spacing w:after="0"/>
        <w:jc w:val="both"/>
        <w:rPr>
          <w:rFonts w:ascii="Calibri" w:eastAsia="Times New Roman" w:hAnsi="Calibri" w:cs="Times New Roman"/>
          <w:color w:val="282828"/>
          <w:sz w:val="24"/>
          <w:szCs w:val="24"/>
          <w:lang w:eastAsia="en-GB"/>
        </w:rPr>
      </w:pPr>
      <w:r w:rsidRPr="001779C9">
        <w:rPr>
          <w:rFonts w:ascii="Calibri" w:eastAsia="Times New Roman" w:hAnsi="Calibri" w:cs="Times New Roman"/>
          <w:color w:val="282828"/>
          <w:sz w:val="24"/>
          <w:szCs w:val="24"/>
          <w:lang w:eastAsia="en-GB"/>
        </w:rPr>
        <w:t xml:space="preserve">Ulbricht did all he could to make sure such strikes &amp; demonstrations could never happen again. The </w:t>
      </w:r>
      <w:r w:rsidRPr="001779C9">
        <w:rPr>
          <w:rFonts w:ascii="Calibri" w:eastAsia="Times New Roman" w:hAnsi="Calibri" w:cs="Times New Roman"/>
          <w:b/>
          <w:color w:val="282828"/>
          <w:sz w:val="24"/>
          <w:szCs w:val="24"/>
          <w:lang w:eastAsia="en-GB"/>
        </w:rPr>
        <w:t>Stasi</w:t>
      </w:r>
      <w:r w:rsidRPr="001779C9">
        <w:rPr>
          <w:rFonts w:ascii="Calibri" w:eastAsia="Times New Roman" w:hAnsi="Calibri" w:cs="Times New Roman"/>
          <w:color w:val="282828"/>
          <w:sz w:val="24"/>
          <w:szCs w:val="24"/>
          <w:lang w:eastAsia="en-GB"/>
        </w:rPr>
        <w:t xml:space="preserve"> (secret police) was strengthened, enlarged &amp; given a new leader. Ties with the USSR were made even closer, both economic though </w:t>
      </w:r>
      <w:r w:rsidRPr="001779C9">
        <w:rPr>
          <w:rFonts w:ascii="Calibri" w:eastAsia="Times New Roman" w:hAnsi="Calibri" w:cs="Times New Roman"/>
          <w:b/>
          <w:color w:val="282828"/>
          <w:sz w:val="24"/>
          <w:szCs w:val="24"/>
          <w:lang w:eastAsia="en-GB"/>
        </w:rPr>
        <w:t>COMECON</w:t>
      </w:r>
      <w:r w:rsidRPr="001779C9">
        <w:rPr>
          <w:rFonts w:ascii="Calibri" w:eastAsia="Times New Roman" w:hAnsi="Calibri" w:cs="Times New Roman"/>
          <w:color w:val="282828"/>
          <w:sz w:val="24"/>
          <w:szCs w:val="24"/>
          <w:lang w:eastAsia="en-GB"/>
        </w:rPr>
        <w:t xml:space="preserve"> &amp; military through the </w:t>
      </w:r>
      <w:r w:rsidRPr="001779C9">
        <w:rPr>
          <w:rFonts w:ascii="Calibri" w:eastAsia="Times New Roman" w:hAnsi="Calibri" w:cs="Times New Roman"/>
          <w:b/>
          <w:color w:val="282828"/>
          <w:sz w:val="24"/>
          <w:szCs w:val="24"/>
          <w:lang w:eastAsia="en-GB"/>
        </w:rPr>
        <w:t>Warsaw Pact</w:t>
      </w:r>
      <w:r w:rsidRPr="001779C9">
        <w:rPr>
          <w:rFonts w:ascii="Calibri" w:eastAsia="Times New Roman" w:hAnsi="Calibri" w:cs="Times New Roman"/>
          <w:color w:val="282828"/>
          <w:sz w:val="24"/>
          <w:szCs w:val="24"/>
          <w:lang w:eastAsia="en-GB"/>
        </w:rPr>
        <w:t xml:space="preserve"> (which EG joined in 1955). In 1956, in response to the formation of the W German Army (</w:t>
      </w:r>
      <w:proofErr w:type="spellStart"/>
      <w:r w:rsidRPr="001779C9">
        <w:rPr>
          <w:rFonts w:ascii="Calibri" w:eastAsia="Times New Roman" w:hAnsi="Calibri" w:cs="Times New Roman"/>
          <w:color w:val="282828"/>
          <w:sz w:val="24"/>
          <w:szCs w:val="24"/>
          <w:lang w:eastAsia="en-GB"/>
        </w:rPr>
        <w:t>Bundeswehr</w:t>
      </w:r>
      <w:proofErr w:type="spellEnd"/>
      <w:r w:rsidRPr="001779C9">
        <w:rPr>
          <w:rFonts w:ascii="Calibri" w:eastAsia="Times New Roman" w:hAnsi="Calibri" w:cs="Times New Roman"/>
          <w:color w:val="282828"/>
          <w:sz w:val="24"/>
          <w:szCs w:val="24"/>
          <w:lang w:eastAsia="en-GB"/>
        </w:rPr>
        <w:t>), the E German Army (</w:t>
      </w:r>
      <w:proofErr w:type="spellStart"/>
      <w:r w:rsidRPr="001779C9">
        <w:rPr>
          <w:rFonts w:ascii="Calibri" w:eastAsia="Times New Roman" w:hAnsi="Calibri" w:cs="Times New Roman"/>
          <w:b/>
          <w:color w:val="282828"/>
          <w:sz w:val="24"/>
          <w:szCs w:val="24"/>
          <w:lang w:eastAsia="en-GB"/>
        </w:rPr>
        <w:t>Volksarmee</w:t>
      </w:r>
      <w:proofErr w:type="spellEnd"/>
      <w:r w:rsidRPr="001779C9">
        <w:rPr>
          <w:rFonts w:ascii="Calibri" w:eastAsia="Times New Roman" w:hAnsi="Calibri" w:cs="Times New Roman"/>
          <w:color w:val="282828"/>
          <w:sz w:val="24"/>
          <w:szCs w:val="24"/>
          <w:lang w:eastAsia="en-GB"/>
        </w:rPr>
        <w:t xml:space="preserve"> or People’s Army) was formed.</w:t>
      </w:r>
    </w:p>
    <w:p w:rsidR="001779C9" w:rsidRPr="001779C9" w:rsidRDefault="001779C9" w:rsidP="00F30D29">
      <w:pPr>
        <w:spacing w:after="0"/>
        <w:jc w:val="both"/>
        <w:rPr>
          <w:rFonts w:ascii="Calibri" w:eastAsia="Times New Roman" w:hAnsi="Calibri" w:cs="Times New Roman"/>
          <w:color w:val="282828"/>
          <w:sz w:val="24"/>
          <w:szCs w:val="24"/>
          <w:lang w:eastAsia="en-GB"/>
        </w:rPr>
      </w:pPr>
      <w:r w:rsidRPr="001779C9">
        <w:rPr>
          <w:rFonts w:ascii="Calibri" w:eastAsia="Times New Roman" w:hAnsi="Calibri" w:cs="Times New Roman"/>
          <w:color w:val="282828"/>
          <w:sz w:val="24"/>
          <w:szCs w:val="24"/>
          <w:lang w:eastAsia="en-GB"/>
        </w:rPr>
        <w:t xml:space="preserve">There was </w:t>
      </w:r>
      <w:r w:rsidRPr="009E7846">
        <w:rPr>
          <w:rFonts w:ascii="Calibri" w:eastAsia="Times New Roman" w:hAnsi="Calibri" w:cs="Times New Roman"/>
          <w:b/>
          <w:color w:val="282828"/>
          <w:sz w:val="24"/>
          <w:szCs w:val="24"/>
          <w:lang w:eastAsia="en-GB"/>
        </w:rPr>
        <w:t>no further unrest on this scale</w:t>
      </w:r>
      <w:r w:rsidRPr="001779C9">
        <w:rPr>
          <w:rFonts w:ascii="Calibri" w:eastAsia="Times New Roman" w:hAnsi="Calibri" w:cs="Times New Roman"/>
          <w:color w:val="282828"/>
          <w:sz w:val="24"/>
          <w:szCs w:val="24"/>
          <w:lang w:eastAsia="en-GB"/>
        </w:rPr>
        <w:t xml:space="preserve"> in EG until 1989 (leading to the downfall of the regime). However, this was partly b/c, as Mary </w:t>
      </w:r>
      <w:proofErr w:type="spellStart"/>
      <w:r w:rsidRPr="001779C9">
        <w:rPr>
          <w:rFonts w:ascii="Calibri" w:eastAsia="Times New Roman" w:hAnsi="Calibri" w:cs="Times New Roman"/>
          <w:color w:val="282828"/>
          <w:sz w:val="24"/>
          <w:szCs w:val="24"/>
          <w:lang w:eastAsia="en-GB"/>
        </w:rPr>
        <w:t>Fulbrook</w:t>
      </w:r>
      <w:proofErr w:type="spellEnd"/>
      <w:r w:rsidRPr="001779C9">
        <w:rPr>
          <w:rFonts w:ascii="Calibri" w:eastAsia="Times New Roman" w:hAnsi="Calibri" w:cs="Times New Roman"/>
          <w:color w:val="282828"/>
          <w:sz w:val="24"/>
          <w:szCs w:val="24"/>
          <w:lang w:eastAsia="en-GB"/>
        </w:rPr>
        <w:t xml:space="preserve"> put it, “Following the uprising of June 1953, the regime never again dared to risk quite such unpopularity on the economic front”. </w:t>
      </w:r>
      <w:r w:rsidR="009E7846">
        <w:rPr>
          <w:rFonts w:ascii="Calibri" w:eastAsia="Times New Roman" w:hAnsi="Calibri" w:cs="Times New Roman"/>
          <w:color w:val="282828"/>
          <w:sz w:val="24"/>
          <w:szCs w:val="24"/>
          <w:lang w:eastAsia="en-GB"/>
        </w:rPr>
        <w:t xml:space="preserve">The production targets which provoked the unrest were dropped, </w:t>
      </w:r>
      <w:r w:rsidR="00DB1B05">
        <w:rPr>
          <w:rFonts w:ascii="Calibri" w:eastAsia="Times New Roman" w:hAnsi="Calibri" w:cs="Times New Roman"/>
          <w:color w:val="282828"/>
          <w:sz w:val="24"/>
          <w:szCs w:val="24"/>
          <w:lang w:eastAsia="en-GB"/>
        </w:rPr>
        <w:t xml:space="preserve">food prices were reduced &amp; </w:t>
      </w:r>
      <w:r w:rsidR="009E7846">
        <w:rPr>
          <w:rFonts w:ascii="Calibri" w:eastAsia="Times New Roman" w:hAnsi="Calibri" w:cs="Times New Roman"/>
          <w:color w:val="282828"/>
          <w:sz w:val="24"/>
          <w:szCs w:val="24"/>
          <w:lang w:eastAsia="en-GB"/>
        </w:rPr>
        <w:t>s</w:t>
      </w:r>
      <w:r w:rsidRPr="001779C9">
        <w:rPr>
          <w:rFonts w:ascii="Calibri" w:eastAsia="Times New Roman" w:hAnsi="Calibri" w:cs="Times New Roman"/>
          <w:color w:val="282828"/>
          <w:sz w:val="24"/>
          <w:szCs w:val="24"/>
          <w:lang w:eastAsia="en-GB"/>
        </w:rPr>
        <w:t>ome efforts were made to improve the quantity</w:t>
      </w:r>
      <w:r w:rsidR="00DB1B05">
        <w:rPr>
          <w:rFonts w:ascii="Calibri" w:eastAsia="Times New Roman" w:hAnsi="Calibri" w:cs="Times New Roman"/>
          <w:color w:val="282828"/>
          <w:sz w:val="24"/>
          <w:szCs w:val="24"/>
          <w:lang w:eastAsia="en-GB"/>
        </w:rPr>
        <w:t xml:space="preserve"> &amp; quality of consumer goods. P</w:t>
      </w:r>
      <w:r w:rsidRPr="001779C9">
        <w:rPr>
          <w:rFonts w:ascii="Calibri" w:eastAsia="Times New Roman" w:hAnsi="Calibri" w:cs="Times New Roman"/>
          <w:color w:val="282828"/>
          <w:sz w:val="24"/>
          <w:szCs w:val="24"/>
          <w:lang w:eastAsia="en-GB"/>
        </w:rPr>
        <w:t>eople’s petitions or complaints (</w:t>
      </w:r>
      <w:proofErr w:type="spellStart"/>
      <w:r w:rsidRPr="001779C9">
        <w:rPr>
          <w:rFonts w:ascii="Calibri" w:eastAsia="Times New Roman" w:hAnsi="Calibri" w:cs="Times New Roman"/>
          <w:color w:val="282828"/>
          <w:sz w:val="24"/>
          <w:szCs w:val="24"/>
          <w:lang w:eastAsia="en-GB"/>
        </w:rPr>
        <w:t>Eingaben</w:t>
      </w:r>
      <w:proofErr w:type="spellEnd"/>
      <w:r w:rsidRPr="001779C9">
        <w:rPr>
          <w:rFonts w:ascii="Calibri" w:eastAsia="Times New Roman" w:hAnsi="Calibri" w:cs="Times New Roman"/>
          <w:color w:val="282828"/>
          <w:sz w:val="24"/>
          <w:szCs w:val="24"/>
          <w:lang w:eastAsia="en-GB"/>
        </w:rPr>
        <w:t>) were seriously listened to as long as they did not fundamentally threaten the regime. Although there was no unrest on the scale of 1953, small-scale strikes, protests &amp; sabotage happened regularly &amp; reminded the regime of the need to keep workers happy.</w:t>
      </w:r>
    </w:p>
    <w:p w:rsidR="00514D0E" w:rsidRPr="00F130AA" w:rsidRDefault="00F130AA" w:rsidP="00F30D29">
      <w:pPr>
        <w:jc w:val="center"/>
        <w:rPr>
          <w:b/>
          <w:sz w:val="32"/>
          <w:szCs w:val="32"/>
        </w:rPr>
      </w:pPr>
      <w:r w:rsidRPr="00F130AA">
        <w:rPr>
          <w:b/>
          <w:sz w:val="32"/>
          <w:szCs w:val="32"/>
        </w:rPr>
        <w:lastRenderedPageBreak/>
        <w:t>“THE POLICIES OF THE GOVERNMENT OF THE GDR TRANSFORMED EAST GERMAN SOCIETY IN THE YEARS 1949-63”. HOW FAR DO YOU AGREE</w:t>
      </w:r>
      <w:r w:rsidR="00514D0E" w:rsidRPr="00F130AA">
        <w:rPr>
          <w:b/>
          <w:sz w:val="32"/>
          <w:szCs w:val="32"/>
        </w:rPr>
        <w:t>?</w:t>
      </w:r>
    </w:p>
    <w:p w:rsidR="00514D0E" w:rsidRPr="00514D0E" w:rsidRDefault="00514D0E" w:rsidP="00F30D29">
      <w:pPr>
        <w:spacing w:after="0"/>
        <w:jc w:val="both"/>
        <w:rPr>
          <w:sz w:val="24"/>
          <w:szCs w:val="24"/>
          <w:u w:val="single"/>
        </w:rPr>
      </w:pPr>
      <w:r w:rsidRPr="00514D0E">
        <w:rPr>
          <w:sz w:val="24"/>
          <w:szCs w:val="24"/>
          <w:u w:val="single"/>
        </w:rPr>
        <w:t>Yes.</w:t>
      </w:r>
    </w:p>
    <w:p w:rsidR="00514D0E" w:rsidRPr="00514D0E" w:rsidRDefault="00514D0E" w:rsidP="00F30D29">
      <w:pPr>
        <w:numPr>
          <w:ilvl w:val="0"/>
          <w:numId w:val="11"/>
        </w:numPr>
        <w:spacing w:after="0" w:line="240" w:lineRule="auto"/>
        <w:jc w:val="both"/>
        <w:rPr>
          <w:rFonts w:cs="Times New Roman"/>
          <w:color w:val="000000"/>
          <w:sz w:val="24"/>
          <w:szCs w:val="24"/>
          <w:lang w:eastAsia="en-GB"/>
        </w:rPr>
      </w:pPr>
      <w:r w:rsidRPr="00514D0E">
        <w:rPr>
          <w:rFonts w:cs="Times New Roman"/>
          <w:color w:val="000000"/>
          <w:sz w:val="24"/>
          <w:szCs w:val="24"/>
          <w:lang w:eastAsia="en-GB"/>
        </w:rPr>
        <w:t xml:space="preserve">According to Mary </w:t>
      </w:r>
      <w:proofErr w:type="spellStart"/>
      <w:r w:rsidRPr="00514D0E">
        <w:rPr>
          <w:rFonts w:cs="Times New Roman"/>
          <w:color w:val="000000"/>
          <w:sz w:val="24"/>
          <w:szCs w:val="24"/>
          <w:lang w:eastAsia="en-GB"/>
        </w:rPr>
        <w:t>Fulbrook</w:t>
      </w:r>
      <w:proofErr w:type="spellEnd"/>
      <w:r w:rsidRPr="00514D0E">
        <w:rPr>
          <w:rFonts w:cs="Times New Roman"/>
          <w:color w:val="000000"/>
          <w:sz w:val="24"/>
          <w:szCs w:val="24"/>
          <w:lang w:eastAsia="en-GB"/>
        </w:rPr>
        <w:t xml:space="preserve">: "the SED did not simply seek to exercise and retain power for its own sake. The SED actually </w:t>
      </w:r>
      <w:proofErr w:type="gramStart"/>
      <w:r w:rsidRPr="00514D0E">
        <w:rPr>
          <w:rFonts w:cs="Times New Roman"/>
          <w:color w:val="000000"/>
          <w:sz w:val="24"/>
          <w:szCs w:val="24"/>
          <w:lang w:eastAsia="en-GB"/>
        </w:rPr>
        <w:t xml:space="preserve">wanted </w:t>
      </w:r>
      <w:r>
        <w:rPr>
          <w:rFonts w:cs="Times New Roman"/>
          <w:color w:val="000000"/>
          <w:sz w:val="24"/>
          <w:szCs w:val="24"/>
          <w:lang w:eastAsia="en-GB"/>
        </w:rPr>
        <w:t xml:space="preserve"> …</w:t>
      </w:r>
      <w:proofErr w:type="gramEnd"/>
      <w:r>
        <w:rPr>
          <w:rFonts w:cs="Times New Roman"/>
          <w:color w:val="000000"/>
          <w:sz w:val="24"/>
          <w:szCs w:val="24"/>
          <w:lang w:eastAsia="en-GB"/>
        </w:rPr>
        <w:t xml:space="preserve"> </w:t>
      </w:r>
      <w:r w:rsidRPr="00514D0E">
        <w:rPr>
          <w:rFonts w:cs="Times New Roman"/>
          <w:color w:val="000000"/>
          <w:sz w:val="24"/>
          <w:szCs w:val="24"/>
          <w:lang w:eastAsia="en-GB"/>
        </w:rPr>
        <w:t>to transform society into what they thought would be a better, more egalitarian, more just society".</w:t>
      </w:r>
    </w:p>
    <w:p w:rsidR="00514D0E" w:rsidRPr="00514D0E" w:rsidRDefault="00514D0E" w:rsidP="00F30D29">
      <w:pPr>
        <w:numPr>
          <w:ilvl w:val="0"/>
          <w:numId w:val="11"/>
        </w:numPr>
        <w:spacing w:after="0"/>
        <w:contextualSpacing/>
        <w:jc w:val="both"/>
        <w:rPr>
          <w:sz w:val="24"/>
          <w:szCs w:val="24"/>
        </w:rPr>
      </w:pPr>
      <w:r>
        <w:rPr>
          <w:sz w:val="24"/>
          <w:szCs w:val="24"/>
        </w:rPr>
        <w:t xml:space="preserve">According to </w:t>
      </w:r>
      <w:proofErr w:type="spellStart"/>
      <w:r w:rsidRPr="00514D0E">
        <w:rPr>
          <w:sz w:val="24"/>
          <w:szCs w:val="24"/>
        </w:rPr>
        <w:t>Fulbrook</w:t>
      </w:r>
      <w:proofErr w:type="spellEnd"/>
      <w:r w:rsidRPr="00514D0E">
        <w:rPr>
          <w:sz w:val="24"/>
          <w:szCs w:val="24"/>
        </w:rPr>
        <w:t>, the SED (Communist Party)</w:t>
      </w:r>
      <w:r>
        <w:rPr>
          <w:sz w:val="24"/>
          <w:szCs w:val="24"/>
        </w:rPr>
        <w:t xml:space="preserve"> </w:t>
      </w:r>
      <w:r w:rsidRPr="00514D0E">
        <w:rPr>
          <w:sz w:val="24"/>
          <w:szCs w:val="24"/>
        </w:rPr>
        <w:t xml:space="preserve">left </w:t>
      </w:r>
      <w:r w:rsidRPr="00514D0E">
        <w:rPr>
          <w:color w:val="000000"/>
          <w:sz w:val="24"/>
          <w:szCs w:val="24"/>
        </w:rPr>
        <w:t>"barely a trace of the old hierarchies of inherited prestige and privilege"; this "marked a very deep break indeed in German social history".</w:t>
      </w:r>
    </w:p>
    <w:p w:rsidR="00514D0E" w:rsidRPr="00514D0E" w:rsidRDefault="00660165" w:rsidP="00F30D29">
      <w:pPr>
        <w:numPr>
          <w:ilvl w:val="0"/>
          <w:numId w:val="11"/>
        </w:numPr>
        <w:spacing w:after="0"/>
        <w:contextualSpacing/>
        <w:jc w:val="both"/>
        <w:rPr>
          <w:sz w:val="24"/>
          <w:szCs w:val="24"/>
        </w:rPr>
      </w:pPr>
      <w:r>
        <w:rPr>
          <w:noProof/>
          <w:color w:val="0000FF"/>
          <w:lang w:eastAsia="en-GB"/>
        </w:rPr>
        <w:drawing>
          <wp:anchor distT="0" distB="0" distL="114300" distR="114300" simplePos="0" relativeHeight="251671552" behindDoc="1" locked="0" layoutInCell="1" allowOverlap="1" wp14:anchorId="5A8FB1D0" wp14:editId="55A56B6D">
            <wp:simplePos x="0" y="0"/>
            <wp:positionH relativeFrom="column">
              <wp:posOffset>4968875</wp:posOffset>
            </wp:positionH>
            <wp:positionV relativeFrom="paragraph">
              <wp:posOffset>490855</wp:posOffset>
            </wp:positionV>
            <wp:extent cx="1529715" cy="1914525"/>
            <wp:effectExtent l="0" t="0" r="0" b="9525"/>
            <wp:wrapThrough wrapText="bothSides">
              <wp:wrapPolygon edited="0">
                <wp:start x="0" y="0"/>
                <wp:lineTo x="0" y="21493"/>
                <wp:lineTo x="21250" y="21493"/>
                <wp:lineTo x="21250" y="0"/>
                <wp:lineTo x="0" y="0"/>
              </wp:wrapPolygon>
            </wp:wrapThrough>
            <wp:docPr id="15" name="irc_mi" descr="http://images.linnlive.com/1e037c81da387d8e4d1c2557d0a46f2b/2d8f0b4f-db8a-4518-b5c8-d7c51f1fa23d.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nnlive.com/1e037c81da387d8e4d1c2557d0a46f2b/2d8f0b4f-db8a-4518-b5c8-d7c51f1fa23d.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971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4D0E" w:rsidRPr="00514D0E">
        <w:rPr>
          <w:color w:val="000000"/>
          <w:sz w:val="24"/>
          <w:szCs w:val="24"/>
        </w:rPr>
        <w:t>In the 1950s b/c of deaths in the war, emigration &amp; political discrimination "individuals with working-class credentials and left-wing political credentials had extraordinary opportunities" (</w:t>
      </w:r>
      <w:proofErr w:type="spellStart"/>
      <w:r w:rsidR="00514D0E" w:rsidRPr="00514D0E">
        <w:rPr>
          <w:color w:val="000000"/>
          <w:sz w:val="24"/>
          <w:szCs w:val="24"/>
        </w:rPr>
        <w:t>Fulbrook</w:t>
      </w:r>
      <w:proofErr w:type="spellEnd"/>
      <w:r w:rsidR="00514D0E" w:rsidRPr="00514D0E">
        <w:rPr>
          <w:color w:val="000000"/>
          <w:sz w:val="24"/>
          <w:szCs w:val="24"/>
        </w:rPr>
        <w:t>). </w:t>
      </w:r>
    </w:p>
    <w:p w:rsidR="00514D0E" w:rsidRPr="00514D0E" w:rsidRDefault="00514D0E" w:rsidP="00F30D29">
      <w:pPr>
        <w:numPr>
          <w:ilvl w:val="0"/>
          <w:numId w:val="11"/>
        </w:numPr>
        <w:spacing w:after="0"/>
        <w:contextualSpacing/>
        <w:jc w:val="both"/>
        <w:rPr>
          <w:sz w:val="24"/>
          <w:szCs w:val="24"/>
        </w:rPr>
      </w:pPr>
      <w:r w:rsidRPr="00514D0E">
        <w:rPr>
          <w:color w:val="000000"/>
          <w:sz w:val="24"/>
          <w:szCs w:val="24"/>
        </w:rPr>
        <w:t>Workers' &amp; Peasants' Faculties &amp; evening classes "provided additional opportunities for acquiring qualifications later in life for those who had come from backgrounds where further &amp; higher</w:t>
      </w:r>
      <w:r w:rsidRPr="00514D0E">
        <w:rPr>
          <w:b/>
          <w:color w:val="000000"/>
          <w:sz w:val="24"/>
          <w:szCs w:val="24"/>
        </w:rPr>
        <w:t xml:space="preserve"> education</w:t>
      </w:r>
      <w:r w:rsidRPr="00514D0E">
        <w:rPr>
          <w:color w:val="000000"/>
          <w:sz w:val="24"/>
          <w:szCs w:val="24"/>
        </w:rPr>
        <w:t xml:space="preserve"> were almost undreamt of" (</w:t>
      </w:r>
      <w:proofErr w:type="spellStart"/>
      <w:r w:rsidRPr="00514D0E">
        <w:rPr>
          <w:color w:val="000000"/>
          <w:sz w:val="24"/>
          <w:szCs w:val="24"/>
        </w:rPr>
        <w:t>Fulbrook</w:t>
      </w:r>
      <w:proofErr w:type="spellEnd"/>
      <w:r w:rsidRPr="00514D0E">
        <w:rPr>
          <w:color w:val="000000"/>
          <w:sz w:val="24"/>
          <w:szCs w:val="24"/>
        </w:rPr>
        <w:t>).</w:t>
      </w:r>
    </w:p>
    <w:p w:rsidR="00514D0E" w:rsidRDefault="00514D0E" w:rsidP="00F30D29">
      <w:pPr>
        <w:numPr>
          <w:ilvl w:val="0"/>
          <w:numId w:val="11"/>
        </w:numPr>
        <w:spacing w:after="0" w:line="240" w:lineRule="auto"/>
        <w:jc w:val="both"/>
        <w:rPr>
          <w:rFonts w:cs="Times New Roman"/>
          <w:color w:val="000000"/>
          <w:sz w:val="24"/>
          <w:szCs w:val="24"/>
          <w:lang w:eastAsia="en-GB"/>
        </w:rPr>
      </w:pPr>
      <w:r w:rsidRPr="00514D0E">
        <w:rPr>
          <w:rFonts w:cs="Times New Roman"/>
          <w:color w:val="000000"/>
          <w:sz w:val="24"/>
          <w:szCs w:val="24"/>
          <w:lang w:eastAsia="en-GB"/>
        </w:rPr>
        <w:t>The GDR spent 7% of its GNP on education compared with the FRG’s 5% &amp; had a comprehensive system to try to give working class children a better chance. The number of university &amp; college students doubled 1951-8.</w:t>
      </w:r>
    </w:p>
    <w:p w:rsidR="005C19BC" w:rsidRPr="005C19BC" w:rsidRDefault="005C19BC" w:rsidP="005C19BC">
      <w:pPr>
        <w:numPr>
          <w:ilvl w:val="0"/>
          <w:numId w:val="11"/>
        </w:numPr>
        <w:spacing w:after="0" w:line="240" w:lineRule="auto"/>
        <w:jc w:val="both"/>
        <w:rPr>
          <w:rFonts w:cs="Times New Roman"/>
          <w:color w:val="000000"/>
          <w:sz w:val="24"/>
          <w:szCs w:val="24"/>
          <w:lang w:eastAsia="en-GB"/>
        </w:rPr>
      </w:pPr>
      <w:r w:rsidRPr="005C19BC">
        <w:rPr>
          <w:rFonts w:cs="Times New Roman"/>
          <w:b/>
          <w:color w:val="000000"/>
          <w:sz w:val="24"/>
          <w:szCs w:val="24"/>
          <w:lang w:eastAsia="en-GB"/>
        </w:rPr>
        <w:t>Collectivisation</w:t>
      </w:r>
      <w:r>
        <w:rPr>
          <w:rFonts w:cs="Times New Roman"/>
          <w:color w:val="000000"/>
          <w:sz w:val="24"/>
          <w:szCs w:val="24"/>
          <w:lang w:eastAsia="en-GB"/>
        </w:rPr>
        <w:t xml:space="preserve"> transformed E German agriculture.</w:t>
      </w:r>
    </w:p>
    <w:p w:rsidR="00514D0E" w:rsidRPr="00514D0E" w:rsidRDefault="00514D0E" w:rsidP="00F30D29">
      <w:pPr>
        <w:numPr>
          <w:ilvl w:val="0"/>
          <w:numId w:val="11"/>
        </w:numPr>
        <w:spacing w:after="0"/>
        <w:contextualSpacing/>
        <w:jc w:val="both"/>
        <w:rPr>
          <w:sz w:val="24"/>
          <w:szCs w:val="24"/>
        </w:rPr>
      </w:pPr>
      <w:r w:rsidRPr="00514D0E">
        <w:rPr>
          <w:color w:val="000000"/>
          <w:sz w:val="24"/>
          <w:szCs w:val="24"/>
        </w:rPr>
        <w:t>By the early 1960s 50% of E German lawyers claimed to come from a working class background.</w:t>
      </w:r>
    </w:p>
    <w:p w:rsidR="00514D0E" w:rsidRPr="00514D0E" w:rsidRDefault="00514D0E" w:rsidP="00F30D29">
      <w:pPr>
        <w:numPr>
          <w:ilvl w:val="0"/>
          <w:numId w:val="11"/>
        </w:numPr>
        <w:spacing w:after="0" w:line="240" w:lineRule="auto"/>
        <w:jc w:val="both"/>
        <w:rPr>
          <w:rFonts w:cs="Times New Roman"/>
          <w:color w:val="000000"/>
          <w:sz w:val="24"/>
          <w:szCs w:val="24"/>
          <w:lang w:eastAsia="en-GB"/>
        </w:rPr>
      </w:pPr>
      <w:r w:rsidRPr="00514D0E">
        <w:rPr>
          <w:rFonts w:cs="Times New Roman"/>
          <w:b/>
          <w:color w:val="000000"/>
          <w:sz w:val="24"/>
          <w:szCs w:val="24"/>
          <w:lang w:eastAsia="en-GB"/>
        </w:rPr>
        <w:t>Production brigades</w:t>
      </w:r>
      <w:r w:rsidRPr="00514D0E">
        <w:rPr>
          <w:rFonts w:cs="Times New Roman"/>
          <w:color w:val="000000"/>
          <w:sz w:val="24"/>
          <w:szCs w:val="24"/>
          <w:lang w:eastAsia="en-GB"/>
        </w:rPr>
        <w:t xml:space="preserve"> to some extent better took on func</w:t>
      </w:r>
      <w:r>
        <w:rPr>
          <w:rFonts w:cs="Times New Roman"/>
          <w:color w:val="000000"/>
          <w:sz w:val="24"/>
          <w:szCs w:val="24"/>
          <w:lang w:eastAsia="en-GB"/>
        </w:rPr>
        <w:t>tion</w:t>
      </w:r>
      <w:r w:rsidRPr="00514D0E">
        <w:rPr>
          <w:rFonts w:cs="Times New Roman"/>
          <w:color w:val="000000"/>
          <w:sz w:val="24"/>
          <w:szCs w:val="24"/>
          <w:lang w:eastAsia="en-GB"/>
        </w:rPr>
        <w:t xml:space="preserve">s of trade unions </w:t>
      </w:r>
      <w:r>
        <w:rPr>
          <w:rFonts w:cs="Times New Roman"/>
          <w:color w:val="000000"/>
          <w:sz w:val="24"/>
          <w:szCs w:val="24"/>
          <w:lang w:eastAsia="en-GB"/>
        </w:rPr>
        <w:t>than the FDGB (the official SED trade union organisation)</w:t>
      </w:r>
      <w:r w:rsidRPr="00514D0E">
        <w:rPr>
          <w:rFonts w:cs="Times New Roman"/>
          <w:color w:val="000000"/>
          <w:sz w:val="24"/>
          <w:szCs w:val="24"/>
          <w:lang w:eastAsia="en-GB"/>
        </w:rPr>
        <w:t xml:space="preserve">; they also provided cultural &amp; welfare services. </w:t>
      </w:r>
    </w:p>
    <w:p w:rsidR="00514D0E" w:rsidRPr="00514D0E" w:rsidRDefault="00514D0E" w:rsidP="00F30D29">
      <w:pPr>
        <w:numPr>
          <w:ilvl w:val="0"/>
          <w:numId w:val="11"/>
        </w:numPr>
        <w:spacing w:after="0" w:line="240" w:lineRule="auto"/>
        <w:jc w:val="both"/>
        <w:rPr>
          <w:rFonts w:cs="Times New Roman"/>
          <w:color w:val="000000"/>
          <w:sz w:val="24"/>
          <w:szCs w:val="24"/>
          <w:lang w:eastAsia="en-GB"/>
        </w:rPr>
      </w:pPr>
      <w:r w:rsidRPr="00514D0E">
        <w:rPr>
          <w:rFonts w:cs="Times New Roman"/>
          <w:b/>
          <w:color w:val="000000"/>
          <w:sz w:val="24"/>
          <w:szCs w:val="24"/>
          <w:lang w:eastAsia="en-GB"/>
        </w:rPr>
        <w:t>Workplace-based provision of medical, childcare &amp; leisure facilities</w:t>
      </w:r>
      <w:r w:rsidRPr="00514D0E">
        <w:rPr>
          <w:rFonts w:cs="Times New Roman"/>
          <w:color w:val="000000"/>
          <w:sz w:val="24"/>
          <w:szCs w:val="24"/>
          <w:lang w:eastAsia="en-GB"/>
        </w:rPr>
        <w:t xml:space="preserve"> were important for many E German workers. This was especially true in “socialist new towns” like </w:t>
      </w:r>
      <w:proofErr w:type="spellStart"/>
      <w:r w:rsidRPr="00514D0E">
        <w:rPr>
          <w:rFonts w:cs="Times New Roman"/>
          <w:color w:val="000000"/>
          <w:sz w:val="24"/>
          <w:szCs w:val="24"/>
          <w:lang w:eastAsia="en-GB"/>
        </w:rPr>
        <w:t>Fürstenberg</w:t>
      </w:r>
      <w:proofErr w:type="spellEnd"/>
      <w:r w:rsidRPr="00514D0E">
        <w:rPr>
          <w:rFonts w:cs="Times New Roman"/>
          <w:color w:val="000000"/>
          <w:sz w:val="24"/>
          <w:szCs w:val="24"/>
          <w:lang w:eastAsia="en-GB"/>
        </w:rPr>
        <w:t xml:space="preserve"> which had a real sense of community with good educational, cultural &amp; leisure facilities. In 1961 70% of E German children participated in holidays organised by the GST (</w:t>
      </w:r>
      <w:proofErr w:type="spellStart"/>
      <w:r w:rsidRPr="00514D0E">
        <w:rPr>
          <w:rFonts w:cs="Times New Roman"/>
          <w:color w:val="000000"/>
          <w:sz w:val="24"/>
          <w:szCs w:val="24"/>
          <w:lang w:eastAsia="en-GB"/>
        </w:rPr>
        <w:t>Gesellschaft</w:t>
      </w:r>
      <w:proofErr w:type="spellEnd"/>
      <w:r w:rsidRPr="00514D0E">
        <w:rPr>
          <w:rFonts w:cs="Times New Roman"/>
          <w:color w:val="000000"/>
          <w:sz w:val="24"/>
          <w:szCs w:val="24"/>
          <w:lang w:eastAsia="en-GB"/>
        </w:rPr>
        <w:t xml:space="preserve"> </w:t>
      </w:r>
      <w:proofErr w:type="spellStart"/>
      <w:r w:rsidRPr="00514D0E">
        <w:rPr>
          <w:rFonts w:cs="Times New Roman"/>
          <w:color w:val="000000"/>
          <w:sz w:val="24"/>
          <w:szCs w:val="24"/>
          <w:lang w:eastAsia="en-GB"/>
        </w:rPr>
        <w:t>für</w:t>
      </w:r>
      <w:proofErr w:type="spellEnd"/>
      <w:r w:rsidRPr="00514D0E">
        <w:rPr>
          <w:rFonts w:cs="Times New Roman"/>
          <w:color w:val="000000"/>
          <w:sz w:val="24"/>
          <w:szCs w:val="24"/>
          <w:lang w:eastAsia="en-GB"/>
        </w:rPr>
        <w:t xml:space="preserve"> Sport und </w:t>
      </w:r>
      <w:proofErr w:type="spellStart"/>
      <w:r w:rsidRPr="00514D0E">
        <w:rPr>
          <w:rFonts w:cs="Times New Roman"/>
          <w:color w:val="000000"/>
          <w:sz w:val="24"/>
          <w:szCs w:val="24"/>
          <w:lang w:eastAsia="en-GB"/>
        </w:rPr>
        <w:t>Technik</w:t>
      </w:r>
      <w:proofErr w:type="spellEnd"/>
      <w:r w:rsidRPr="00514D0E">
        <w:rPr>
          <w:rFonts w:cs="Times New Roman"/>
          <w:color w:val="000000"/>
          <w:sz w:val="24"/>
          <w:szCs w:val="24"/>
          <w:lang w:eastAsia="en-GB"/>
        </w:rPr>
        <w:t>).</w:t>
      </w:r>
    </w:p>
    <w:p w:rsidR="00514D0E" w:rsidRPr="00514D0E" w:rsidRDefault="00514D0E" w:rsidP="00F30D29">
      <w:pPr>
        <w:numPr>
          <w:ilvl w:val="0"/>
          <w:numId w:val="11"/>
        </w:numPr>
        <w:spacing w:after="0"/>
        <w:contextualSpacing/>
        <w:jc w:val="both"/>
        <w:rPr>
          <w:sz w:val="24"/>
          <w:szCs w:val="24"/>
        </w:rPr>
      </w:pPr>
      <w:r w:rsidRPr="00514D0E">
        <w:rPr>
          <w:sz w:val="24"/>
          <w:szCs w:val="24"/>
        </w:rPr>
        <w:t>Wages were much more equal than in capitalist W Germany; a skilled craftsman could earn as much as a fully qualified engineer.</w:t>
      </w:r>
    </w:p>
    <w:p w:rsidR="00514D0E" w:rsidRPr="00514D0E" w:rsidRDefault="00514D0E" w:rsidP="00F30D29">
      <w:pPr>
        <w:numPr>
          <w:ilvl w:val="0"/>
          <w:numId w:val="11"/>
        </w:numPr>
        <w:spacing w:after="0" w:line="240" w:lineRule="auto"/>
        <w:jc w:val="both"/>
        <w:rPr>
          <w:rFonts w:cs="Times New Roman"/>
          <w:color w:val="000000"/>
          <w:sz w:val="24"/>
          <w:szCs w:val="24"/>
          <w:lang w:eastAsia="en-GB"/>
        </w:rPr>
      </w:pPr>
      <w:r w:rsidRPr="00514D0E">
        <w:rPr>
          <w:rFonts w:cs="Times New Roman"/>
          <w:sz w:val="24"/>
          <w:szCs w:val="24"/>
          <w:lang w:eastAsia="en-GB"/>
        </w:rPr>
        <w:t xml:space="preserve">With food, accommodation &amp; transport all heavily subsidised, healthcare at least theoretically free &amp; employment guaranteed all E Germans had a </w:t>
      </w:r>
      <w:r w:rsidRPr="00514D0E">
        <w:rPr>
          <w:rFonts w:cs="Times New Roman"/>
          <w:b/>
          <w:sz w:val="24"/>
          <w:szCs w:val="24"/>
          <w:lang w:eastAsia="en-GB"/>
        </w:rPr>
        <w:t>decent standard of living</w:t>
      </w:r>
      <w:r w:rsidRPr="00514D0E">
        <w:rPr>
          <w:rFonts w:cs="Times New Roman"/>
          <w:sz w:val="24"/>
          <w:szCs w:val="24"/>
          <w:lang w:eastAsia="en-GB"/>
        </w:rPr>
        <w:t xml:space="preserve">. </w:t>
      </w:r>
      <w:r w:rsidRPr="00514D0E">
        <w:rPr>
          <w:rFonts w:cs="Times New Roman"/>
          <w:color w:val="000000"/>
          <w:sz w:val="24"/>
          <w:szCs w:val="24"/>
          <w:lang w:eastAsia="en-GB"/>
        </w:rPr>
        <w:t>Hunger &amp; epidemics were eliminated in the 1950s &amp; everyone had enough to eat.</w:t>
      </w:r>
    </w:p>
    <w:p w:rsidR="00514D0E" w:rsidRPr="00514D0E" w:rsidRDefault="00514D0E" w:rsidP="00F30D29">
      <w:pPr>
        <w:numPr>
          <w:ilvl w:val="0"/>
          <w:numId w:val="11"/>
        </w:numPr>
        <w:spacing w:after="0" w:line="240" w:lineRule="auto"/>
        <w:jc w:val="both"/>
        <w:rPr>
          <w:rFonts w:cs="Times New Roman"/>
          <w:color w:val="000000"/>
          <w:sz w:val="24"/>
          <w:szCs w:val="24"/>
          <w:lang w:eastAsia="en-GB"/>
        </w:rPr>
      </w:pPr>
      <w:r w:rsidRPr="00514D0E">
        <w:rPr>
          <w:rFonts w:cs="Times New Roman"/>
          <w:color w:val="000000"/>
          <w:sz w:val="24"/>
          <w:szCs w:val="24"/>
          <w:lang w:eastAsia="en-GB"/>
        </w:rPr>
        <w:t xml:space="preserve">"The June 1953 uprising gave the regime a rude awakening, after which </w:t>
      </w:r>
      <w:r w:rsidRPr="00514D0E">
        <w:rPr>
          <w:rFonts w:cs="Times New Roman"/>
          <w:b/>
          <w:color w:val="000000"/>
          <w:sz w:val="24"/>
          <w:szCs w:val="24"/>
          <w:lang w:eastAsia="en-GB"/>
        </w:rPr>
        <w:t>consumer needs</w:t>
      </w:r>
      <w:r w:rsidRPr="00514D0E">
        <w:rPr>
          <w:rFonts w:cs="Times New Roman"/>
          <w:color w:val="000000"/>
          <w:sz w:val="24"/>
          <w:szCs w:val="24"/>
          <w:lang w:eastAsia="en-GB"/>
        </w:rPr>
        <w:t xml:space="preserve"> were never again ignored" (</w:t>
      </w:r>
      <w:proofErr w:type="spellStart"/>
      <w:r w:rsidRPr="00514D0E">
        <w:rPr>
          <w:rFonts w:cs="Times New Roman"/>
          <w:color w:val="000000"/>
          <w:sz w:val="24"/>
          <w:szCs w:val="24"/>
          <w:lang w:eastAsia="en-GB"/>
        </w:rPr>
        <w:t>Fulbrook</w:t>
      </w:r>
      <w:proofErr w:type="spellEnd"/>
      <w:r w:rsidRPr="00514D0E">
        <w:rPr>
          <w:rFonts w:cs="Times New Roman"/>
          <w:color w:val="000000"/>
          <w:sz w:val="24"/>
          <w:szCs w:val="24"/>
          <w:lang w:eastAsia="en-GB"/>
        </w:rPr>
        <w:t>).</w:t>
      </w:r>
    </w:p>
    <w:p w:rsidR="00514D0E" w:rsidRPr="00514D0E" w:rsidRDefault="00514D0E" w:rsidP="00F30D29">
      <w:pPr>
        <w:numPr>
          <w:ilvl w:val="0"/>
          <w:numId w:val="11"/>
        </w:numPr>
        <w:spacing w:after="0"/>
        <w:contextualSpacing/>
        <w:jc w:val="both"/>
        <w:rPr>
          <w:sz w:val="24"/>
          <w:szCs w:val="24"/>
        </w:rPr>
      </w:pPr>
      <w:proofErr w:type="spellStart"/>
      <w:r w:rsidRPr="00514D0E">
        <w:rPr>
          <w:sz w:val="24"/>
          <w:szCs w:val="24"/>
        </w:rPr>
        <w:t>Fulbrook</w:t>
      </w:r>
      <w:proofErr w:type="spellEnd"/>
      <w:r w:rsidRPr="00514D0E">
        <w:rPr>
          <w:sz w:val="24"/>
          <w:szCs w:val="24"/>
        </w:rPr>
        <w:t xml:space="preserve"> has described the GDR as a </w:t>
      </w:r>
      <w:r w:rsidRPr="00514D0E">
        <w:rPr>
          <w:b/>
          <w:sz w:val="24"/>
          <w:szCs w:val="24"/>
        </w:rPr>
        <w:t>“participatory dictatorship”</w:t>
      </w:r>
      <w:r w:rsidRPr="00514D0E">
        <w:rPr>
          <w:sz w:val="24"/>
          <w:szCs w:val="24"/>
        </w:rPr>
        <w:t xml:space="preserve"> in which 1/6 of E Germans had some kind of decision making role in official organisations, if only at local level &amp; on issues of detail rather than overall policy. The SED organised “discussions” which provided a means through which public opinion could be heard &amp; people were </w:t>
      </w:r>
      <w:r w:rsidRPr="00514D0E">
        <w:rPr>
          <w:color w:val="000000"/>
          <w:sz w:val="24"/>
          <w:szCs w:val="24"/>
        </w:rPr>
        <w:t>"able to participate in limited ways, even to help build for the future, and also to be able to speak out critically on certain issues" (</w:t>
      </w:r>
      <w:proofErr w:type="spellStart"/>
      <w:r w:rsidRPr="00514D0E">
        <w:rPr>
          <w:color w:val="000000"/>
          <w:sz w:val="24"/>
          <w:szCs w:val="24"/>
        </w:rPr>
        <w:t>Fulbrook</w:t>
      </w:r>
      <w:proofErr w:type="spellEnd"/>
      <w:r w:rsidRPr="00514D0E">
        <w:rPr>
          <w:color w:val="000000"/>
          <w:sz w:val="24"/>
          <w:szCs w:val="24"/>
        </w:rPr>
        <w:t>). The right of people to send petitions (</w:t>
      </w:r>
      <w:proofErr w:type="spellStart"/>
      <w:r w:rsidRPr="00514D0E">
        <w:rPr>
          <w:color w:val="000000"/>
          <w:sz w:val="24"/>
          <w:szCs w:val="24"/>
        </w:rPr>
        <w:t>Eingaben</w:t>
      </w:r>
      <w:proofErr w:type="spellEnd"/>
      <w:r w:rsidRPr="00514D0E">
        <w:rPr>
          <w:color w:val="000000"/>
          <w:sz w:val="24"/>
          <w:szCs w:val="24"/>
        </w:rPr>
        <w:t>) to the authorities was not just enshrined in the GDR’s constitution but taken seriously at local level.</w:t>
      </w:r>
    </w:p>
    <w:p w:rsidR="00660165" w:rsidRDefault="00514D0E" w:rsidP="00F30D29">
      <w:pPr>
        <w:numPr>
          <w:ilvl w:val="0"/>
          <w:numId w:val="11"/>
        </w:numPr>
        <w:spacing w:after="0" w:line="240" w:lineRule="auto"/>
        <w:jc w:val="both"/>
        <w:rPr>
          <w:rFonts w:cs="Times New Roman"/>
          <w:color w:val="000000"/>
          <w:sz w:val="24"/>
          <w:szCs w:val="24"/>
          <w:lang w:eastAsia="en-GB"/>
        </w:rPr>
      </w:pPr>
      <w:r w:rsidRPr="00514D0E">
        <w:rPr>
          <w:rFonts w:cs="Times New Roman"/>
          <w:color w:val="000000"/>
          <w:sz w:val="24"/>
          <w:szCs w:val="24"/>
          <w:lang w:eastAsia="en-GB"/>
        </w:rPr>
        <w:t xml:space="preserve">The GDR had a comprehensive </w:t>
      </w:r>
      <w:r w:rsidRPr="00514D0E">
        <w:rPr>
          <w:rFonts w:cs="Times New Roman"/>
          <w:b/>
          <w:color w:val="000000"/>
          <w:sz w:val="24"/>
          <w:szCs w:val="24"/>
          <w:lang w:eastAsia="en-GB"/>
        </w:rPr>
        <w:t>health</w:t>
      </w:r>
      <w:r w:rsidRPr="00514D0E">
        <w:rPr>
          <w:rFonts w:cs="Times New Roman"/>
          <w:color w:val="000000"/>
          <w:sz w:val="24"/>
          <w:szCs w:val="24"/>
          <w:lang w:eastAsia="en-GB"/>
        </w:rPr>
        <w:t xml:space="preserve"> system (with an emphasis on polyclinics organised on a local &amp; workplace basis) with a better record than W Germany on infant &amp; maternal mortality despite W Germany’s greater economic resources. There was an especial emphasis on maternity &amp; childbirth b/c of con</w:t>
      </w:r>
      <w:r w:rsidR="00660165">
        <w:rPr>
          <w:rFonts w:cs="Times New Roman"/>
          <w:color w:val="000000"/>
          <w:sz w:val="24"/>
          <w:szCs w:val="24"/>
          <w:lang w:eastAsia="en-GB"/>
        </w:rPr>
        <w:t>cerns about the low population.</w:t>
      </w:r>
    </w:p>
    <w:p w:rsidR="005C19BC" w:rsidRPr="007E1BBF" w:rsidRDefault="005C19BC" w:rsidP="00F30D29">
      <w:pPr>
        <w:numPr>
          <w:ilvl w:val="0"/>
          <w:numId w:val="11"/>
        </w:numPr>
        <w:spacing w:after="0" w:line="240" w:lineRule="auto"/>
        <w:jc w:val="both"/>
        <w:rPr>
          <w:rFonts w:cs="Times New Roman"/>
          <w:color w:val="000000"/>
          <w:sz w:val="24"/>
          <w:szCs w:val="24"/>
          <w:lang w:eastAsia="en-GB"/>
        </w:rPr>
      </w:pPr>
      <w:r>
        <w:rPr>
          <w:rFonts w:cs="Times New Roman"/>
          <w:color w:val="000000"/>
          <w:sz w:val="24"/>
          <w:szCs w:val="24"/>
          <w:lang w:eastAsia="en-GB"/>
        </w:rPr>
        <w:t xml:space="preserve">The influence of the </w:t>
      </w:r>
      <w:r w:rsidRPr="005C19BC">
        <w:rPr>
          <w:rFonts w:cs="Times New Roman"/>
          <w:b/>
          <w:color w:val="000000"/>
          <w:sz w:val="24"/>
          <w:szCs w:val="24"/>
          <w:lang w:eastAsia="en-GB"/>
        </w:rPr>
        <w:t>churches</w:t>
      </w:r>
      <w:r>
        <w:rPr>
          <w:rFonts w:cs="Times New Roman"/>
          <w:color w:val="000000"/>
          <w:sz w:val="24"/>
          <w:szCs w:val="24"/>
          <w:lang w:eastAsia="en-GB"/>
        </w:rPr>
        <w:t xml:space="preserve"> was significantly reduced amongst young people through the FDJ &amp; </w:t>
      </w:r>
      <w:proofErr w:type="spellStart"/>
      <w:r>
        <w:rPr>
          <w:rFonts w:cs="Times New Roman"/>
          <w:color w:val="000000"/>
          <w:sz w:val="24"/>
          <w:szCs w:val="24"/>
          <w:lang w:eastAsia="en-GB"/>
        </w:rPr>
        <w:t>Jugendweihe</w:t>
      </w:r>
      <w:proofErr w:type="spellEnd"/>
      <w:r>
        <w:rPr>
          <w:rFonts w:cs="Times New Roman"/>
          <w:color w:val="000000"/>
          <w:sz w:val="24"/>
          <w:szCs w:val="24"/>
          <w:lang w:eastAsia="en-GB"/>
        </w:rPr>
        <w:t>.</w:t>
      </w:r>
    </w:p>
    <w:p w:rsidR="003603B2" w:rsidRDefault="003603B2" w:rsidP="00F30D29">
      <w:pPr>
        <w:spacing w:after="0"/>
        <w:jc w:val="both"/>
        <w:rPr>
          <w:sz w:val="24"/>
          <w:szCs w:val="24"/>
          <w:u w:val="single"/>
        </w:rPr>
      </w:pPr>
    </w:p>
    <w:p w:rsidR="00514D0E" w:rsidRPr="00514D0E" w:rsidRDefault="00514D0E" w:rsidP="00F30D29">
      <w:pPr>
        <w:spacing w:after="0"/>
        <w:jc w:val="both"/>
        <w:rPr>
          <w:sz w:val="24"/>
          <w:szCs w:val="24"/>
          <w:u w:val="single"/>
        </w:rPr>
      </w:pPr>
      <w:r w:rsidRPr="00514D0E">
        <w:rPr>
          <w:sz w:val="24"/>
          <w:szCs w:val="24"/>
          <w:u w:val="single"/>
        </w:rPr>
        <w:lastRenderedPageBreak/>
        <w:t>No.</w:t>
      </w:r>
    </w:p>
    <w:p w:rsidR="00514D0E" w:rsidRPr="00514D0E" w:rsidRDefault="00514D0E" w:rsidP="00F30D29">
      <w:pPr>
        <w:numPr>
          <w:ilvl w:val="0"/>
          <w:numId w:val="10"/>
        </w:numPr>
        <w:spacing w:after="0"/>
        <w:contextualSpacing/>
        <w:jc w:val="both"/>
        <w:rPr>
          <w:sz w:val="24"/>
          <w:szCs w:val="24"/>
        </w:rPr>
      </w:pPr>
      <w:r w:rsidRPr="00514D0E">
        <w:rPr>
          <w:sz w:val="24"/>
          <w:szCs w:val="24"/>
        </w:rPr>
        <w:t xml:space="preserve">The elite at the top of the SED (Communist Party) had a privileged existence including a residential area exclusive to them with large villas, servants &amp; shops selling western goods which were not available to E German workers. In many ways the behaviour of this elite, the </w:t>
      </w:r>
      <w:proofErr w:type="spellStart"/>
      <w:r w:rsidRPr="00514D0E">
        <w:rPr>
          <w:b/>
          <w:sz w:val="24"/>
          <w:szCs w:val="24"/>
        </w:rPr>
        <w:t>nomenklatura</w:t>
      </w:r>
      <w:proofErr w:type="spellEnd"/>
      <w:r w:rsidRPr="00514D0E">
        <w:rPr>
          <w:sz w:val="24"/>
          <w:szCs w:val="24"/>
        </w:rPr>
        <w:t>, e.g. their love of hunting, imitated that of the old ruling class the Communists were supposed to have displaced.</w:t>
      </w:r>
    </w:p>
    <w:p w:rsidR="00514D0E" w:rsidRPr="00514D0E" w:rsidRDefault="00514D0E" w:rsidP="00F30D29">
      <w:pPr>
        <w:numPr>
          <w:ilvl w:val="0"/>
          <w:numId w:val="10"/>
        </w:numPr>
        <w:spacing w:after="0"/>
        <w:contextualSpacing/>
        <w:jc w:val="both"/>
        <w:rPr>
          <w:sz w:val="24"/>
          <w:szCs w:val="24"/>
        </w:rPr>
      </w:pPr>
      <w:r w:rsidRPr="00514D0E">
        <w:rPr>
          <w:sz w:val="24"/>
          <w:szCs w:val="24"/>
        </w:rPr>
        <w:t>This elite was less working class than it claimed: even in the 1950s</w:t>
      </w:r>
      <w:r w:rsidRPr="00514D0E">
        <w:rPr>
          <w:color w:val="000000"/>
          <w:sz w:val="24"/>
          <w:szCs w:val="24"/>
        </w:rPr>
        <w:t xml:space="preserve"> only 20% of party functionarie</w:t>
      </w:r>
      <w:r w:rsidR="005C19BC">
        <w:rPr>
          <w:color w:val="000000"/>
          <w:sz w:val="24"/>
          <w:szCs w:val="24"/>
        </w:rPr>
        <w:t xml:space="preserve">s actually came from a working </w:t>
      </w:r>
      <w:r w:rsidRPr="00514D0E">
        <w:rPr>
          <w:color w:val="000000"/>
          <w:sz w:val="24"/>
          <w:szCs w:val="24"/>
        </w:rPr>
        <w:t>class background.</w:t>
      </w:r>
    </w:p>
    <w:p w:rsidR="00514D0E" w:rsidRPr="00514D0E" w:rsidRDefault="00514D0E" w:rsidP="00F30D29">
      <w:pPr>
        <w:numPr>
          <w:ilvl w:val="0"/>
          <w:numId w:val="10"/>
        </w:numPr>
        <w:spacing w:after="0"/>
        <w:contextualSpacing/>
        <w:jc w:val="both"/>
        <w:rPr>
          <w:sz w:val="24"/>
          <w:szCs w:val="24"/>
        </w:rPr>
      </w:pPr>
      <w:r w:rsidRPr="00514D0E">
        <w:rPr>
          <w:sz w:val="24"/>
          <w:szCs w:val="24"/>
        </w:rPr>
        <w:t xml:space="preserve">Despite the GDR being officially a “workers’ &amp; peasants’ state”, the reality according to </w:t>
      </w:r>
      <w:proofErr w:type="spellStart"/>
      <w:r w:rsidRPr="00514D0E">
        <w:rPr>
          <w:sz w:val="24"/>
          <w:szCs w:val="24"/>
        </w:rPr>
        <w:t>Fulbrook</w:t>
      </w:r>
      <w:proofErr w:type="spellEnd"/>
      <w:r w:rsidRPr="00514D0E">
        <w:rPr>
          <w:sz w:val="24"/>
          <w:szCs w:val="24"/>
        </w:rPr>
        <w:t xml:space="preserve"> was that </w:t>
      </w:r>
      <w:r w:rsidRPr="00514D0E">
        <w:rPr>
          <w:color w:val="000000"/>
          <w:sz w:val="24"/>
          <w:szCs w:val="24"/>
        </w:rPr>
        <w:t xml:space="preserve">"members of the </w:t>
      </w:r>
      <w:r w:rsidRPr="00514D0E">
        <w:rPr>
          <w:b/>
          <w:color w:val="000000"/>
          <w:sz w:val="24"/>
          <w:szCs w:val="24"/>
        </w:rPr>
        <w:t>socialist intelligentsia</w:t>
      </w:r>
      <w:r w:rsidRPr="00514D0E">
        <w:rPr>
          <w:color w:val="000000"/>
          <w:sz w:val="24"/>
          <w:szCs w:val="24"/>
        </w:rPr>
        <w:t xml:space="preserve"> and their families managed to enjoy better life chances than manual working-class compatriots; they had on average longer life expectancy, access to better housing and a greater likelihood of their children being successful in school".</w:t>
      </w:r>
    </w:p>
    <w:p w:rsidR="00514D0E" w:rsidRPr="005C19BC" w:rsidRDefault="00514D0E" w:rsidP="00F30D29">
      <w:pPr>
        <w:numPr>
          <w:ilvl w:val="0"/>
          <w:numId w:val="10"/>
        </w:numPr>
        <w:spacing w:after="0"/>
        <w:contextualSpacing/>
        <w:jc w:val="both"/>
        <w:rPr>
          <w:sz w:val="24"/>
          <w:szCs w:val="24"/>
        </w:rPr>
      </w:pPr>
      <w:r w:rsidRPr="00514D0E">
        <w:rPr>
          <w:sz w:val="24"/>
          <w:szCs w:val="24"/>
        </w:rPr>
        <w:t xml:space="preserve">As </w:t>
      </w:r>
      <w:proofErr w:type="spellStart"/>
      <w:r w:rsidRPr="00514D0E">
        <w:rPr>
          <w:sz w:val="24"/>
          <w:szCs w:val="24"/>
        </w:rPr>
        <w:t>Fulbrook</w:t>
      </w:r>
      <w:proofErr w:type="spellEnd"/>
      <w:r w:rsidRPr="00514D0E">
        <w:rPr>
          <w:sz w:val="24"/>
          <w:szCs w:val="24"/>
        </w:rPr>
        <w:t xml:space="preserve"> wrote, </w:t>
      </w:r>
      <w:r w:rsidRPr="00514D0E">
        <w:rPr>
          <w:color w:val="000000"/>
          <w:sz w:val="24"/>
          <w:szCs w:val="24"/>
        </w:rPr>
        <w:t>"a great deal of power was concentrated in the hands of a very small number of people"; workers had very little say in the decisions which shaped their lives</w:t>
      </w:r>
      <w:r w:rsidR="005C19BC">
        <w:rPr>
          <w:color w:val="000000"/>
          <w:sz w:val="24"/>
          <w:szCs w:val="24"/>
        </w:rPr>
        <w:t>.</w:t>
      </w:r>
    </w:p>
    <w:p w:rsidR="005C19BC" w:rsidRPr="00514D0E" w:rsidRDefault="005C19BC" w:rsidP="00F30D29">
      <w:pPr>
        <w:numPr>
          <w:ilvl w:val="0"/>
          <w:numId w:val="10"/>
        </w:numPr>
        <w:spacing w:after="0"/>
        <w:contextualSpacing/>
        <w:jc w:val="both"/>
        <w:rPr>
          <w:sz w:val="24"/>
          <w:szCs w:val="24"/>
        </w:rPr>
      </w:pPr>
      <w:r w:rsidRPr="005C19BC">
        <w:rPr>
          <w:b/>
          <w:color w:val="000000"/>
          <w:sz w:val="24"/>
          <w:szCs w:val="24"/>
        </w:rPr>
        <w:t xml:space="preserve">Resistance </w:t>
      </w:r>
      <w:r>
        <w:rPr>
          <w:color w:val="000000"/>
          <w:sz w:val="24"/>
          <w:szCs w:val="24"/>
        </w:rPr>
        <w:t xml:space="preserve">(as in 1953) &amp; </w:t>
      </w:r>
      <w:r w:rsidRPr="005C19BC">
        <w:rPr>
          <w:b/>
          <w:color w:val="000000"/>
          <w:sz w:val="24"/>
          <w:szCs w:val="24"/>
        </w:rPr>
        <w:t>migration</w:t>
      </w:r>
      <w:r>
        <w:rPr>
          <w:color w:val="000000"/>
          <w:sz w:val="24"/>
          <w:szCs w:val="24"/>
        </w:rPr>
        <w:t xml:space="preserve"> showed people didn’t really accept Communist ideas.</w:t>
      </w:r>
    </w:p>
    <w:p w:rsidR="00514D0E" w:rsidRPr="00514D0E" w:rsidRDefault="00514D0E" w:rsidP="00F30D29">
      <w:pPr>
        <w:numPr>
          <w:ilvl w:val="0"/>
          <w:numId w:val="10"/>
        </w:numPr>
        <w:spacing w:after="0"/>
        <w:contextualSpacing/>
        <w:jc w:val="both"/>
        <w:rPr>
          <w:sz w:val="24"/>
          <w:szCs w:val="24"/>
        </w:rPr>
      </w:pPr>
      <w:r w:rsidRPr="00514D0E">
        <w:rPr>
          <w:color w:val="000000"/>
          <w:sz w:val="24"/>
          <w:szCs w:val="24"/>
        </w:rPr>
        <w:t>Even by the late 1950s 50% of university students still came from middle class origins &amp; b/c they were more confi</w:t>
      </w:r>
      <w:r>
        <w:rPr>
          <w:color w:val="000000"/>
          <w:sz w:val="24"/>
          <w:szCs w:val="24"/>
        </w:rPr>
        <w:t>dent they influenced working c</w:t>
      </w:r>
      <w:r w:rsidRPr="00514D0E">
        <w:rPr>
          <w:color w:val="000000"/>
          <w:sz w:val="24"/>
          <w:szCs w:val="24"/>
        </w:rPr>
        <w:t>lass students ag</w:t>
      </w:r>
      <w:r>
        <w:rPr>
          <w:color w:val="000000"/>
          <w:sz w:val="24"/>
          <w:szCs w:val="24"/>
        </w:rPr>
        <w:t>ains</w:t>
      </w:r>
      <w:r w:rsidRPr="00514D0E">
        <w:rPr>
          <w:color w:val="000000"/>
          <w:sz w:val="24"/>
          <w:szCs w:val="24"/>
        </w:rPr>
        <w:t>t Comm</w:t>
      </w:r>
      <w:r>
        <w:rPr>
          <w:color w:val="000000"/>
          <w:sz w:val="24"/>
          <w:szCs w:val="24"/>
        </w:rPr>
        <w:t>unism</w:t>
      </w:r>
      <w:r w:rsidRPr="00514D0E">
        <w:rPr>
          <w:color w:val="000000"/>
          <w:sz w:val="24"/>
          <w:szCs w:val="24"/>
        </w:rPr>
        <w:t xml:space="preserve">; what </w:t>
      </w:r>
      <w:proofErr w:type="spellStart"/>
      <w:r w:rsidRPr="00514D0E">
        <w:rPr>
          <w:color w:val="000000"/>
          <w:sz w:val="24"/>
          <w:szCs w:val="24"/>
        </w:rPr>
        <w:t>Fulbrook</w:t>
      </w:r>
      <w:proofErr w:type="spellEnd"/>
      <w:r w:rsidRPr="00514D0E">
        <w:rPr>
          <w:color w:val="000000"/>
          <w:sz w:val="24"/>
          <w:szCs w:val="24"/>
        </w:rPr>
        <w:t xml:space="preserve"> called a "traditional conservative-bourgeois subculture" still existed among university students.</w:t>
      </w:r>
      <w:r>
        <w:rPr>
          <w:sz w:val="24"/>
          <w:szCs w:val="24"/>
        </w:rPr>
        <w:t xml:space="preserve"> </w:t>
      </w:r>
      <w:r w:rsidRPr="00514D0E">
        <w:rPr>
          <w:color w:val="000000"/>
          <w:sz w:val="24"/>
          <w:szCs w:val="24"/>
        </w:rPr>
        <w:t>This was espe</w:t>
      </w:r>
      <w:r>
        <w:rPr>
          <w:color w:val="000000"/>
          <w:sz w:val="24"/>
          <w:szCs w:val="24"/>
        </w:rPr>
        <w:t>cially true of medical students &amp; was tolerated b/c there was a shortage of doctors.</w:t>
      </w:r>
      <w:r w:rsidRPr="00514D0E">
        <w:rPr>
          <w:color w:val="000000"/>
          <w:sz w:val="24"/>
          <w:szCs w:val="24"/>
        </w:rPr>
        <w:t xml:space="preserve"> </w:t>
      </w:r>
    </w:p>
    <w:p w:rsidR="00514D0E" w:rsidRDefault="00514D0E" w:rsidP="00F30D29">
      <w:pPr>
        <w:numPr>
          <w:ilvl w:val="0"/>
          <w:numId w:val="10"/>
        </w:numPr>
        <w:spacing w:after="0" w:line="240" w:lineRule="auto"/>
        <w:jc w:val="both"/>
        <w:rPr>
          <w:rFonts w:cs="Times New Roman"/>
          <w:color w:val="000000"/>
          <w:sz w:val="24"/>
          <w:szCs w:val="24"/>
          <w:lang w:eastAsia="en-GB"/>
        </w:rPr>
      </w:pPr>
      <w:proofErr w:type="spellStart"/>
      <w:r w:rsidRPr="00514D0E">
        <w:rPr>
          <w:rFonts w:cs="Times New Roman"/>
          <w:color w:val="000000"/>
          <w:sz w:val="24"/>
          <w:szCs w:val="24"/>
          <w:lang w:eastAsia="en-GB"/>
        </w:rPr>
        <w:t>Fulbrook</w:t>
      </w:r>
      <w:proofErr w:type="spellEnd"/>
      <w:r w:rsidRPr="00514D0E">
        <w:rPr>
          <w:rFonts w:cs="Times New Roman"/>
          <w:color w:val="000000"/>
          <w:sz w:val="24"/>
          <w:szCs w:val="24"/>
          <w:lang w:eastAsia="en-GB"/>
        </w:rPr>
        <w:t xml:space="preserve"> has referred to the “curious combination of high official prestige and often </w:t>
      </w:r>
      <w:r w:rsidRPr="00514D0E">
        <w:rPr>
          <w:rFonts w:cs="Times New Roman"/>
          <w:b/>
          <w:color w:val="000000"/>
          <w:sz w:val="24"/>
          <w:szCs w:val="24"/>
          <w:lang w:eastAsia="en-GB"/>
        </w:rPr>
        <w:t>appalling working conditions</w:t>
      </w:r>
      <w:r w:rsidRPr="00514D0E">
        <w:rPr>
          <w:rFonts w:cs="Times New Roman"/>
          <w:color w:val="000000"/>
          <w:sz w:val="24"/>
          <w:szCs w:val="24"/>
          <w:lang w:eastAsia="en-GB"/>
        </w:rPr>
        <w:t xml:space="preserve"> for the manual working class", e.g. in the uranium mines in </w:t>
      </w:r>
      <w:proofErr w:type="spellStart"/>
      <w:r w:rsidRPr="00514D0E">
        <w:rPr>
          <w:rFonts w:cs="Times New Roman"/>
          <w:color w:val="000000"/>
          <w:sz w:val="24"/>
          <w:szCs w:val="24"/>
          <w:lang w:eastAsia="en-GB"/>
        </w:rPr>
        <w:t>Wismut</w:t>
      </w:r>
      <w:proofErr w:type="spellEnd"/>
      <w:r w:rsidRPr="00514D0E">
        <w:rPr>
          <w:rFonts w:cs="Times New Roman"/>
          <w:color w:val="000000"/>
          <w:sz w:val="24"/>
          <w:szCs w:val="24"/>
          <w:lang w:eastAsia="en-GB"/>
        </w:rPr>
        <w:t xml:space="preserve"> health &amp; safety standards were dire &amp; threats were used to force workers to work there.</w:t>
      </w:r>
    </w:p>
    <w:p w:rsidR="005C19BC" w:rsidRPr="00514D0E" w:rsidRDefault="005C19BC" w:rsidP="00F30D29">
      <w:pPr>
        <w:numPr>
          <w:ilvl w:val="0"/>
          <w:numId w:val="10"/>
        </w:numPr>
        <w:spacing w:after="0" w:line="240" w:lineRule="auto"/>
        <w:jc w:val="both"/>
        <w:rPr>
          <w:rFonts w:cs="Times New Roman"/>
          <w:color w:val="000000"/>
          <w:sz w:val="24"/>
          <w:szCs w:val="24"/>
          <w:lang w:eastAsia="en-GB"/>
        </w:rPr>
      </w:pPr>
      <w:r>
        <w:rPr>
          <w:noProof/>
          <w:color w:val="0000FF"/>
          <w:lang w:eastAsia="en-GB"/>
        </w:rPr>
        <w:drawing>
          <wp:anchor distT="0" distB="0" distL="114300" distR="114300" simplePos="0" relativeHeight="251672576" behindDoc="1" locked="0" layoutInCell="1" allowOverlap="1" wp14:anchorId="46171FE5" wp14:editId="002F723B">
            <wp:simplePos x="0" y="0"/>
            <wp:positionH relativeFrom="margin">
              <wp:align>right</wp:align>
            </wp:positionH>
            <wp:positionV relativeFrom="paragraph">
              <wp:posOffset>97155</wp:posOffset>
            </wp:positionV>
            <wp:extent cx="2472690" cy="1685925"/>
            <wp:effectExtent l="0" t="0" r="3810" b="9525"/>
            <wp:wrapThrough wrapText="bothSides">
              <wp:wrapPolygon edited="0">
                <wp:start x="0" y="0"/>
                <wp:lineTo x="0" y="21478"/>
                <wp:lineTo x="21467" y="21478"/>
                <wp:lineTo x="21467" y="0"/>
                <wp:lineTo x="0" y="0"/>
              </wp:wrapPolygon>
            </wp:wrapThrough>
            <wp:docPr id="16" name="irc_mi" descr="http://www.independent.co.uk/migration_catalog/article6118233.ece/alternates/w460/28-Berlin-4.jpe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dependent.co.uk/migration_catalog/article6118233.ece/alternates/w460/28-Berlin-4.jpe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269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color w:val="000000"/>
          <w:sz w:val="24"/>
          <w:szCs w:val="24"/>
          <w:lang w:eastAsia="en-GB"/>
        </w:rPr>
        <w:t>The limited investment in new towns restricted their impact.</w:t>
      </w:r>
    </w:p>
    <w:p w:rsidR="00514D0E" w:rsidRPr="00514D0E" w:rsidRDefault="00514D0E" w:rsidP="00F30D29">
      <w:pPr>
        <w:numPr>
          <w:ilvl w:val="0"/>
          <w:numId w:val="10"/>
        </w:numPr>
        <w:spacing w:after="0"/>
        <w:contextualSpacing/>
        <w:jc w:val="both"/>
        <w:rPr>
          <w:sz w:val="24"/>
          <w:szCs w:val="24"/>
        </w:rPr>
      </w:pPr>
      <w:r w:rsidRPr="00514D0E">
        <w:rPr>
          <w:sz w:val="24"/>
          <w:szCs w:val="24"/>
        </w:rPr>
        <w:t xml:space="preserve">The </w:t>
      </w:r>
      <w:r w:rsidRPr="00514D0E">
        <w:rPr>
          <w:b/>
          <w:sz w:val="24"/>
          <w:szCs w:val="24"/>
        </w:rPr>
        <w:t>FDGB</w:t>
      </w:r>
      <w:r w:rsidRPr="00514D0E">
        <w:rPr>
          <w:sz w:val="24"/>
          <w:szCs w:val="24"/>
        </w:rPr>
        <w:t xml:space="preserve"> (official trade union organisation) was so government controlled that </w:t>
      </w:r>
      <w:proofErr w:type="spellStart"/>
      <w:r w:rsidRPr="00514D0E">
        <w:rPr>
          <w:sz w:val="24"/>
          <w:szCs w:val="24"/>
        </w:rPr>
        <w:t>Fulbrook</w:t>
      </w:r>
      <w:proofErr w:type="spellEnd"/>
      <w:r w:rsidRPr="00514D0E">
        <w:rPr>
          <w:sz w:val="24"/>
          <w:szCs w:val="24"/>
        </w:rPr>
        <w:t xml:space="preserve"> has likened it to the Nazi DAF; like the Nazis, the SED was not prepared to tolerate independent trade unions &amp; strikes were banned. People who were not members of the FDGB were denied access to holidays &amp; other perks.</w:t>
      </w:r>
      <w:r w:rsidR="006F7B73" w:rsidRPr="006F7B73">
        <w:rPr>
          <w:noProof/>
          <w:color w:val="0000FF"/>
          <w:lang w:eastAsia="en-GB"/>
        </w:rPr>
        <w:t xml:space="preserve"> </w:t>
      </w:r>
    </w:p>
    <w:p w:rsidR="00514D0E" w:rsidRPr="00514D0E" w:rsidRDefault="00514D0E" w:rsidP="00F30D29">
      <w:pPr>
        <w:numPr>
          <w:ilvl w:val="0"/>
          <w:numId w:val="10"/>
        </w:numPr>
        <w:spacing w:after="0"/>
        <w:contextualSpacing/>
        <w:jc w:val="both"/>
        <w:rPr>
          <w:sz w:val="24"/>
          <w:szCs w:val="24"/>
        </w:rPr>
      </w:pPr>
      <w:r w:rsidRPr="00514D0E">
        <w:rPr>
          <w:color w:val="000000"/>
          <w:sz w:val="24"/>
          <w:szCs w:val="24"/>
        </w:rPr>
        <w:t>The Communist hope that the state would “wither away” as Communism advanced was never realised: "people simply did not change in the way they were meant to: repression continued to be necessary" (</w:t>
      </w:r>
      <w:proofErr w:type="spellStart"/>
      <w:r w:rsidRPr="00514D0E">
        <w:rPr>
          <w:color w:val="000000"/>
          <w:sz w:val="24"/>
          <w:szCs w:val="24"/>
        </w:rPr>
        <w:t>Fulbrook</w:t>
      </w:r>
      <w:proofErr w:type="spellEnd"/>
      <w:r w:rsidRPr="00514D0E">
        <w:rPr>
          <w:color w:val="000000"/>
          <w:sz w:val="24"/>
          <w:szCs w:val="24"/>
        </w:rPr>
        <w:t xml:space="preserve">). </w:t>
      </w:r>
      <w:r w:rsidRPr="00514D0E">
        <w:rPr>
          <w:sz w:val="24"/>
          <w:szCs w:val="24"/>
        </w:rPr>
        <w:t xml:space="preserve">The </w:t>
      </w:r>
      <w:r w:rsidRPr="00514D0E">
        <w:rPr>
          <w:b/>
          <w:sz w:val="24"/>
          <w:szCs w:val="24"/>
        </w:rPr>
        <w:t>Stasi</w:t>
      </w:r>
      <w:r w:rsidRPr="00514D0E">
        <w:rPr>
          <w:sz w:val="24"/>
          <w:szCs w:val="24"/>
        </w:rPr>
        <w:t xml:space="preserve"> (secret police) were </w:t>
      </w:r>
      <w:bookmarkStart w:id="0" w:name="_GoBack"/>
      <w:bookmarkEnd w:id="0"/>
      <w:r w:rsidRPr="00514D0E">
        <w:rPr>
          <w:sz w:val="24"/>
          <w:szCs w:val="24"/>
        </w:rPr>
        <w:t>active in many workplaces (especially the economically most important ones</w:t>
      </w:r>
      <w:r w:rsidR="00235D72">
        <w:rPr>
          <w:sz w:val="24"/>
          <w:szCs w:val="24"/>
        </w:rPr>
        <w:t>)</w:t>
      </w:r>
      <w:r w:rsidRPr="00514D0E">
        <w:rPr>
          <w:sz w:val="24"/>
          <w:szCs w:val="24"/>
        </w:rPr>
        <w:t xml:space="preserve"> to suppress dissent.</w:t>
      </w:r>
    </w:p>
    <w:p w:rsidR="00514D0E" w:rsidRPr="00514D0E" w:rsidRDefault="00514D0E" w:rsidP="00F30D29">
      <w:pPr>
        <w:numPr>
          <w:ilvl w:val="0"/>
          <w:numId w:val="10"/>
        </w:numPr>
        <w:spacing w:after="0"/>
        <w:contextualSpacing/>
        <w:jc w:val="both"/>
        <w:rPr>
          <w:sz w:val="24"/>
          <w:szCs w:val="24"/>
        </w:rPr>
      </w:pPr>
      <w:proofErr w:type="spellStart"/>
      <w:r w:rsidRPr="00514D0E">
        <w:rPr>
          <w:sz w:val="24"/>
          <w:szCs w:val="24"/>
        </w:rPr>
        <w:t>Fulbrook</w:t>
      </w:r>
      <w:proofErr w:type="spellEnd"/>
      <w:r w:rsidRPr="00514D0E">
        <w:rPr>
          <w:sz w:val="24"/>
          <w:szCs w:val="24"/>
        </w:rPr>
        <w:t xml:space="preserve"> has emphasised “</w:t>
      </w:r>
      <w:r w:rsidRPr="00514D0E">
        <w:rPr>
          <w:color w:val="000000"/>
          <w:sz w:val="24"/>
          <w:szCs w:val="24"/>
        </w:rPr>
        <w:t xml:space="preserve">the sheer </w:t>
      </w:r>
      <w:r w:rsidRPr="00514D0E">
        <w:rPr>
          <w:b/>
          <w:color w:val="000000"/>
          <w:sz w:val="24"/>
          <w:szCs w:val="24"/>
        </w:rPr>
        <w:t>incapacity of the centralised economy</w:t>
      </w:r>
      <w:r w:rsidRPr="00514D0E">
        <w:rPr>
          <w:color w:val="000000"/>
          <w:sz w:val="24"/>
          <w:szCs w:val="24"/>
        </w:rPr>
        <w:t xml:space="preserve"> to deliver the kind of material growth that would make the realisation of such visions practicable in reality ... And the situation becomes worse when problems are not admitted to and addressed, but rather attempts are made to deny them </w:t>
      </w:r>
      <w:r w:rsidR="00235D72">
        <w:rPr>
          <w:color w:val="000000"/>
          <w:sz w:val="24"/>
          <w:szCs w:val="24"/>
        </w:rPr>
        <w:t>through slogans and propaganda”</w:t>
      </w:r>
      <w:r w:rsidRPr="00514D0E">
        <w:rPr>
          <w:color w:val="000000"/>
          <w:sz w:val="24"/>
          <w:szCs w:val="24"/>
        </w:rPr>
        <w:t xml:space="preserve">. The GDR’s record on </w:t>
      </w:r>
      <w:r w:rsidRPr="00514D0E">
        <w:rPr>
          <w:b/>
          <w:color w:val="000000"/>
          <w:sz w:val="24"/>
          <w:szCs w:val="24"/>
        </w:rPr>
        <w:t>housing</w:t>
      </w:r>
      <w:r w:rsidRPr="00514D0E">
        <w:rPr>
          <w:color w:val="000000"/>
          <w:sz w:val="24"/>
          <w:szCs w:val="24"/>
        </w:rPr>
        <w:t xml:space="preserve"> was particularly poor &amp; provoked constant complaints.</w:t>
      </w:r>
    </w:p>
    <w:p w:rsidR="00514D0E" w:rsidRPr="00514D0E" w:rsidRDefault="00514D0E" w:rsidP="00F30D29">
      <w:pPr>
        <w:numPr>
          <w:ilvl w:val="0"/>
          <w:numId w:val="10"/>
        </w:numPr>
        <w:spacing w:after="0"/>
        <w:contextualSpacing/>
        <w:jc w:val="both"/>
        <w:rPr>
          <w:sz w:val="24"/>
          <w:szCs w:val="24"/>
        </w:rPr>
      </w:pPr>
      <w:r w:rsidRPr="00514D0E">
        <w:rPr>
          <w:sz w:val="24"/>
          <w:szCs w:val="24"/>
        </w:rPr>
        <w:t xml:space="preserve">The shortage of high quality </w:t>
      </w:r>
      <w:r w:rsidRPr="00514D0E">
        <w:rPr>
          <w:b/>
          <w:sz w:val="24"/>
          <w:szCs w:val="24"/>
        </w:rPr>
        <w:t>consumer goods</w:t>
      </w:r>
      <w:r w:rsidRPr="00514D0E">
        <w:rPr>
          <w:sz w:val="24"/>
          <w:szCs w:val="24"/>
        </w:rPr>
        <w:t xml:space="preserve"> (clothes, furniture </w:t>
      </w:r>
      <w:proofErr w:type="spellStart"/>
      <w:r w:rsidRPr="00514D0E">
        <w:rPr>
          <w:sz w:val="24"/>
          <w:szCs w:val="24"/>
        </w:rPr>
        <w:t>etc</w:t>
      </w:r>
      <w:proofErr w:type="spellEnd"/>
      <w:r w:rsidRPr="00514D0E">
        <w:rPr>
          <w:sz w:val="24"/>
          <w:szCs w:val="24"/>
        </w:rPr>
        <w:t>) led to corruption with access to them depending on connections &amp; the possession of western money.</w:t>
      </w:r>
    </w:p>
    <w:p w:rsidR="00514D0E" w:rsidRPr="00514D0E" w:rsidRDefault="00514D0E" w:rsidP="00F30D29">
      <w:pPr>
        <w:numPr>
          <w:ilvl w:val="0"/>
          <w:numId w:val="10"/>
        </w:numPr>
        <w:spacing w:after="0"/>
        <w:contextualSpacing/>
        <w:jc w:val="both"/>
        <w:rPr>
          <w:sz w:val="24"/>
          <w:szCs w:val="24"/>
        </w:rPr>
      </w:pPr>
      <w:r w:rsidRPr="00514D0E">
        <w:rPr>
          <w:color w:val="000000"/>
          <w:sz w:val="24"/>
          <w:szCs w:val="24"/>
        </w:rPr>
        <w:t>Because wages were lower than in W Germany, both parents had to work; this led to children complaining of their parents spending too little time with them.</w:t>
      </w:r>
    </w:p>
    <w:p w:rsidR="00514D0E" w:rsidRPr="00514D0E" w:rsidRDefault="00514D0E" w:rsidP="00F30D29">
      <w:pPr>
        <w:numPr>
          <w:ilvl w:val="0"/>
          <w:numId w:val="10"/>
        </w:numPr>
        <w:spacing w:after="0"/>
        <w:contextualSpacing/>
        <w:jc w:val="both"/>
        <w:rPr>
          <w:sz w:val="24"/>
          <w:szCs w:val="24"/>
        </w:rPr>
      </w:pPr>
      <w:r w:rsidRPr="00514D0E">
        <w:rPr>
          <w:color w:val="000000"/>
          <w:sz w:val="24"/>
          <w:szCs w:val="24"/>
        </w:rPr>
        <w:t xml:space="preserve">Because the standard of living was lower than in the West, imported </w:t>
      </w:r>
      <w:r w:rsidRPr="00514D0E">
        <w:rPr>
          <w:b/>
          <w:color w:val="000000"/>
          <w:sz w:val="24"/>
          <w:szCs w:val="24"/>
        </w:rPr>
        <w:t>food</w:t>
      </w:r>
      <w:r w:rsidRPr="00514D0E">
        <w:rPr>
          <w:color w:val="000000"/>
          <w:sz w:val="24"/>
          <w:szCs w:val="24"/>
        </w:rPr>
        <w:t xml:space="preserve"> like tropical fruit w</w:t>
      </w:r>
      <w:r w:rsidR="00235D72">
        <w:rPr>
          <w:color w:val="000000"/>
          <w:sz w:val="24"/>
          <w:szCs w:val="24"/>
        </w:rPr>
        <w:t xml:space="preserve">as scarce or even unobtainable </w:t>
      </w:r>
      <w:r w:rsidRPr="00514D0E">
        <w:rPr>
          <w:color w:val="000000"/>
          <w:sz w:val="24"/>
          <w:szCs w:val="24"/>
        </w:rPr>
        <w:t>to most of the population. Meat &amp; sugar were rationed until 1958.</w:t>
      </w:r>
    </w:p>
    <w:p w:rsidR="00514D0E" w:rsidRPr="00514D0E" w:rsidRDefault="00514D0E" w:rsidP="00F30D29">
      <w:pPr>
        <w:numPr>
          <w:ilvl w:val="0"/>
          <w:numId w:val="10"/>
        </w:numPr>
        <w:spacing w:after="0"/>
        <w:contextualSpacing/>
        <w:jc w:val="both"/>
        <w:rPr>
          <w:sz w:val="24"/>
          <w:szCs w:val="24"/>
        </w:rPr>
      </w:pPr>
      <w:r w:rsidRPr="00514D0E">
        <w:rPr>
          <w:b/>
          <w:sz w:val="24"/>
          <w:szCs w:val="24"/>
        </w:rPr>
        <w:t>Health</w:t>
      </w:r>
      <w:r w:rsidRPr="00514D0E">
        <w:rPr>
          <w:sz w:val="24"/>
          <w:szCs w:val="24"/>
        </w:rPr>
        <w:t xml:space="preserve"> provision in E Germany was patchy, limited by economic constraints. The party elite had privileged healthcare denied to everybody else. </w:t>
      </w:r>
    </w:p>
    <w:p w:rsidR="00776AB0" w:rsidRPr="00BC7B67" w:rsidRDefault="00776AB0" w:rsidP="00F30D29">
      <w:pPr>
        <w:jc w:val="center"/>
      </w:pPr>
      <w:r w:rsidRPr="00BC7B67">
        <w:rPr>
          <w:b/>
          <w:sz w:val="36"/>
          <w:szCs w:val="36"/>
        </w:rPr>
        <w:lastRenderedPageBreak/>
        <w:t>THE BERLIN WALL 1961</w:t>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Why was W Germany so crucial to NATO?</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What had the USA been doing since 1955?</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How did the USSR &amp; E Germany feel about this?</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What did the E German government therefore accept?</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How many US, British &amp; French troops were there in W Berlin?</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How many Soviet &amp; E German troops surrounded them?</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How did the West respond to new Soviet leader Khrushchev's proposal to neutralise Berlin?</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Which threat by him did US President Eisenhower not believe?</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According to the Western media, what did Khrushchev's policy towards Berlin mean?</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What did E German propaganda claim?</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What in fact was the policy?</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What model was E Germany following?</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In fact what kept E Germany going?</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What could she not compete with?</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How did people in the East view the West?</w:t>
      </w:r>
      <w:r>
        <w:rPr>
          <w:rFonts w:asciiTheme="minorHAnsi" w:hAnsiTheme="minorHAnsi"/>
        </w:rPr>
        <w:br/>
      </w:r>
    </w:p>
    <w:p w:rsidR="00776AB0" w:rsidRDefault="00776AB0" w:rsidP="00F30D29">
      <w:pPr>
        <w:pStyle w:val="ListParagraph"/>
        <w:numPr>
          <w:ilvl w:val="0"/>
          <w:numId w:val="4"/>
        </w:numPr>
        <w:rPr>
          <w:rFonts w:asciiTheme="minorHAnsi" w:hAnsiTheme="minorHAnsi"/>
        </w:rPr>
      </w:pPr>
      <w:r w:rsidRPr="00BC7B67">
        <w:rPr>
          <w:rFonts w:asciiTheme="minorHAnsi" w:hAnsiTheme="minorHAnsi"/>
        </w:rPr>
        <w:t>What was their view of E German "Socialism"?</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What did 1,000s of E Germans do every month?</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What sort of people were most likely to do this &amp; what was the effect on E Germany?</w:t>
      </w:r>
      <w:r>
        <w:rPr>
          <w:rFonts w:asciiTheme="minorHAnsi" w:hAnsiTheme="minorHAnsi"/>
        </w:rPr>
        <w:br/>
      </w:r>
    </w:p>
    <w:p w:rsidR="00776AB0" w:rsidRDefault="00776AB0" w:rsidP="00F30D29">
      <w:pPr>
        <w:pStyle w:val="ListParagraph"/>
        <w:numPr>
          <w:ilvl w:val="0"/>
          <w:numId w:val="4"/>
        </w:numPr>
        <w:rPr>
          <w:rFonts w:asciiTheme="minorHAnsi" w:hAnsiTheme="minorHAnsi"/>
        </w:rPr>
      </w:pPr>
      <w:r w:rsidRPr="00BC7B67">
        <w:rPr>
          <w:rFonts w:asciiTheme="minorHAnsi" w:hAnsiTheme="minorHAnsi"/>
        </w:rPr>
        <w:t>Why was Ulbricht unable to close the</w:t>
      </w:r>
      <w:r>
        <w:rPr>
          <w:rFonts w:asciiTheme="minorHAnsi" w:hAnsiTheme="minorHAnsi"/>
        </w:rPr>
        <w:t xml:space="preserve"> border in Berlin as he wished?</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When the inexperienced JFK became President in 1961, what did Khrushchev decide to do?</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What did JFK say &amp; not say?</w:t>
      </w:r>
      <w:r>
        <w:rPr>
          <w:rFonts w:asciiTheme="minorHAnsi" w:hAnsiTheme="minorHAnsi"/>
        </w:rPr>
        <w:br/>
      </w:r>
    </w:p>
    <w:p w:rsidR="00776AB0" w:rsidRDefault="00776AB0" w:rsidP="00F30D29">
      <w:pPr>
        <w:pStyle w:val="ListParagraph"/>
        <w:numPr>
          <w:ilvl w:val="0"/>
          <w:numId w:val="4"/>
        </w:numPr>
        <w:rPr>
          <w:rFonts w:asciiTheme="minorHAnsi" w:hAnsiTheme="minorHAnsi"/>
        </w:rPr>
      </w:pPr>
      <w:r w:rsidRPr="00BC7B67">
        <w:rPr>
          <w:rFonts w:asciiTheme="minorHAnsi" w:hAnsiTheme="minorHAnsi"/>
        </w:rPr>
        <w:t xml:space="preserve">What had to happen in July 1961 before Ulbricht could close </w:t>
      </w:r>
      <w:r>
        <w:rPr>
          <w:rFonts w:asciiTheme="minorHAnsi" w:hAnsiTheme="minorHAnsi"/>
        </w:rPr>
        <w:t>the border in Berlin?</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On the morning of Sunday August 13th, what did Berliners wake up to find?</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Why did the USA not act?</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What promise did JFK make?</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How did E German propaganda justify the Wall?</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lastRenderedPageBreak/>
        <w:t>Why was it in fact an admission of defeat?</w:t>
      </w:r>
      <w:r>
        <w:rPr>
          <w:rFonts w:asciiTheme="minorHAnsi" w:hAnsiTheme="minorHAnsi"/>
        </w:rPr>
        <w:br/>
      </w:r>
    </w:p>
    <w:p w:rsidR="00776AB0" w:rsidRDefault="00776AB0" w:rsidP="00F30D29">
      <w:pPr>
        <w:pStyle w:val="ListParagraph"/>
        <w:numPr>
          <w:ilvl w:val="0"/>
          <w:numId w:val="4"/>
        </w:numPr>
        <w:rPr>
          <w:rFonts w:asciiTheme="minorHAnsi" w:hAnsiTheme="minorHAnsi"/>
        </w:rPr>
      </w:pPr>
      <w:r w:rsidRPr="00BC7B67">
        <w:rPr>
          <w:rFonts w:asciiTheme="minorHAnsi" w:hAnsiTheme="minorHAnsi"/>
        </w:rPr>
        <w:t xml:space="preserve">What did the E German government do as time </w:t>
      </w:r>
      <w:r>
        <w:rPr>
          <w:rFonts w:asciiTheme="minorHAnsi" w:hAnsiTheme="minorHAnsi"/>
        </w:rPr>
        <w:t>went on to strengthen the Wall?</w:t>
      </w:r>
      <w:r>
        <w:rPr>
          <w:rFonts w:asciiTheme="minorHAnsi" w:hAnsiTheme="minorHAnsi"/>
        </w:rPr>
        <w:br/>
      </w:r>
    </w:p>
    <w:p w:rsidR="00776AB0" w:rsidRPr="00BC7B67" w:rsidRDefault="00776AB0" w:rsidP="00F30D29">
      <w:pPr>
        <w:pStyle w:val="ListParagraph"/>
        <w:numPr>
          <w:ilvl w:val="0"/>
          <w:numId w:val="4"/>
        </w:numPr>
        <w:rPr>
          <w:rFonts w:asciiTheme="minorHAnsi" w:hAnsiTheme="minorHAnsi"/>
        </w:rPr>
      </w:pPr>
      <w:r w:rsidRPr="00BC7B67">
        <w:rPr>
          <w:rFonts w:asciiTheme="minorHAnsi" w:hAnsiTheme="minorHAnsi"/>
        </w:rPr>
        <w:t>What did JFK say on his visit to Berlin in 1963?</w:t>
      </w:r>
    </w:p>
    <w:p w:rsidR="00776AB0" w:rsidRDefault="00776AB0" w:rsidP="00F30D29">
      <w:pPr>
        <w:jc w:val="both"/>
      </w:pPr>
    </w:p>
    <w:p w:rsidR="00776AB0" w:rsidRPr="00BC7B67" w:rsidRDefault="00776AB0" w:rsidP="00F30D29">
      <w:pPr>
        <w:jc w:val="both"/>
      </w:pPr>
    </w:p>
    <w:p w:rsidR="00776AB0" w:rsidRPr="00104B1D" w:rsidRDefault="00776AB0" w:rsidP="00A763CD">
      <w:pPr>
        <w:jc w:val="center"/>
        <w:rPr>
          <w:b/>
          <w:sz w:val="36"/>
          <w:szCs w:val="36"/>
        </w:rPr>
      </w:pPr>
      <w:r w:rsidRPr="00104B1D">
        <w:rPr>
          <w:b/>
          <w:sz w:val="36"/>
          <w:szCs w:val="36"/>
        </w:rPr>
        <w:t>THE BUILDING OF THE BERLIN WALL 1961</w:t>
      </w:r>
    </w:p>
    <w:p w:rsidR="00776AB0" w:rsidRPr="00104B1D" w:rsidRDefault="00776AB0" w:rsidP="00F30D29">
      <w:pPr>
        <w:jc w:val="both"/>
      </w:pPr>
      <w:r>
        <w:rPr>
          <w:noProof/>
          <w:lang w:eastAsia="en-GB"/>
        </w:rPr>
        <w:drawing>
          <wp:anchor distT="0" distB="0" distL="114300" distR="114300" simplePos="0" relativeHeight="251661312" behindDoc="1" locked="0" layoutInCell="1" allowOverlap="1" wp14:anchorId="373DF356" wp14:editId="5EAD0308">
            <wp:simplePos x="0" y="0"/>
            <wp:positionH relativeFrom="column">
              <wp:posOffset>20955</wp:posOffset>
            </wp:positionH>
            <wp:positionV relativeFrom="paragraph">
              <wp:posOffset>13970</wp:posOffset>
            </wp:positionV>
            <wp:extent cx="3925570" cy="2743200"/>
            <wp:effectExtent l="19050" t="0" r="0" b="0"/>
            <wp:wrapTight wrapText="bothSides">
              <wp:wrapPolygon edited="0">
                <wp:start x="-105" y="0"/>
                <wp:lineTo x="-105" y="21450"/>
                <wp:lineTo x="21593" y="21450"/>
                <wp:lineTo x="21593" y="0"/>
                <wp:lineTo x="-105" y="0"/>
              </wp:wrapPolygon>
            </wp:wrapTight>
            <wp:docPr id="5" name="Picture 1" descr="http://www.germany.info/Vertretung/usa/en/10__Press__Facts/03__Infocus/04__Without__Walls/Feature__1/Timeline__Construction__B,property=Galeriebild_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rmany.info/Vertretung/usa/en/10__Press__Facts/03__Infocus/04__Without__Walls/Feature__1/Timeline__Construction__B,property=Galeriebild__gross.jpg"/>
                    <pic:cNvPicPr>
                      <a:picLocks noChangeAspect="1" noChangeArrowheads="1"/>
                    </pic:cNvPicPr>
                  </pic:nvPicPr>
                  <pic:blipFill>
                    <a:blip r:embed="rId58" cstate="print"/>
                    <a:srcRect/>
                    <a:stretch>
                      <a:fillRect/>
                    </a:stretch>
                  </pic:blipFill>
                  <pic:spPr bwMode="auto">
                    <a:xfrm>
                      <a:off x="0" y="0"/>
                      <a:ext cx="3925570" cy="2743200"/>
                    </a:xfrm>
                    <a:prstGeom prst="rect">
                      <a:avLst/>
                    </a:prstGeom>
                    <a:noFill/>
                    <a:ln w="9525">
                      <a:noFill/>
                      <a:miter lim="800000"/>
                      <a:headEnd/>
                      <a:tailEnd/>
                    </a:ln>
                  </pic:spPr>
                </pic:pic>
              </a:graphicData>
            </a:graphic>
          </wp:anchor>
        </w:drawing>
      </w:r>
      <w:r w:rsidRPr="00104B1D">
        <w:t xml:space="preserve">Ulbricht was increasingly worried about the damage to the E Ger. economy caused by emigration to the West, but after Stalin's death the new Soviet leadership forbad him to impose restrictions on travel between East &amp; West Berlin. The new Soviet </w:t>
      </w:r>
      <w:r w:rsidR="00701655">
        <w:t>leader, Nikita</w:t>
      </w:r>
      <w:r w:rsidRPr="00104B1D">
        <w:t xml:space="preserve"> </w:t>
      </w:r>
      <w:r w:rsidRPr="00104B1D">
        <w:rPr>
          <w:b/>
        </w:rPr>
        <w:t>Khrushchev</w:t>
      </w:r>
      <w:r w:rsidRPr="00104B1D">
        <w:t xml:space="preserve">, resisted pressure from Ulbricht to build a wall in Berlin b/c he knew it would be an </w:t>
      </w:r>
      <w:r w:rsidRPr="00104B1D">
        <w:rPr>
          <w:b/>
        </w:rPr>
        <w:t>admission of Communist failure</w:t>
      </w:r>
      <w:r w:rsidRPr="00104B1D">
        <w:t xml:space="preserve">. Instead he tried unsuccessfully to bully the West into withdrawing its forces from West Berlin by threatening to hand over all Soviet rights in Berlin (the Potsdam Agreement gave rights to all 4 occupying powers in all of Berlin) to the GDR, knowing the West would rather deal with him than the more </w:t>
      </w:r>
      <w:proofErr w:type="spellStart"/>
      <w:r w:rsidRPr="00104B1D">
        <w:t>hardline</w:t>
      </w:r>
      <w:proofErr w:type="spellEnd"/>
      <w:r w:rsidRPr="00104B1D">
        <w:t xml:space="preserve"> Ulbricht. </w:t>
      </w:r>
    </w:p>
    <w:p w:rsidR="00776AB0" w:rsidRPr="00104B1D" w:rsidRDefault="00776AB0" w:rsidP="00F30D29">
      <w:pPr>
        <w:jc w:val="both"/>
      </w:pPr>
      <w:r w:rsidRPr="00104B1D">
        <w:t xml:space="preserve">Khrushchev was bluffing: he had no intention of handing over complete control of East Berlin to Ulbricht. The USA realised this &amp; all Khrushchev's threats achieved was to play into Ulbricht's hands by </w:t>
      </w:r>
      <w:r w:rsidRPr="00104B1D">
        <w:rPr>
          <w:b/>
        </w:rPr>
        <w:t>escalating the tension;</w:t>
      </w:r>
      <w:r w:rsidRPr="00104B1D">
        <w:t xml:space="preserve"> Ulbricht deliberately escalated it further by dropping hints that restrictions on travel between E &amp; W Berlin would soon be imposed. He even denied that he was planning to build a wall before anyone had suggested it. As he calculated, this increased emigration (nearly 10,000 emigrated in the first week of August 1961), enabling him to warn the Soviet ambassador that "E Ger.'s collapse was inevitable unless something was done". He knew Khrushchev would never allow this to happen: Taylor has described the GDR as "the Eastern Bloc's politically weakest but at the same time most strategically crucial element".</w:t>
      </w:r>
    </w:p>
    <w:p w:rsidR="00776AB0" w:rsidRPr="00104B1D" w:rsidRDefault="00776AB0" w:rsidP="00F30D29">
      <w:pPr>
        <w:jc w:val="both"/>
      </w:pPr>
      <w:r w:rsidRPr="00104B1D">
        <w:t xml:space="preserve">Khrushchev finally gave in to this pressure &amp; authorised the building of the Wall on a Sunday (to minimise the number of people on the streets) in </w:t>
      </w:r>
      <w:proofErr w:type="spellStart"/>
      <w:r w:rsidRPr="00104B1D">
        <w:t>mid August</w:t>
      </w:r>
      <w:proofErr w:type="spellEnd"/>
      <w:r w:rsidRPr="00104B1D">
        <w:t xml:space="preserve"> 1961. The details were left to Ulbricht &amp; his Security Minister (&amp; later successor) Erich</w:t>
      </w:r>
      <w:r w:rsidRPr="00104B1D">
        <w:rPr>
          <w:b/>
        </w:rPr>
        <w:t xml:space="preserve"> </w:t>
      </w:r>
      <w:proofErr w:type="spellStart"/>
      <w:r w:rsidRPr="00104B1D">
        <w:rPr>
          <w:b/>
        </w:rPr>
        <w:t>Honecker</w:t>
      </w:r>
      <w:proofErr w:type="spellEnd"/>
      <w:r w:rsidRPr="00104B1D">
        <w:t xml:space="preserve">, but Khrushchev forbad them to harass the West Berlin airports (Ulbricht hoped he could force them to close, preventing any travel between W Berlin &amp; the FRG without the GDR's permission). Khrushchev knew the USA would not fight to stop the Wall being built but would resist any threat to W Berlin.  </w:t>
      </w:r>
    </w:p>
    <w:p w:rsidR="00776AB0" w:rsidRPr="00104B1D" w:rsidRDefault="00776AB0" w:rsidP="00F30D29">
      <w:pPr>
        <w:jc w:val="both"/>
      </w:pPr>
      <w:r w:rsidRPr="00104B1D">
        <w:t xml:space="preserve">Berliners were understandably very bitter about the Wall. Without warning it separated families &amp; friends &amp; impoverished people who lived in E Berlin b/c of the lower cost of living (beer could cost as little as 25% of what it cost in the West) but worked in the West b/c the wages were higher there. Between 100 &amp; 200 people were shot dead trying to escape from E to W Berlin. Willy </w:t>
      </w:r>
      <w:r w:rsidRPr="00104B1D">
        <w:rPr>
          <w:b/>
        </w:rPr>
        <w:t>Brandt</w:t>
      </w:r>
      <w:r w:rsidRPr="00104B1D">
        <w:t>, Mayor of W Berlin (&amp; later Chancellor of the FRG) said the Wall was like "the barrier fence of a concentration camp" &amp; compared Ulbricht's decision to build it with Hitler's remilitarisation of the Rhineland. He described the GDR as an "enormous prison" &amp; declared, "</w:t>
      </w:r>
      <w:proofErr w:type="gramStart"/>
      <w:r w:rsidRPr="00104B1D">
        <w:t>we</w:t>
      </w:r>
      <w:proofErr w:type="gramEnd"/>
      <w:r w:rsidRPr="00104B1D">
        <w:t xml:space="preserve"> will not bend our necks beneath the yoke of a new dictatorship". The New York Times described the Wall as "a dramatic confession of Communist failure" &amp;, as Khrushchev had feared, it dealt the USSR a blow in the propaganda war from which it never recovered. By the 1980s a line of fortifications had been constructed "for which the term "Wall" was wholly inadequate" (Taylor).</w:t>
      </w:r>
    </w:p>
    <w:p w:rsidR="007E1BBF" w:rsidRPr="0026733B" w:rsidRDefault="007E1BBF" w:rsidP="00F30D29">
      <w:pPr>
        <w:spacing w:after="0"/>
        <w:jc w:val="center"/>
        <w:rPr>
          <w:b/>
          <w:sz w:val="36"/>
          <w:szCs w:val="36"/>
        </w:rPr>
      </w:pPr>
      <w:r w:rsidRPr="00C466BE">
        <w:rPr>
          <w:b/>
          <w:sz w:val="36"/>
          <w:szCs w:val="36"/>
        </w:rPr>
        <w:lastRenderedPageBreak/>
        <w:t>THE BASIC LAW (GRUNDGESETZ) OF WEST GERMANY</w:t>
      </w:r>
    </w:p>
    <w:p w:rsidR="007E1BBF" w:rsidRPr="007E1BBF" w:rsidRDefault="007E1BBF" w:rsidP="00F30D29">
      <w:pPr>
        <w:pStyle w:val="NormalWeb"/>
        <w:spacing w:before="0" w:beforeAutospacing="0" w:after="0" w:afterAutospacing="0"/>
        <w:jc w:val="both"/>
        <w:rPr>
          <w:rFonts w:asciiTheme="minorHAnsi" w:hAnsiTheme="minorHAnsi"/>
          <w:lang w:val="en"/>
        </w:rPr>
      </w:pPr>
      <w:r w:rsidRPr="007E1BBF">
        <w:rPr>
          <w:rFonts w:asciiTheme="minorHAnsi" w:hAnsiTheme="minorHAnsi"/>
          <w:lang w:val="en"/>
        </w:rPr>
        <w:t xml:space="preserve">The </w:t>
      </w:r>
      <w:r w:rsidRPr="007E1BBF">
        <w:rPr>
          <w:rFonts w:asciiTheme="minorHAnsi" w:hAnsiTheme="minorHAnsi"/>
          <w:b/>
          <w:bCs/>
          <w:lang w:val="en"/>
        </w:rPr>
        <w:t>Basic Law for the Federal Republic of Germany</w:t>
      </w:r>
      <w:r w:rsidRPr="007E1BBF">
        <w:rPr>
          <w:rFonts w:asciiTheme="minorHAnsi" w:hAnsiTheme="minorHAnsi"/>
          <w:lang w:val="en"/>
        </w:rPr>
        <w:t xml:space="preserve"> (</w:t>
      </w:r>
      <w:hyperlink r:id="rId59" w:tooltip="German language" w:history="1">
        <w:r w:rsidRPr="007E1BBF">
          <w:rPr>
            <w:rStyle w:val="Hyperlink"/>
            <w:rFonts w:asciiTheme="minorHAnsi" w:hAnsiTheme="minorHAnsi"/>
            <w:color w:val="auto"/>
            <w:u w:val="none"/>
            <w:lang w:val="en"/>
          </w:rPr>
          <w:t>German</w:t>
        </w:r>
      </w:hyperlink>
      <w:r w:rsidRPr="007E1BBF">
        <w:rPr>
          <w:rFonts w:asciiTheme="minorHAnsi" w:hAnsiTheme="minorHAnsi"/>
          <w:lang w:val="en"/>
        </w:rPr>
        <w:t xml:space="preserve">: </w:t>
      </w:r>
      <w:proofErr w:type="spellStart"/>
      <w:r w:rsidRPr="00A763CD">
        <w:rPr>
          <w:rFonts w:asciiTheme="minorHAnsi" w:hAnsiTheme="minorHAnsi"/>
          <w:i/>
          <w:iCs/>
        </w:rPr>
        <w:t>Grundgesetz</w:t>
      </w:r>
      <w:proofErr w:type="spellEnd"/>
      <w:r w:rsidRPr="00A763CD">
        <w:rPr>
          <w:rFonts w:asciiTheme="minorHAnsi" w:hAnsiTheme="minorHAnsi"/>
          <w:i/>
          <w:iCs/>
        </w:rPr>
        <w:t xml:space="preserve"> </w:t>
      </w:r>
      <w:proofErr w:type="spellStart"/>
      <w:r w:rsidRPr="00A763CD">
        <w:rPr>
          <w:rFonts w:asciiTheme="minorHAnsi" w:hAnsiTheme="minorHAnsi"/>
          <w:i/>
          <w:iCs/>
        </w:rPr>
        <w:t>für</w:t>
      </w:r>
      <w:proofErr w:type="spellEnd"/>
      <w:r w:rsidRPr="00A763CD">
        <w:rPr>
          <w:rFonts w:asciiTheme="minorHAnsi" w:hAnsiTheme="minorHAnsi"/>
          <w:i/>
          <w:iCs/>
        </w:rPr>
        <w:t xml:space="preserve"> die </w:t>
      </w:r>
      <w:proofErr w:type="spellStart"/>
      <w:r w:rsidRPr="00A763CD">
        <w:rPr>
          <w:rFonts w:asciiTheme="minorHAnsi" w:hAnsiTheme="minorHAnsi"/>
          <w:i/>
          <w:iCs/>
        </w:rPr>
        <w:t>Bundesrepublik</w:t>
      </w:r>
      <w:proofErr w:type="spellEnd"/>
      <w:r w:rsidRPr="00A763CD">
        <w:rPr>
          <w:rFonts w:asciiTheme="minorHAnsi" w:hAnsiTheme="minorHAnsi"/>
          <w:i/>
          <w:iCs/>
        </w:rPr>
        <w:t xml:space="preserve"> Deutschland</w:t>
      </w:r>
      <w:r w:rsidRPr="007E1BBF">
        <w:rPr>
          <w:rFonts w:asciiTheme="minorHAnsi" w:hAnsiTheme="minorHAnsi"/>
          <w:lang w:val="en"/>
        </w:rPr>
        <w:t xml:space="preserve">) is the </w:t>
      </w:r>
      <w:hyperlink r:id="rId60" w:tooltip="Constitutional law" w:history="1">
        <w:r w:rsidRPr="007E1BBF">
          <w:rPr>
            <w:rStyle w:val="Hyperlink"/>
            <w:rFonts w:asciiTheme="minorHAnsi" w:hAnsiTheme="minorHAnsi"/>
            <w:color w:val="auto"/>
            <w:u w:val="none"/>
            <w:lang w:val="en"/>
          </w:rPr>
          <w:t>constitutional law</w:t>
        </w:r>
      </w:hyperlink>
      <w:r w:rsidRPr="007E1BBF">
        <w:rPr>
          <w:rFonts w:asciiTheme="minorHAnsi" w:hAnsiTheme="minorHAnsi"/>
          <w:lang w:val="en"/>
        </w:rPr>
        <w:t xml:space="preserve"> of the </w:t>
      </w:r>
      <w:hyperlink r:id="rId61" w:tooltip="Germany" w:history="1">
        <w:r w:rsidRPr="007E1BBF">
          <w:rPr>
            <w:rStyle w:val="Hyperlink"/>
            <w:rFonts w:asciiTheme="minorHAnsi" w:hAnsiTheme="minorHAnsi"/>
            <w:color w:val="auto"/>
            <w:u w:val="none"/>
            <w:lang w:val="en"/>
          </w:rPr>
          <w:t>Federal Republic of Germany</w:t>
        </w:r>
      </w:hyperlink>
      <w:r w:rsidRPr="007E1BBF">
        <w:rPr>
          <w:rFonts w:asciiTheme="minorHAnsi" w:hAnsiTheme="minorHAnsi"/>
          <w:lang w:val="en"/>
        </w:rPr>
        <w:t>.</w:t>
      </w:r>
    </w:p>
    <w:p w:rsidR="007E1BBF" w:rsidRPr="007E1BBF" w:rsidRDefault="007E1BBF" w:rsidP="00F30D29">
      <w:pPr>
        <w:pStyle w:val="NormalWeb"/>
        <w:spacing w:before="0" w:beforeAutospacing="0" w:after="0" w:afterAutospacing="0"/>
        <w:jc w:val="both"/>
        <w:rPr>
          <w:rFonts w:asciiTheme="minorHAnsi" w:hAnsiTheme="minorHAnsi"/>
          <w:lang w:val="en"/>
        </w:rPr>
      </w:pPr>
      <w:r w:rsidRPr="007E1BBF">
        <w:rPr>
          <w:rFonts w:asciiTheme="minorHAnsi" w:hAnsiTheme="minorHAnsi"/>
          <w:lang w:val="en"/>
        </w:rPr>
        <w:t>It came into effect on 23 May 1949 &amp; covered all of W Germany except W Berlin.</w:t>
      </w:r>
    </w:p>
    <w:p w:rsidR="007E1BBF" w:rsidRPr="007E1BBF" w:rsidRDefault="007E1BBF" w:rsidP="00F30D29">
      <w:pPr>
        <w:pStyle w:val="NormalWeb"/>
        <w:spacing w:before="0" w:beforeAutospacing="0" w:after="0" w:afterAutospacing="0"/>
        <w:jc w:val="both"/>
        <w:rPr>
          <w:rFonts w:asciiTheme="minorHAnsi" w:hAnsiTheme="minorHAnsi"/>
          <w:lang w:val="en"/>
        </w:rPr>
      </w:pPr>
      <w:r w:rsidRPr="007E1BBF">
        <w:rPr>
          <w:rFonts w:asciiTheme="minorHAnsi" w:hAnsiTheme="minorHAnsi"/>
          <w:lang w:val="en"/>
        </w:rPr>
        <w:t xml:space="preserve">The German word </w:t>
      </w:r>
      <w:proofErr w:type="spellStart"/>
      <w:r w:rsidRPr="007E1BBF">
        <w:rPr>
          <w:rFonts w:asciiTheme="minorHAnsi" w:hAnsiTheme="minorHAnsi"/>
          <w:b/>
          <w:bCs/>
          <w:i/>
          <w:iCs/>
          <w:lang w:val="en"/>
        </w:rPr>
        <w:t>Grundgesetz</w:t>
      </w:r>
      <w:proofErr w:type="spellEnd"/>
      <w:r w:rsidRPr="007E1BBF">
        <w:rPr>
          <w:rFonts w:asciiTheme="minorHAnsi" w:hAnsiTheme="minorHAnsi"/>
          <w:lang w:val="en"/>
        </w:rPr>
        <w:t xml:space="preserve"> may be translated as either </w:t>
      </w:r>
      <w:r w:rsidRPr="007E1BBF">
        <w:rPr>
          <w:rFonts w:asciiTheme="minorHAnsi" w:hAnsiTheme="minorHAnsi"/>
          <w:i/>
          <w:iCs/>
          <w:lang w:val="en"/>
        </w:rPr>
        <w:t>Basic Law</w:t>
      </w:r>
      <w:r w:rsidRPr="007E1BBF">
        <w:rPr>
          <w:rFonts w:asciiTheme="minorHAnsi" w:hAnsiTheme="minorHAnsi"/>
          <w:lang w:val="en"/>
        </w:rPr>
        <w:t xml:space="preserve"> or </w:t>
      </w:r>
      <w:r w:rsidRPr="007E1BBF">
        <w:rPr>
          <w:rFonts w:asciiTheme="minorHAnsi" w:hAnsiTheme="minorHAnsi"/>
          <w:i/>
          <w:iCs/>
          <w:lang w:val="en"/>
        </w:rPr>
        <w:t>Fundamental Law</w:t>
      </w:r>
      <w:r w:rsidRPr="007E1BBF">
        <w:rPr>
          <w:rFonts w:asciiTheme="minorHAnsi" w:hAnsiTheme="minorHAnsi"/>
          <w:lang w:val="en"/>
        </w:rPr>
        <w:t>. The word “constitution” was not used because the drafters regarded it as temporary until Germany could be reunified under a democratic government.</w:t>
      </w:r>
    </w:p>
    <w:p w:rsidR="007E1BBF" w:rsidRPr="007E1BBF" w:rsidRDefault="007E1BBF" w:rsidP="00F30D29">
      <w:pPr>
        <w:pStyle w:val="NormalWeb"/>
        <w:spacing w:before="0" w:beforeAutospacing="0" w:after="0" w:afterAutospacing="0"/>
        <w:jc w:val="both"/>
        <w:rPr>
          <w:rFonts w:asciiTheme="minorHAnsi" w:hAnsiTheme="minorHAnsi"/>
          <w:lang w:val="en"/>
        </w:rPr>
      </w:pPr>
      <w:r w:rsidRPr="007E1BBF">
        <w:rPr>
          <w:rFonts w:asciiTheme="minorHAnsi" w:hAnsiTheme="minorHAnsi"/>
          <w:lang w:val="en"/>
        </w:rPr>
        <w:t>Its main principles were:</w:t>
      </w:r>
    </w:p>
    <w:p w:rsidR="007E1BBF" w:rsidRPr="007E1BBF" w:rsidRDefault="007E1BBF" w:rsidP="00F30D29">
      <w:pPr>
        <w:pStyle w:val="NormalWeb"/>
        <w:numPr>
          <w:ilvl w:val="0"/>
          <w:numId w:val="12"/>
        </w:numPr>
        <w:spacing w:before="0" w:beforeAutospacing="0" w:after="0" w:afterAutospacing="0"/>
        <w:jc w:val="both"/>
        <w:rPr>
          <w:rFonts w:asciiTheme="minorHAnsi" w:hAnsiTheme="minorHAnsi"/>
          <w:lang w:val="en"/>
        </w:rPr>
      </w:pPr>
      <w:r w:rsidRPr="007E1BBF">
        <w:rPr>
          <w:rFonts w:asciiTheme="minorHAnsi" w:hAnsiTheme="minorHAnsi"/>
          <w:b/>
          <w:lang w:val="en"/>
        </w:rPr>
        <w:t>Basic human rights</w:t>
      </w:r>
      <w:r w:rsidRPr="007E1BBF">
        <w:rPr>
          <w:rFonts w:asciiTheme="minorHAnsi" w:hAnsiTheme="minorHAnsi"/>
          <w:lang w:val="en"/>
        </w:rPr>
        <w:t xml:space="preserve"> violated both by Hitler &amp; by Communist E Germany like freedom of expression, assembly, association &amp; movement were constitutionally guaranteed &amp; could not be removed by the Bundestag (Parliament), unlike the situation in the Weimar Republic.  A new </w:t>
      </w:r>
      <w:r w:rsidRPr="007E1BBF">
        <w:rPr>
          <w:rFonts w:asciiTheme="minorHAnsi" w:hAnsiTheme="minorHAnsi"/>
          <w:b/>
          <w:lang w:val="en"/>
        </w:rPr>
        <w:t>constitutional court</w:t>
      </w:r>
      <w:r w:rsidRPr="007E1BBF">
        <w:rPr>
          <w:rFonts w:asciiTheme="minorHAnsi" w:hAnsiTheme="minorHAnsi"/>
          <w:lang w:val="en"/>
        </w:rPr>
        <w:t xml:space="preserve"> was created to enforce this. This was to stop any repeat of Hitler’s Enabling Act in 1933.</w:t>
      </w:r>
    </w:p>
    <w:p w:rsidR="007E1BBF" w:rsidRPr="007E1BBF" w:rsidRDefault="007E1BBF" w:rsidP="00F30D29">
      <w:pPr>
        <w:pStyle w:val="NormalWeb"/>
        <w:numPr>
          <w:ilvl w:val="0"/>
          <w:numId w:val="12"/>
        </w:numPr>
        <w:spacing w:before="0" w:beforeAutospacing="0" w:after="0" w:afterAutospacing="0"/>
        <w:jc w:val="both"/>
        <w:rPr>
          <w:rFonts w:asciiTheme="minorHAnsi" w:hAnsiTheme="minorHAnsi"/>
          <w:lang w:val="en"/>
        </w:rPr>
      </w:pPr>
      <w:r w:rsidRPr="007E1BBF">
        <w:rPr>
          <w:rFonts w:asciiTheme="minorHAnsi" w:hAnsiTheme="minorHAnsi"/>
          <w:lang w:val="en"/>
        </w:rPr>
        <w:t xml:space="preserve">Democracy was also guaranteed but it was to be a </w:t>
      </w:r>
      <w:r w:rsidRPr="007E1BBF">
        <w:rPr>
          <w:rFonts w:asciiTheme="minorHAnsi" w:hAnsiTheme="minorHAnsi"/>
          <w:b/>
          <w:lang w:val="en"/>
        </w:rPr>
        <w:t>representative</w:t>
      </w:r>
      <w:r w:rsidRPr="007E1BBF">
        <w:rPr>
          <w:rFonts w:asciiTheme="minorHAnsi" w:hAnsiTheme="minorHAnsi"/>
          <w:lang w:val="en"/>
        </w:rPr>
        <w:t xml:space="preserve"> democracy through an elected parliament (Bundestag) rather than direct democracy, an idea Hitler had discredited by using plebiscites (referendums in which the whole population could vote) to justify his actions, e.g. to confirm his title of “Führer of the German nation &amp; people” (combining the offices of President &amp; Chancellor &amp; giving him dictatorial powers) in 1934.</w:t>
      </w:r>
    </w:p>
    <w:p w:rsidR="00117F14" w:rsidRPr="00117F14" w:rsidRDefault="00117F14" w:rsidP="00F30D29">
      <w:pPr>
        <w:pStyle w:val="NormalWeb"/>
        <w:numPr>
          <w:ilvl w:val="0"/>
          <w:numId w:val="12"/>
        </w:numPr>
        <w:spacing w:before="0" w:beforeAutospacing="0" w:after="0" w:afterAutospacing="0"/>
        <w:jc w:val="both"/>
        <w:rPr>
          <w:rFonts w:asciiTheme="minorHAnsi" w:hAnsiTheme="minorHAnsi"/>
          <w:lang w:val="en"/>
        </w:rPr>
      </w:pPr>
      <w:r>
        <w:rPr>
          <w:noProof/>
          <w:color w:val="0000FF"/>
        </w:rPr>
        <w:drawing>
          <wp:anchor distT="0" distB="0" distL="114300" distR="114300" simplePos="0" relativeHeight="251673600" behindDoc="1" locked="0" layoutInCell="1" allowOverlap="1" wp14:anchorId="2E5A3B80" wp14:editId="56A95F10">
            <wp:simplePos x="0" y="0"/>
            <wp:positionH relativeFrom="column">
              <wp:posOffset>2816225</wp:posOffset>
            </wp:positionH>
            <wp:positionV relativeFrom="paragraph">
              <wp:posOffset>80645</wp:posOffset>
            </wp:positionV>
            <wp:extent cx="3698240" cy="5221605"/>
            <wp:effectExtent l="0" t="0" r="0" b="0"/>
            <wp:wrapThrough wrapText="bothSides">
              <wp:wrapPolygon edited="0">
                <wp:start x="0" y="0"/>
                <wp:lineTo x="0" y="21513"/>
                <wp:lineTo x="21474" y="21513"/>
                <wp:lineTo x="21474" y="0"/>
                <wp:lineTo x="0" y="0"/>
              </wp:wrapPolygon>
            </wp:wrapThrough>
            <wp:docPr id="12" name="irc_mi" descr="http://germanhistorydocs.ghi-dc.org/images/Pix580_p952d_GHI_E_a4_mb.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rmanhistorydocs.ghi-dc.org/images/Pix580_p952d_GHI_E_a4_mb.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98240" cy="522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BBF" w:rsidRPr="007E1BBF">
        <w:rPr>
          <w:rFonts w:asciiTheme="minorHAnsi" w:hAnsiTheme="minorHAnsi"/>
          <w:lang w:val="en"/>
        </w:rPr>
        <w:t xml:space="preserve">W Germany was a </w:t>
      </w:r>
      <w:r w:rsidR="007E1BBF" w:rsidRPr="007E1BBF">
        <w:rPr>
          <w:rFonts w:asciiTheme="minorHAnsi" w:hAnsiTheme="minorHAnsi"/>
          <w:b/>
          <w:lang w:val="en"/>
        </w:rPr>
        <w:t>Federal</w:t>
      </w:r>
      <w:r w:rsidR="007E1BBF" w:rsidRPr="007E1BBF">
        <w:rPr>
          <w:rFonts w:asciiTheme="minorHAnsi" w:hAnsiTheme="minorHAnsi"/>
          <w:lang w:val="en"/>
        </w:rPr>
        <w:t xml:space="preserve"> Republic (</w:t>
      </w:r>
      <w:proofErr w:type="spellStart"/>
      <w:r w:rsidR="007E1BBF" w:rsidRPr="007E1BBF">
        <w:rPr>
          <w:rFonts w:asciiTheme="minorHAnsi" w:hAnsiTheme="minorHAnsi"/>
          <w:lang w:val="en"/>
        </w:rPr>
        <w:t>Bundesrepublik</w:t>
      </w:r>
      <w:proofErr w:type="spellEnd"/>
      <w:r w:rsidR="007E1BBF" w:rsidRPr="007E1BBF">
        <w:rPr>
          <w:rFonts w:asciiTheme="minorHAnsi" w:hAnsiTheme="minorHAnsi"/>
          <w:lang w:val="en"/>
        </w:rPr>
        <w:t xml:space="preserve">), like the USA but unlike more </w:t>
      </w:r>
      <w:proofErr w:type="spellStart"/>
      <w:r w:rsidR="007E1BBF" w:rsidRPr="007E1BBF">
        <w:rPr>
          <w:rFonts w:asciiTheme="minorHAnsi" w:hAnsiTheme="minorHAnsi"/>
          <w:lang w:val="en"/>
        </w:rPr>
        <w:t>centralised</w:t>
      </w:r>
      <w:proofErr w:type="spellEnd"/>
      <w:r w:rsidR="007E1BBF" w:rsidRPr="007E1BBF">
        <w:rPr>
          <w:rFonts w:asciiTheme="minorHAnsi" w:hAnsiTheme="minorHAnsi"/>
          <w:lang w:val="en"/>
        </w:rPr>
        <w:t xml:space="preserve"> democracies like GB &amp; France, meaning that the regions of Germany (</w:t>
      </w:r>
      <w:proofErr w:type="spellStart"/>
      <w:r w:rsidR="007E1BBF" w:rsidRPr="007E1BBF">
        <w:rPr>
          <w:rFonts w:asciiTheme="minorHAnsi" w:hAnsiTheme="minorHAnsi"/>
          <w:lang w:val="en"/>
        </w:rPr>
        <w:t>Länder</w:t>
      </w:r>
      <w:proofErr w:type="spellEnd"/>
      <w:r w:rsidR="007E1BBF" w:rsidRPr="007E1BBF">
        <w:rPr>
          <w:rFonts w:asciiTheme="minorHAnsi" w:hAnsiTheme="minorHAnsi"/>
          <w:lang w:val="en"/>
        </w:rPr>
        <w:t xml:space="preserve">), like US states, were </w:t>
      </w:r>
      <w:proofErr w:type="spellStart"/>
      <w:r w:rsidR="007E1BBF" w:rsidRPr="007E1BBF">
        <w:rPr>
          <w:rFonts w:asciiTheme="minorHAnsi" w:hAnsiTheme="minorHAnsi"/>
          <w:lang w:val="en"/>
        </w:rPr>
        <w:t>self governing</w:t>
      </w:r>
      <w:proofErr w:type="spellEnd"/>
      <w:r w:rsidR="007E1BBF" w:rsidRPr="007E1BBF">
        <w:rPr>
          <w:rFonts w:asciiTheme="minorHAnsi" w:hAnsiTheme="minorHAnsi"/>
          <w:lang w:val="en"/>
        </w:rPr>
        <w:t xml:space="preserve"> &amp; had constitutionally guaranteed powers which the Bundestag could not take away. The </w:t>
      </w:r>
      <w:proofErr w:type="spellStart"/>
      <w:r w:rsidR="007E1BBF" w:rsidRPr="007E1BBF">
        <w:rPr>
          <w:rFonts w:asciiTheme="minorHAnsi" w:hAnsiTheme="minorHAnsi"/>
          <w:lang w:val="en"/>
        </w:rPr>
        <w:t>Länder</w:t>
      </w:r>
      <w:proofErr w:type="spellEnd"/>
      <w:r w:rsidR="007E1BBF" w:rsidRPr="007E1BBF">
        <w:rPr>
          <w:rFonts w:asciiTheme="minorHAnsi" w:hAnsiTheme="minorHAnsi"/>
          <w:lang w:val="en"/>
        </w:rPr>
        <w:t xml:space="preserve"> were represented by the </w:t>
      </w:r>
      <w:r w:rsidR="007E1BBF" w:rsidRPr="007E1BBF">
        <w:rPr>
          <w:rFonts w:asciiTheme="minorHAnsi" w:hAnsiTheme="minorHAnsi"/>
          <w:b/>
          <w:lang w:val="en"/>
        </w:rPr>
        <w:t>Bundesrat</w:t>
      </w:r>
      <w:r w:rsidR="007E1BBF" w:rsidRPr="007E1BBF">
        <w:rPr>
          <w:rFonts w:asciiTheme="minorHAnsi" w:hAnsiTheme="minorHAnsi"/>
          <w:lang w:val="en"/>
        </w:rPr>
        <w:t xml:space="preserve"> (an upper chamber like our House of Lords but consisting of elected regional representatives like the US Senate).</w:t>
      </w:r>
    </w:p>
    <w:p w:rsidR="007E1BBF" w:rsidRPr="007E1BBF" w:rsidRDefault="007E1BBF" w:rsidP="00F30D29">
      <w:pPr>
        <w:pStyle w:val="NormalWeb"/>
        <w:numPr>
          <w:ilvl w:val="0"/>
          <w:numId w:val="12"/>
        </w:numPr>
        <w:spacing w:before="0" w:beforeAutospacing="0" w:after="0" w:afterAutospacing="0"/>
        <w:jc w:val="both"/>
        <w:rPr>
          <w:rFonts w:asciiTheme="minorHAnsi" w:hAnsiTheme="minorHAnsi"/>
          <w:lang w:val="en"/>
        </w:rPr>
      </w:pPr>
      <w:r w:rsidRPr="007E1BBF">
        <w:rPr>
          <w:rFonts w:asciiTheme="minorHAnsi" w:hAnsiTheme="minorHAnsi"/>
          <w:lang w:val="en"/>
        </w:rPr>
        <w:t xml:space="preserve">The FRG (Federal Republic or W Germany) had a system of </w:t>
      </w:r>
      <w:r w:rsidRPr="007E1BBF">
        <w:rPr>
          <w:rFonts w:asciiTheme="minorHAnsi" w:hAnsiTheme="minorHAnsi"/>
          <w:b/>
          <w:lang w:val="en"/>
        </w:rPr>
        <w:t>proportional representation</w:t>
      </w:r>
      <w:r w:rsidRPr="007E1BBF">
        <w:rPr>
          <w:rFonts w:asciiTheme="minorHAnsi" w:hAnsiTheme="minorHAnsi"/>
          <w:lang w:val="en"/>
        </w:rPr>
        <w:t>, meaning that (unlike our “first the past post” system) the % of seats each party got was determined by their share of the vote. This was done by using the Additional Member System, with constituency representatives on the British model (the system was designed by British civil servants) topped up by additional members to ensure proportionality.</w:t>
      </w:r>
    </w:p>
    <w:p w:rsidR="007E1BBF" w:rsidRPr="007E1BBF" w:rsidRDefault="007E1BBF" w:rsidP="00F30D29">
      <w:pPr>
        <w:pStyle w:val="NormalWeb"/>
        <w:numPr>
          <w:ilvl w:val="0"/>
          <w:numId w:val="12"/>
        </w:numPr>
        <w:spacing w:before="0" w:beforeAutospacing="0" w:after="0" w:afterAutospacing="0"/>
        <w:jc w:val="both"/>
        <w:rPr>
          <w:rFonts w:asciiTheme="minorHAnsi" w:hAnsiTheme="minorHAnsi"/>
          <w:lang w:val="en"/>
        </w:rPr>
      </w:pPr>
      <w:r w:rsidRPr="007E1BBF">
        <w:rPr>
          <w:rFonts w:asciiTheme="minorHAnsi" w:hAnsiTheme="minorHAnsi"/>
          <w:b/>
          <w:lang w:val="en"/>
        </w:rPr>
        <w:t xml:space="preserve">Party pluralism (having more than one party) was constitutionally guaranteed as long as the parties concerned were democratic ones. </w:t>
      </w:r>
      <w:r w:rsidRPr="007E1BBF">
        <w:rPr>
          <w:rFonts w:asciiTheme="minorHAnsi" w:hAnsiTheme="minorHAnsi"/>
          <w:lang w:val="en"/>
        </w:rPr>
        <w:t xml:space="preserve">This was to prevent of what Hitler did in 1933 when he banned all parties except the Nazis. However, </w:t>
      </w:r>
      <w:r w:rsidRPr="007E1BBF">
        <w:rPr>
          <w:rFonts w:asciiTheme="minorHAnsi" w:hAnsiTheme="minorHAnsi"/>
          <w:b/>
          <w:lang w:val="en"/>
        </w:rPr>
        <w:t>political parties which were committed to destroying democracy (like the Nazis &amp; the Communists during the Weimar Republic) were banned</w:t>
      </w:r>
      <w:r w:rsidRPr="007E1BBF">
        <w:rPr>
          <w:rFonts w:asciiTheme="minorHAnsi" w:hAnsiTheme="minorHAnsi"/>
          <w:lang w:val="en"/>
        </w:rPr>
        <w:t xml:space="preserve">, so what happened in 1932, when most Germans voted for anti-democratic parties, could never be repeated. The neo-Nazi Socialist Reich Party were banned in 1952, the Communist Party (KPD) in 1956. This was further assured by the addition of the </w:t>
      </w:r>
      <w:r w:rsidRPr="007E1BBF">
        <w:rPr>
          <w:rFonts w:asciiTheme="minorHAnsi" w:hAnsiTheme="minorHAnsi"/>
          <w:b/>
          <w:lang w:val="en"/>
        </w:rPr>
        <w:t>5% rule</w:t>
      </w:r>
      <w:r w:rsidRPr="007E1BBF">
        <w:rPr>
          <w:rFonts w:asciiTheme="minorHAnsi" w:hAnsiTheme="minorHAnsi"/>
          <w:lang w:val="en"/>
        </w:rPr>
        <w:t xml:space="preserve"> which meant that no party which got less than 5% of the vote could win </w:t>
      </w:r>
      <w:r w:rsidRPr="007E1BBF">
        <w:rPr>
          <w:rFonts w:asciiTheme="minorHAnsi" w:hAnsiTheme="minorHAnsi"/>
          <w:lang w:val="en"/>
        </w:rPr>
        <w:lastRenderedPageBreak/>
        <w:t>any seats. This was designed to ensure that the highly fragmented Weimar system with lots of small parties could not be repeated; it was also aimed at making it harder for extreme parties to get seats.</w:t>
      </w:r>
    </w:p>
    <w:p w:rsidR="007E1BBF" w:rsidRPr="007E1BBF" w:rsidRDefault="007E1BBF" w:rsidP="00F30D29">
      <w:pPr>
        <w:pStyle w:val="NormalWeb"/>
        <w:numPr>
          <w:ilvl w:val="0"/>
          <w:numId w:val="12"/>
        </w:numPr>
        <w:spacing w:before="0" w:beforeAutospacing="0" w:after="0" w:afterAutospacing="0"/>
        <w:jc w:val="both"/>
        <w:rPr>
          <w:rFonts w:asciiTheme="minorHAnsi" w:hAnsiTheme="minorHAnsi"/>
          <w:lang w:val="en"/>
        </w:rPr>
      </w:pPr>
      <w:r w:rsidRPr="007E1BBF">
        <w:rPr>
          <w:rFonts w:asciiTheme="minorHAnsi" w:hAnsiTheme="minorHAnsi"/>
          <w:lang w:val="en"/>
        </w:rPr>
        <w:t xml:space="preserve">The FRG was a republic with a </w:t>
      </w:r>
      <w:r w:rsidRPr="007E1BBF">
        <w:rPr>
          <w:rFonts w:asciiTheme="minorHAnsi" w:hAnsiTheme="minorHAnsi"/>
          <w:b/>
          <w:lang w:val="en"/>
        </w:rPr>
        <w:t>President</w:t>
      </w:r>
      <w:r w:rsidRPr="007E1BBF">
        <w:rPr>
          <w:rFonts w:asciiTheme="minorHAnsi" w:hAnsiTheme="minorHAnsi"/>
          <w:lang w:val="en"/>
        </w:rPr>
        <w:t xml:space="preserve"> but he was elected by other politicians, not by the people as in the USA &amp; the Weimar Republic. This was to stop a charismatic leader like Hitler using public approval to assume dictatorial powers. Also the President’s powers were limited, like our Queen rather than a powerful executive president like the US one, to an almost entirely ceremonial role. This was to prevent the President using supposedly emergency powers to undermine democracy, as Hindenburg had done by using Article 48 of the Weimar Constitution in the early 1930s.</w:t>
      </w:r>
    </w:p>
    <w:p w:rsidR="007E1BBF" w:rsidRPr="007E1BBF" w:rsidRDefault="007E1BBF" w:rsidP="00F30D29">
      <w:pPr>
        <w:pStyle w:val="NormalWeb"/>
        <w:numPr>
          <w:ilvl w:val="0"/>
          <w:numId w:val="12"/>
        </w:numPr>
        <w:spacing w:before="0" w:beforeAutospacing="0" w:after="0" w:afterAutospacing="0"/>
        <w:jc w:val="both"/>
        <w:rPr>
          <w:rFonts w:asciiTheme="minorHAnsi" w:hAnsiTheme="minorHAnsi"/>
          <w:lang w:val="en"/>
        </w:rPr>
      </w:pPr>
      <w:r w:rsidRPr="007E1BBF">
        <w:rPr>
          <w:rFonts w:asciiTheme="minorHAnsi" w:hAnsiTheme="minorHAnsi"/>
          <w:lang w:val="en"/>
        </w:rPr>
        <w:t xml:space="preserve">The President still appointed the </w:t>
      </w:r>
      <w:r w:rsidRPr="007E1BBF">
        <w:rPr>
          <w:rFonts w:asciiTheme="minorHAnsi" w:hAnsiTheme="minorHAnsi"/>
          <w:b/>
          <w:lang w:val="en"/>
        </w:rPr>
        <w:t>Chancellor</w:t>
      </w:r>
      <w:r w:rsidRPr="007E1BBF">
        <w:rPr>
          <w:rFonts w:asciiTheme="minorHAnsi" w:hAnsiTheme="minorHAnsi"/>
          <w:lang w:val="en"/>
        </w:rPr>
        <w:t xml:space="preserve"> (Prime Minster), as in the Weimar Republic, but could only do so with the approval of the Bundestag &amp; no Chancellor could be dismissed without a new one being voted in u</w:t>
      </w:r>
      <w:proofErr w:type="spellStart"/>
      <w:r w:rsidRPr="007E1BBF">
        <w:rPr>
          <w:rFonts w:asciiTheme="minorHAnsi" w:hAnsiTheme="minorHAnsi"/>
        </w:rPr>
        <w:t>nder</w:t>
      </w:r>
      <w:proofErr w:type="spellEnd"/>
      <w:r w:rsidRPr="007E1BBF">
        <w:rPr>
          <w:rFonts w:asciiTheme="minorHAnsi" w:hAnsiTheme="minorHAnsi"/>
        </w:rPr>
        <w:t xml:space="preserve"> the “constructive vote of no confidence” principle. This was designed to prevent frequent changes of Chancellor at the President’s whim, as had happened 3 times in the last 6 months of the Weimar Republic.</w:t>
      </w:r>
    </w:p>
    <w:p w:rsidR="007E1BBF" w:rsidRPr="00E57690" w:rsidRDefault="00117F14" w:rsidP="00F30D29">
      <w:pPr>
        <w:pStyle w:val="NormalWeb"/>
        <w:numPr>
          <w:ilvl w:val="0"/>
          <w:numId w:val="12"/>
        </w:numPr>
        <w:spacing w:before="0" w:beforeAutospacing="0" w:after="0" w:afterAutospacing="0"/>
        <w:jc w:val="both"/>
        <w:rPr>
          <w:rFonts w:asciiTheme="minorHAnsi" w:hAnsiTheme="minorHAnsi"/>
          <w:lang w:val="en"/>
        </w:rPr>
      </w:pPr>
      <w:r>
        <w:rPr>
          <w:noProof/>
          <w:color w:val="0000FF"/>
        </w:rPr>
        <w:drawing>
          <wp:anchor distT="0" distB="0" distL="114300" distR="114300" simplePos="0" relativeHeight="251674624" behindDoc="1" locked="0" layoutInCell="1" allowOverlap="1" wp14:anchorId="3AB0C02E" wp14:editId="29C9769C">
            <wp:simplePos x="0" y="0"/>
            <wp:positionH relativeFrom="column">
              <wp:posOffset>31115</wp:posOffset>
            </wp:positionH>
            <wp:positionV relativeFrom="paragraph">
              <wp:posOffset>1050290</wp:posOffset>
            </wp:positionV>
            <wp:extent cx="6410325" cy="4498340"/>
            <wp:effectExtent l="0" t="0" r="9525" b="0"/>
            <wp:wrapThrough wrapText="bothSides">
              <wp:wrapPolygon edited="0">
                <wp:start x="0" y="0"/>
                <wp:lineTo x="0" y="21496"/>
                <wp:lineTo x="21568" y="21496"/>
                <wp:lineTo x="21568" y="0"/>
                <wp:lineTo x="0" y="0"/>
              </wp:wrapPolygon>
            </wp:wrapThrough>
            <wp:docPr id="17" name="irc_mi" descr="http://wvfoundations.org/sitebuildercontent/sitebuilderpictures/.pond/Political_System_of_Germany.jpg.w560h393.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vfoundations.org/sitebuildercontent/sitebuilderpictures/.pond/Political_System_of_Germany.jpg.w560h393.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10325" cy="449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BBF" w:rsidRPr="007E1BBF">
        <w:rPr>
          <w:rFonts w:asciiTheme="minorHAnsi" w:hAnsiTheme="minorHAnsi"/>
        </w:rPr>
        <w:t xml:space="preserve">The FRG was committed by the Basic Law to work towards the </w:t>
      </w:r>
      <w:r w:rsidR="007E1BBF" w:rsidRPr="007E1BBF">
        <w:rPr>
          <w:rFonts w:asciiTheme="minorHAnsi" w:hAnsiTheme="minorHAnsi"/>
          <w:b/>
        </w:rPr>
        <w:t>reunification</w:t>
      </w:r>
      <w:r w:rsidR="007E1BBF" w:rsidRPr="007E1BBF">
        <w:rPr>
          <w:rFonts w:asciiTheme="minorHAnsi" w:hAnsiTheme="minorHAnsi"/>
        </w:rPr>
        <w:t xml:space="preserve"> of all Germans under a democratic government; W Germany was declared to be the only legitimate German govt. b/c it was the only democratic one. All Germans living outside the FRG, not just in E Germany but in the formerly German parts of Poland &amp; the USSR, had the right to settle in W Germany, as 3 million E Germans did prior to the building of the Berlin Wall in 1961.</w:t>
      </w:r>
    </w:p>
    <w:p w:rsidR="007E1BBF" w:rsidRPr="007E1BBF" w:rsidRDefault="007E1BBF" w:rsidP="00F30D29">
      <w:pPr>
        <w:pStyle w:val="NormalWeb"/>
        <w:spacing w:before="0" w:beforeAutospacing="0" w:after="0" w:afterAutospacing="0"/>
        <w:jc w:val="both"/>
        <w:rPr>
          <w:rFonts w:asciiTheme="minorHAnsi" w:hAnsiTheme="minorHAnsi"/>
          <w:u w:val="single"/>
        </w:rPr>
      </w:pPr>
      <w:r w:rsidRPr="007E1BBF">
        <w:rPr>
          <w:rFonts w:asciiTheme="minorHAnsi" w:hAnsiTheme="minorHAnsi"/>
          <w:u w:val="single"/>
        </w:rPr>
        <w:t>Evaluation</w:t>
      </w:r>
    </w:p>
    <w:p w:rsidR="007E1BBF" w:rsidRPr="007E1BBF" w:rsidRDefault="007E1BBF" w:rsidP="00F30D29">
      <w:pPr>
        <w:pStyle w:val="NormalWeb"/>
        <w:spacing w:before="0" w:beforeAutospacing="0" w:after="0" w:afterAutospacing="0"/>
        <w:jc w:val="both"/>
        <w:rPr>
          <w:rFonts w:asciiTheme="minorHAnsi" w:hAnsiTheme="minorHAnsi"/>
          <w:lang w:val="en"/>
        </w:rPr>
      </w:pPr>
      <w:r w:rsidRPr="007E1BBF">
        <w:rPr>
          <w:rFonts w:asciiTheme="minorHAnsi" w:hAnsiTheme="minorHAnsi"/>
        </w:rPr>
        <w:t xml:space="preserve">It could be said that the Basic Law was much more effective in establishing democracy than the Weimar Constitution, but this would be a superficial (shallow) judgement. Just as the Weimar Constitution was not the main reason for the Republic’s failure, neither was the Basic Law the main reason for the FRG’s success; in both cases </w:t>
      </w:r>
      <w:r w:rsidRPr="007E1BBF">
        <w:rPr>
          <w:rFonts w:asciiTheme="minorHAnsi" w:hAnsiTheme="minorHAnsi"/>
          <w:b/>
        </w:rPr>
        <w:t>economic</w:t>
      </w:r>
      <w:r w:rsidRPr="007E1BBF">
        <w:rPr>
          <w:rFonts w:asciiTheme="minorHAnsi" w:hAnsiTheme="minorHAnsi"/>
        </w:rPr>
        <w:t xml:space="preserve"> circumstances (inflation &amp; the Depression in the Weimar case, the </w:t>
      </w:r>
      <w:proofErr w:type="spellStart"/>
      <w:r w:rsidRPr="007E1BBF">
        <w:rPr>
          <w:rFonts w:asciiTheme="minorHAnsi" w:hAnsiTheme="minorHAnsi"/>
        </w:rPr>
        <w:t>Wirtschaftswunder</w:t>
      </w:r>
      <w:proofErr w:type="spellEnd"/>
      <w:r w:rsidRPr="007E1BBF">
        <w:rPr>
          <w:rFonts w:asciiTheme="minorHAnsi" w:hAnsiTheme="minorHAnsi"/>
        </w:rPr>
        <w:t xml:space="preserve"> in the FRG case) were much more important. It could even be said that the 5% rule &amp; the bann</w:t>
      </w:r>
      <w:r>
        <w:rPr>
          <w:rFonts w:asciiTheme="minorHAnsi" w:hAnsiTheme="minorHAnsi"/>
        </w:rPr>
        <w:t>ing of “e</w:t>
      </w:r>
      <w:r w:rsidRPr="007E1BBF">
        <w:rPr>
          <w:rFonts w:asciiTheme="minorHAnsi" w:hAnsiTheme="minorHAnsi"/>
        </w:rPr>
        <w:t>x</w:t>
      </w:r>
      <w:r w:rsidR="00E57690">
        <w:rPr>
          <w:rFonts w:asciiTheme="minorHAnsi" w:hAnsiTheme="minorHAnsi"/>
        </w:rPr>
        <w:t>treme” parties was undemocratic, though it also helped to reduce opposition to Adenauer’s CDU.</w:t>
      </w:r>
    </w:p>
    <w:p w:rsidR="00117F14" w:rsidRPr="00117F14" w:rsidRDefault="00117F14" w:rsidP="00F30D29">
      <w:pPr>
        <w:jc w:val="center"/>
        <w:rPr>
          <w:b/>
          <w:sz w:val="36"/>
          <w:szCs w:val="36"/>
        </w:rPr>
      </w:pPr>
      <w:r w:rsidRPr="00117F14">
        <w:rPr>
          <w:b/>
          <w:sz w:val="36"/>
          <w:szCs w:val="36"/>
        </w:rPr>
        <w:lastRenderedPageBreak/>
        <w:t>WHY DID WEST GERMANY ENJOY AN “ECONOMIC MIRACLE” (WIRTSCHAFTSWUNDER)?</w:t>
      </w:r>
    </w:p>
    <w:p w:rsidR="00117F14" w:rsidRPr="00117F14" w:rsidRDefault="0099580C" w:rsidP="00F30D29">
      <w:pPr>
        <w:spacing w:after="0"/>
        <w:jc w:val="both"/>
        <w:rPr>
          <w:rFonts w:cs="Times New Roman"/>
          <w:sz w:val="24"/>
          <w:szCs w:val="24"/>
          <w:u w:val="single"/>
        </w:rPr>
      </w:pPr>
      <w:r>
        <w:rPr>
          <w:noProof/>
          <w:color w:val="0000FF"/>
          <w:lang w:eastAsia="en-GB"/>
        </w:rPr>
        <w:drawing>
          <wp:anchor distT="0" distB="0" distL="114300" distR="114300" simplePos="0" relativeHeight="251678720" behindDoc="1" locked="0" layoutInCell="1" allowOverlap="1" wp14:anchorId="30D8069B" wp14:editId="6A822A2B">
            <wp:simplePos x="0" y="0"/>
            <wp:positionH relativeFrom="column">
              <wp:posOffset>3631565</wp:posOffset>
            </wp:positionH>
            <wp:positionV relativeFrom="paragraph">
              <wp:posOffset>93345</wp:posOffset>
            </wp:positionV>
            <wp:extent cx="2838450" cy="1426210"/>
            <wp:effectExtent l="0" t="0" r="0" b="2540"/>
            <wp:wrapThrough wrapText="bothSides">
              <wp:wrapPolygon edited="0">
                <wp:start x="0" y="0"/>
                <wp:lineTo x="0" y="21350"/>
                <wp:lineTo x="21455" y="21350"/>
                <wp:lineTo x="21455" y="0"/>
                <wp:lineTo x="0" y="0"/>
              </wp:wrapPolygon>
            </wp:wrapThrough>
            <wp:docPr id="21" name="irc_mi" descr="http://img.ma-shops.com/kohlross/pic/10870_250-12344-1plus2-j-385.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ma-shops.com/kohlross/pic/10870_250-12344-1plus2-j-385.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3845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F14" w:rsidRPr="00117F14">
        <w:rPr>
          <w:rFonts w:cs="Times New Roman"/>
          <w:sz w:val="24"/>
          <w:szCs w:val="24"/>
          <w:u w:val="single"/>
        </w:rPr>
        <w:t>Currency Reform &amp; Low Inflation</w:t>
      </w:r>
    </w:p>
    <w:p w:rsidR="00117F14" w:rsidRPr="00117F14" w:rsidRDefault="00117F14" w:rsidP="00F30D29">
      <w:pPr>
        <w:spacing w:after="0"/>
        <w:jc w:val="both"/>
        <w:rPr>
          <w:rFonts w:cs="Times New Roman"/>
          <w:sz w:val="24"/>
          <w:szCs w:val="24"/>
        </w:rPr>
      </w:pPr>
      <w:r w:rsidRPr="00117F14">
        <w:rPr>
          <w:rFonts w:cs="Times New Roman"/>
          <w:sz w:val="24"/>
          <w:szCs w:val="24"/>
        </w:rPr>
        <w:t xml:space="preserve">No economy can thrive if people don’t have confidence in the currency. Just as the introduction of the </w:t>
      </w:r>
      <w:proofErr w:type="spellStart"/>
      <w:r w:rsidRPr="00117F14">
        <w:rPr>
          <w:rFonts w:cs="Times New Roman"/>
          <w:sz w:val="24"/>
          <w:szCs w:val="24"/>
        </w:rPr>
        <w:t>Rentenmark</w:t>
      </w:r>
      <w:proofErr w:type="spellEnd"/>
      <w:r w:rsidRPr="00117F14">
        <w:rPr>
          <w:rFonts w:cs="Times New Roman"/>
          <w:sz w:val="24"/>
          <w:szCs w:val="24"/>
        </w:rPr>
        <w:t xml:space="preserve"> had laid the foundations for the economic recovery of 1923-9, so the introduction of the </w:t>
      </w:r>
      <w:r w:rsidRPr="00117F14">
        <w:rPr>
          <w:rFonts w:cs="Times New Roman"/>
          <w:b/>
          <w:sz w:val="24"/>
          <w:szCs w:val="24"/>
        </w:rPr>
        <w:t>Deutsche Mark</w:t>
      </w:r>
      <w:r w:rsidRPr="00117F14">
        <w:rPr>
          <w:rFonts w:cs="Times New Roman"/>
          <w:sz w:val="24"/>
          <w:szCs w:val="24"/>
        </w:rPr>
        <w:t xml:space="preserve"> (DM) in 1948 laid the foundations for the post-1949 </w:t>
      </w:r>
      <w:proofErr w:type="spellStart"/>
      <w:r w:rsidRPr="00117F14">
        <w:rPr>
          <w:rFonts w:cs="Times New Roman"/>
          <w:sz w:val="24"/>
          <w:szCs w:val="24"/>
        </w:rPr>
        <w:t>Wirtschaftswunder</w:t>
      </w:r>
      <w:proofErr w:type="spellEnd"/>
      <w:r w:rsidRPr="00117F14">
        <w:rPr>
          <w:rFonts w:cs="Times New Roman"/>
          <w:sz w:val="24"/>
          <w:szCs w:val="24"/>
        </w:rPr>
        <w:t xml:space="preserve">. It ended the economic chaos of the immediate </w:t>
      </w:r>
      <w:proofErr w:type="spellStart"/>
      <w:r w:rsidRPr="00117F14">
        <w:rPr>
          <w:rFonts w:cs="Times New Roman"/>
          <w:sz w:val="24"/>
          <w:szCs w:val="24"/>
        </w:rPr>
        <w:t>postwar</w:t>
      </w:r>
      <w:proofErr w:type="spellEnd"/>
      <w:r w:rsidRPr="00117F14">
        <w:rPr>
          <w:rFonts w:cs="Times New Roman"/>
          <w:sz w:val="24"/>
          <w:szCs w:val="24"/>
        </w:rPr>
        <w:t xml:space="preserve"> years, gave people confidence to invest in industry &amp; enabled rapid but </w:t>
      </w:r>
      <w:r w:rsidRPr="00117F14">
        <w:rPr>
          <w:rFonts w:cs="Times New Roman"/>
          <w:b/>
          <w:sz w:val="24"/>
          <w:szCs w:val="24"/>
        </w:rPr>
        <w:t>non-inflationary</w:t>
      </w:r>
      <w:r w:rsidRPr="00117F14">
        <w:rPr>
          <w:rFonts w:cs="Times New Roman"/>
          <w:sz w:val="24"/>
          <w:szCs w:val="24"/>
        </w:rPr>
        <w:t xml:space="preserve"> growth (the German govt. was determined to ensure that the disastrous inflation of 1923 would never be repeated).</w:t>
      </w:r>
    </w:p>
    <w:p w:rsidR="00117F14" w:rsidRPr="00117F14" w:rsidRDefault="00117F14" w:rsidP="00F30D29">
      <w:pPr>
        <w:spacing w:after="0"/>
        <w:jc w:val="both"/>
        <w:rPr>
          <w:rFonts w:cs="Times New Roman"/>
          <w:sz w:val="24"/>
          <w:szCs w:val="24"/>
        </w:rPr>
      </w:pPr>
      <w:r w:rsidRPr="00117F14">
        <w:rPr>
          <w:rFonts w:cs="Times New Roman"/>
          <w:sz w:val="24"/>
          <w:szCs w:val="24"/>
        </w:rPr>
        <w:t xml:space="preserve">The creation of the </w:t>
      </w:r>
      <w:r w:rsidRPr="00117F14">
        <w:rPr>
          <w:rFonts w:cs="Times New Roman"/>
          <w:b/>
          <w:sz w:val="24"/>
          <w:szCs w:val="24"/>
        </w:rPr>
        <w:t>Bundesbank</w:t>
      </w:r>
      <w:r w:rsidRPr="00117F14">
        <w:rPr>
          <w:rFonts w:cs="Times New Roman"/>
          <w:sz w:val="24"/>
          <w:szCs w:val="24"/>
        </w:rPr>
        <w:t xml:space="preserve"> (like our Bank of England with power to control of interest rates to keep inflation down) in 1957 made it easier to ensure lower inflation &amp; therefore a strong currency.</w:t>
      </w:r>
    </w:p>
    <w:p w:rsidR="00117F14" w:rsidRPr="00117F14" w:rsidRDefault="00117F14" w:rsidP="00F30D29">
      <w:pPr>
        <w:spacing w:after="0"/>
        <w:jc w:val="both"/>
        <w:rPr>
          <w:rFonts w:cs="Times New Roman"/>
          <w:sz w:val="24"/>
          <w:szCs w:val="24"/>
        </w:rPr>
      </w:pPr>
    </w:p>
    <w:p w:rsidR="00117F14" w:rsidRPr="00117F14" w:rsidRDefault="00117F14" w:rsidP="00F30D29">
      <w:pPr>
        <w:spacing w:after="0"/>
        <w:jc w:val="both"/>
        <w:rPr>
          <w:rFonts w:cs="Times New Roman"/>
          <w:sz w:val="24"/>
          <w:szCs w:val="24"/>
          <w:u w:val="single"/>
        </w:rPr>
      </w:pPr>
      <w:r w:rsidRPr="00117F14">
        <w:rPr>
          <w:rFonts w:cs="Times New Roman"/>
          <w:sz w:val="24"/>
          <w:szCs w:val="24"/>
          <w:u w:val="single"/>
        </w:rPr>
        <w:t>The Rebuilding of Germany’s industrial Base</w:t>
      </w:r>
    </w:p>
    <w:p w:rsidR="00117F14" w:rsidRPr="00117F14" w:rsidRDefault="00117F14" w:rsidP="00F30D29">
      <w:pPr>
        <w:spacing w:after="0"/>
        <w:jc w:val="both"/>
        <w:rPr>
          <w:rFonts w:cs="Times New Roman"/>
          <w:sz w:val="24"/>
          <w:szCs w:val="24"/>
        </w:rPr>
      </w:pPr>
      <w:r w:rsidRPr="00117F14">
        <w:rPr>
          <w:rFonts w:cs="Times New Roman"/>
          <w:sz w:val="24"/>
          <w:szCs w:val="24"/>
        </w:rPr>
        <w:t xml:space="preserve">Despite the wartime destruction, the rapid rebuilding of W Germany’s industrial base was possible b/c of her </w:t>
      </w:r>
      <w:r w:rsidRPr="00117F14">
        <w:rPr>
          <w:rFonts w:cs="Times New Roman"/>
          <w:b/>
          <w:sz w:val="24"/>
          <w:szCs w:val="24"/>
        </w:rPr>
        <w:t>skilled workforce</w:t>
      </w:r>
      <w:r w:rsidRPr="00117F14">
        <w:rPr>
          <w:rFonts w:cs="Times New Roman"/>
          <w:sz w:val="24"/>
          <w:szCs w:val="24"/>
        </w:rPr>
        <w:t xml:space="preserve"> &amp; high standards of </w:t>
      </w:r>
      <w:r w:rsidRPr="00117F14">
        <w:rPr>
          <w:rFonts w:cs="Times New Roman"/>
          <w:b/>
          <w:sz w:val="24"/>
          <w:szCs w:val="24"/>
        </w:rPr>
        <w:t>technology</w:t>
      </w:r>
      <w:r w:rsidRPr="00117F14">
        <w:rPr>
          <w:rFonts w:cs="Times New Roman"/>
          <w:sz w:val="24"/>
          <w:szCs w:val="24"/>
        </w:rPr>
        <w:t>, helped by immigrants from East Germany. The FRG also had good resources of coal &amp; iron in the Ruhr region.</w:t>
      </w:r>
    </w:p>
    <w:p w:rsidR="00117F14" w:rsidRPr="00117F14" w:rsidRDefault="00117F14" w:rsidP="00F30D29">
      <w:pPr>
        <w:spacing w:after="0"/>
        <w:jc w:val="both"/>
        <w:rPr>
          <w:rFonts w:cs="Times New Roman"/>
          <w:sz w:val="24"/>
          <w:szCs w:val="24"/>
          <w:lang w:val="en"/>
        </w:rPr>
      </w:pPr>
      <w:r w:rsidRPr="00117F14">
        <w:rPr>
          <w:rFonts w:cs="Times New Roman"/>
          <w:sz w:val="24"/>
          <w:szCs w:val="24"/>
        </w:rPr>
        <w:t xml:space="preserve">W German workers were also willing to </w:t>
      </w:r>
      <w:r w:rsidRPr="00117F14">
        <w:rPr>
          <w:rFonts w:cs="Times New Roman"/>
          <w:b/>
          <w:sz w:val="24"/>
          <w:szCs w:val="24"/>
        </w:rPr>
        <w:t>work hard</w:t>
      </w:r>
      <w:r w:rsidRPr="00117F14">
        <w:rPr>
          <w:rFonts w:cs="Times New Roman"/>
          <w:sz w:val="24"/>
          <w:szCs w:val="24"/>
        </w:rPr>
        <w:t xml:space="preserve"> for long hours &amp; low wages until </w:t>
      </w:r>
      <w:r w:rsidRPr="00117F14">
        <w:rPr>
          <w:rFonts w:cs="Times New Roman"/>
          <w:b/>
          <w:sz w:val="24"/>
          <w:szCs w:val="24"/>
        </w:rPr>
        <w:t>productivity</w:t>
      </w:r>
      <w:r w:rsidRPr="00117F14">
        <w:rPr>
          <w:rFonts w:cs="Times New Roman"/>
          <w:sz w:val="24"/>
          <w:szCs w:val="24"/>
        </w:rPr>
        <w:t xml:space="preserve"> improved, so it was higher than in other countries like Britain. As a British journalist put it in 1952, Ger</w:t>
      </w:r>
      <w:r w:rsidR="00E0098E">
        <w:rPr>
          <w:rFonts w:cs="Times New Roman"/>
          <w:sz w:val="24"/>
          <w:szCs w:val="24"/>
        </w:rPr>
        <w:t>mans “regard work as their nation</w:t>
      </w:r>
      <w:r w:rsidRPr="00117F14">
        <w:rPr>
          <w:rFonts w:cs="Times New Roman"/>
          <w:sz w:val="24"/>
          <w:szCs w:val="24"/>
        </w:rPr>
        <w:t xml:space="preserve">al sport and not football.” Germans’ willingness to save money &amp; the initially low living standards which prevailed after WW2 kept consumption initially low, freeing money for </w:t>
      </w:r>
      <w:r w:rsidRPr="00117F14">
        <w:rPr>
          <w:rFonts w:cs="Times New Roman"/>
          <w:b/>
          <w:sz w:val="24"/>
          <w:szCs w:val="24"/>
        </w:rPr>
        <w:t>investment</w:t>
      </w:r>
      <w:r w:rsidRPr="00117F14">
        <w:rPr>
          <w:rFonts w:cs="Times New Roman"/>
          <w:sz w:val="24"/>
          <w:szCs w:val="24"/>
        </w:rPr>
        <w:t xml:space="preserve"> in industry &amp; making rapid growth possible.</w:t>
      </w:r>
      <w:r w:rsidRPr="00117F14">
        <w:rPr>
          <w:rFonts w:cs="Times New Roman"/>
          <w:sz w:val="24"/>
          <w:szCs w:val="24"/>
          <w:lang w:val="en"/>
        </w:rPr>
        <w:t xml:space="preserve"> </w:t>
      </w:r>
    </w:p>
    <w:p w:rsidR="00117F14" w:rsidRPr="00117F14" w:rsidRDefault="00117F14" w:rsidP="00F30D29">
      <w:pPr>
        <w:spacing w:after="0"/>
        <w:jc w:val="both"/>
        <w:rPr>
          <w:rFonts w:cs="Times New Roman"/>
          <w:sz w:val="24"/>
          <w:szCs w:val="24"/>
          <w:lang w:val="en"/>
        </w:rPr>
      </w:pPr>
      <w:r w:rsidRPr="00117F14">
        <w:rPr>
          <w:rFonts w:cs="Times New Roman"/>
          <w:sz w:val="24"/>
          <w:szCs w:val="24"/>
          <w:lang w:val="en"/>
        </w:rPr>
        <w:t>As a result industrial production grew by 25% in 1950 &amp; 18% in 1951; by 1960 it had grown to two-and-one-half times the level of 1950 and far beyond anything that the Nazis had achieved in all of Germany.</w:t>
      </w:r>
    </w:p>
    <w:p w:rsidR="00117F14" w:rsidRPr="00117F14" w:rsidRDefault="00117F14" w:rsidP="00F30D29">
      <w:pPr>
        <w:spacing w:after="0"/>
        <w:jc w:val="both"/>
        <w:rPr>
          <w:rFonts w:cs="Times New Roman"/>
          <w:sz w:val="24"/>
          <w:szCs w:val="24"/>
        </w:rPr>
      </w:pPr>
      <w:r w:rsidRPr="00117F14">
        <w:rPr>
          <w:rFonts w:cs="Times New Roman"/>
          <w:sz w:val="24"/>
          <w:szCs w:val="24"/>
          <w:lang w:val="en"/>
        </w:rPr>
        <w:t xml:space="preserve">As living standards improved, German companies prospered by catering for the growing domestic market: Bosch, one of WG’s most dynamic companies, produced cars, engines, </w:t>
      </w:r>
      <w:proofErr w:type="spellStart"/>
      <w:r w:rsidRPr="00117F14">
        <w:rPr>
          <w:rFonts w:cs="Times New Roman"/>
          <w:sz w:val="24"/>
          <w:szCs w:val="24"/>
          <w:lang w:val="en"/>
        </w:rPr>
        <w:t>refridgerators</w:t>
      </w:r>
      <w:proofErr w:type="spellEnd"/>
      <w:r w:rsidRPr="00117F14">
        <w:rPr>
          <w:rFonts w:cs="Times New Roman"/>
          <w:sz w:val="24"/>
          <w:szCs w:val="24"/>
          <w:lang w:val="en"/>
        </w:rPr>
        <w:t xml:space="preserve"> &amp; other kitchen equipment.</w:t>
      </w:r>
    </w:p>
    <w:p w:rsidR="00117F14" w:rsidRPr="00117F14" w:rsidRDefault="0099580C" w:rsidP="00F30D29">
      <w:pPr>
        <w:spacing w:after="0"/>
        <w:jc w:val="both"/>
        <w:rPr>
          <w:rFonts w:cs="Times New Roman"/>
          <w:sz w:val="24"/>
          <w:szCs w:val="24"/>
        </w:rPr>
      </w:pPr>
      <w:r>
        <w:rPr>
          <w:noProof/>
          <w:color w:val="0000FF"/>
          <w:lang w:eastAsia="en-GB"/>
        </w:rPr>
        <w:drawing>
          <wp:anchor distT="0" distB="0" distL="114300" distR="114300" simplePos="0" relativeHeight="251675648" behindDoc="1" locked="0" layoutInCell="1" allowOverlap="1" wp14:anchorId="1E98A6DD" wp14:editId="61462DB2">
            <wp:simplePos x="0" y="0"/>
            <wp:positionH relativeFrom="column">
              <wp:posOffset>3973830</wp:posOffset>
            </wp:positionH>
            <wp:positionV relativeFrom="paragraph">
              <wp:posOffset>27940</wp:posOffset>
            </wp:positionV>
            <wp:extent cx="2505075" cy="2676525"/>
            <wp:effectExtent l="0" t="0" r="9525" b="9525"/>
            <wp:wrapThrough wrapText="bothSides">
              <wp:wrapPolygon edited="0">
                <wp:start x="0" y="0"/>
                <wp:lineTo x="0" y="21523"/>
                <wp:lineTo x="21518" y="21523"/>
                <wp:lineTo x="21518" y="0"/>
                <wp:lineTo x="0" y="0"/>
              </wp:wrapPolygon>
            </wp:wrapThrough>
            <wp:docPr id="18" name="irc_mi" descr="http://www.aref.de/kalenderblatt/2012/pics/ludwig-erhard_buch_wohlstand-fuer-alle_ba.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ef.de/kalenderblatt/2012/pics/ludwig-erhard_buch_wohlstand-fuer-alle_ba.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0507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F14" w:rsidRPr="00117F14" w:rsidRDefault="00117F14" w:rsidP="00F30D29">
      <w:pPr>
        <w:spacing w:after="0"/>
        <w:jc w:val="both"/>
        <w:rPr>
          <w:rFonts w:cs="Times New Roman"/>
          <w:sz w:val="24"/>
          <w:szCs w:val="24"/>
          <w:u w:val="single"/>
        </w:rPr>
      </w:pPr>
      <w:r w:rsidRPr="00117F14">
        <w:rPr>
          <w:rFonts w:cs="Times New Roman"/>
          <w:sz w:val="24"/>
          <w:szCs w:val="24"/>
          <w:u w:val="single"/>
        </w:rPr>
        <w:t>Ludwig Erhard</w:t>
      </w:r>
      <w:r w:rsidR="00884C20" w:rsidRPr="00884C20">
        <w:rPr>
          <w:noProof/>
          <w:color w:val="0000FF"/>
          <w:lang w:eastAsia="en-GB"/>
        </w:rPr>
        <w:t xml:space="preserve"> </w:t>
      </w:r>
    </w:p>
    <w:p w:rsidR="00117F14" w:rsidRPr="00117F14" w:rsidRDefault="00117F14" w:rsidP="00F30D29">
      <w:pPr>
        <w:spacing w:after="0"/>
        <w:jc w:val="both"/>
        <w:rPr>
          <w:rFonts w:cs="Times New Roman"/>
          <w:sz w:val="24"/>
          <w:szCs w:val="24"/>
        </w:rPr>
      </w:pPr>
      <w:r w:rsidRPr="00117F14">
        <w:rPr>
          <w:rFonts w:cs="Times New Roman"/>
          <w:sz w:val="24"/>
          <w:szCs w:val="24"/>
        </w:rPr>
        <w:t xml:space="preserve">Although German voters tended to give the credit for the economic recovery to Chancellor Adenauer, the true architect of the </w:t>
      </w:r>
      <w:proofErr w:type="spellStart"/>
      <w:r w:rsidRPr="00117F14">
        <w:rPr>
          <w:rFonts w:cs="Times New Roman"/>
          <w:sz w:val="24"/>
          <w:szCs w:val="24"/>
        </w:rPr>
        <w:t>Wirtschaftswunder</w:t>
      </w:r>
      <w:proofErr w:type="spellEnd"/>
      <w:r w:rsidRPr="00117F14">
        <w:rPr>
          <w:rFonts w:cs="Times New Roman"/>
          <w:sz w:val="24"/>
          <w:szCs w:val="24"/>
        </w:rPr>
        <w:t xml:space="preserve"> was </w:t>
      </w:r>
      <w:r w:rsidRPr="00117F14">
        <w:rPr>
          <w:rFonts w:cs="Times New Roman"/>
          <w:b/>
          <w:sz w:val="24"/>
          <w:szCs w:val="24"/>
        </w:rPr>
        <w:t>Economics Minister</w:t>
      </w:r>
      <w:r w:rsidRPr="00117F14">
        <w:rPr>
          <w:rFonts w:cs="Times New Roman"/>
          <w:sz w:val="24"/>
          <w:szCs w:val="24"/>
        </w:rPr>
        <w:t xml:space="preserve"> Ludwig Erhard. Adenauer took little interest in the details of economic policy.</w:t>
      </w:r>
    </w:p>
    <w:p w:rsidR="00117F14" w:rsidRPr="00117F14" w:rsidRDefault="00117F14" w:rsidP="00F30D29">
      <w:pPr>
        <w:spacing w:after="0"/>
        <w:jc w:val="both"/>
        <w:rPr>
          <w:rFonts w:eastAsia="Times New Roman" w:cs="Times New Roman"/>
          <w:sz w:val="24"/>
          <w:szCs w:val="24"/>
          <w:lang w:val="en" w:eastAsia="en-GB"/>
        </w:rPr>
      </w:pPr>
      <w:r w:rsidRPr="00117F14">
        <w:rPr>
          <w:rFonts w:cs="Times New Roman"/>
          <w:sz w:val="24"/>
          <w:szCs w:val="24"/>
        </w:rPr>
        <w:t xml:space="preserve">Erhard began by </w:t>
      </w:r>
      <w:r w:rsidRPr="00117F14">
        <w:rPr>
          <w:rFonts w:cs="Times New Roman"/>
          <w:b/>
          <w:sz w:val="24"/>
          <w:szCs w:val="24"/>
        </w:rPr>
        <w:t>cutting taxes</w:t>
      </w:r>
      <w:r w:rsidRPr="00117F14">
        <w:rPr>
          <w:rFonts w:cs="Times New Roman"/>
          <w:sz w:val="24"/>
          <w:szCs w:val="24"/>
        </w:rPr>
        <w:t xml:space="preserve"> drastically; for a </w:t>
      </w:r>
      <w:r w:rsidRPr="00117F14">
        <w:rPr>
          <w:rFonts w:eastAsia="Times New Roman" w:cs="Times New Roman"/>
          <w:sz w:val="24"/>
          <w:szCs w:val="24"/>
          <w:lang w:val="en" w:eastAsia="en-GB"/>
        </w:rPr>
        <w:t>West German with an annual income of about 2,400 Deutschmark in 1950, the marginal inco</w:t>
      </w:r>
      <w:r w:rsidR="003B329E">
        <w:rPr>
          <w:rFonts w:eastAsia="Times New Roman" w:cs="Times New Roman"/>
          <w:sz w:val="24"/>
          <w:szCs w:val="24"/>
          <w:lang w:val="en" w:eastAsia="en-GB"/>
        </w:rPr>
        <w:t>me tax rate fell from 85% to 18</w:t>
      </w:r>
      <w:r w:rsidRPr="00117F14">
        <w:rPr>
          <w:rFonts w:eastAsia="Times New Roman" w:cs="Times New Roman"/>
          <w:sz w:val="24"/>
          <w:szCs w:val="24"/>
          <w:lang w:val="en" w:eastAsia="en-GB"/>
        </w:rPr>
        <w:t>%. This created incentives to work harder &amp; increased the demand for W German goods.</w:t>
      </w:r>
    </w:p>
    <w:p w:rsidR="00117F14" w:rsidRPr="00117F14" w:rsidRDefault="00117F14" w:rsidP="00F30D29">
      <w:pPr>
        <w:spacing w:after="0"/>
        <w:jc w:val="both"/>
        <w:rPr>
          <w:rFonts w:eastAsia="Times New Roman" w:cs="Times New Roman"/>
          <w:sz w:val="24"/>
          <w:szCs w:val="24"/>
          <w:lang w:val="en" w:eastAsia="en-GB"/>
        </w:rPr>
      </w:pPr>
      <w:r w:rsidRPr="00117F14">
        <w:rPr>
          <w:rFonts w:eastAsia="Times New Roman" w:cs="Times New Roman"/>
          <w:sz w:val="24"/>
          <w:szCs w:val="24"/>
          <w:lang w:val="en" w:eastAsia="en-GB"/>
        </w:rPr>
        <w:t xml:space="preserve">Erhard also </w:t>
      </w:r>
      <w:r w:rsidRPr="00117F14">
        <w:rPr>
          <w:rFonts w:eastAsia="Times New Roman" w:cs="Times New Roman"/>
          <w:b/>
          <w:sz w:val="24"/>
          <w:szCs w:val="24"/>
          <w:lang w:val="en" w:eastAsia="en-GB"/>
        </w:rPr>
        <w:t>abolished price controls</w:t>
      </w:r>
      <w:r w:rsidRPr="00117F14">
        <w:rPr>
          <w:rFonts w:eastAsia="Times New Roman" w:cs="Times New Roman"/>
          <w:sz w:val="24"/>
          <w:szCs w:val="24"/>
          <w:lang w:val="en" w:eastAsia="en-GB"/>
        </w:rPr>
        <w:t xml:space="preserve"> which gave producers incentives to expand production while at the same time keeping inflation low b/c of high productivity &amp; a stable currency.</w:t>
      </w:r>
    </w:p>
    <w:p w:rsidR="00117F14" w:rsidRPr="00884C20" w:rsidRDefault="00117F14" w:rsidP="00F30D29">
      <w:pPr>
        <w:spacing w:after="0"/>
        <w:jc w:val="both"/>
        <w:rPr>
          <w:rFonts w:eastAsia="Times New Roman" w:cs="Times New Roman"/>
          <w:sz w:val="24"/>
          <w:szCs w:val="24"/>
          <w:lang w:val="en" w:eastAsia="en-GB"/>
        </w:rPr>
      </w:pPr>
      <w:r w:rsidRPr="00117F14">
        <w:rPr>
          <w:rFonts w:eastAsia="Times New Roman" w:cs="Times New Roman"/>
          <w:sz w:val="24"/>
          <w:szCs w:val="24"/>
          <w:lang w:val="en" w:eastAsia="en-GB"/>
        </w:rPr>
        <w:t xml:space="preserve">The result of all this was an </w:t>
      </w:r>
      <w:r w:rsidRPr="00117F14">
        <w:rPr>
          <w:rFonts w:eastAsia="Times New Roman" w:cs="Times New Roman"/>
          <w:b/>
          <w:sz w:val="24"/>
          <w:szCs w:val="24"/>
          <w:lang w:val="en" w:eastAsia="en-GB"/>
        </w:rPr>
        <w:t>average growth rate of 8%</w:t>
      </w:r>
      <w:r w:rsidR="00C3621A">
        <w:rPr>
          <w:rFonts w:eastAsia="Times New Roman" w:cs="Times New Roman"/>
          <w:b/>
          <w:sz w:val="24"/>
          <w:szCs w:val="24"/>
          <w:lang w:val="en" w:eastAsia="en-GB"/>
        </w:rPr>
        <w:t xml:space="preserve"> per year</w:t>
      </w:r>
      <w:r w:rsidRPr="00117F14">
        <w:rPr>
          <w:rFonts w:eastAsia="Times New Roman" w:cs="Times New Roman"/>
          <w:b/>
          <w:sz w:val="24"/>
          <w:szCs w:val="24"/>
          <w:lang w:val="en" w:eastAsia="en-GB"/>
        </w:rPr>
        <w:t xml:space="preserve"> in the 1950s</w:t>
      </w:r>
      <w:r w:rsidRPr="00117F14">
        <w:rPr>
          <w:rFonts w:eastAsia="Times New Roman" w:cs="Times New Roman"/>
          <w:sz w:val="24"/>
          <w:szCs w:val="24"/>
          <w:lang w:val="en" w:eastAsia="en-GB"/>
        </w:rPr>
        <w:t>, peaking at 12% in 1955. W Germany’s GNP (Gross National Product) doubled 1950-5 &amp; increased by a further 50% 1955-60.</w:t>
      </w:r>
    </w:p>
    <w:p w:rsidR="00117F14" w:rsidRPr="00117F14" w:rsidRDefault="00117F14" w:rsidP="00F30D29">
      <w:pPr>
        <w:spacing w:after="0"/>
        <w:jc w:val="both"/>
        <w:rPr>
          <w:rFonts w:eastAsia="Times New Roman" w:cs="Times New Roman"/>
          <w:sz w:val="24"/>
          <w:szCs w:val="24"/>
          <w:u w:val="single"/>
          <w:lang w:val="en" w:eastAsia="en-GB"/>
        </w:rPr>
      </w:pPr>
      <w:r w:rsidRPr="00117F14">
        <w:rPr>
          <w:rFonts w:eastAsia="Times New Roman" w:cs="Times New Roman"/>
          <w:sz w:val="24"/>
          <w:szCs w:val="24"/>
          <w:u w:val="single"/>
          <w:lang w:val="en" w:eastAsia="en-GB"/>
        </w:rPr>
        <w:lastRenderedPageBreak/>
        <w:t>The Marshall Plan</w:t>
      </w:r>
    </w:p>
    <w:p w:rsidR="00117F14" w:rsidRPr="00117F14" w:rsidRDefault="009B696B" w:rsidP="00F30D29">
      <w:pPr>
        <w:spacing w:after="0"/>
        <w:jc w:val="both"/>
        <w:rPr>
          <w:rFonts w:eastAsia="Times New Roman" w:cs="Times New Roman"/>
          <w:sz w:val="24"/>
          <w:szCs w:val="24"/>
          <w:lang w:val="en" w:eastAsia="en-GB"/>
        </w:rPr>
      </w:pPr>
      <w:r>
        <w:rPr>
          <w:noProof/>
          <w:color w:val="0000FF"/>
          <w:lang w:eastAsia="en-GB"/>
        </w:rPr>
        <w:drawing>
          <wp:anchor distT="0" distB="0" distL="114300" distR="114300" simplePos="0" relativeHeight="251677696" behindDoc="1" locked="0" layoutInCell="1" allowOverlap="1" wp14:anchorId="5C53F575" wp14:editId="1BFC63A5">
            <wp:simplePos x="0" y="0"/>
            <wp:positionH relativeFrom="column">
              <wp:posOffset>3970655</wp:posOffset>
            </wp:positionH>
            <wp:positionV relativeFrom="paragraph">
              <wp:posOffset>305435</wp:posOffset>
            </wp:positionV>
            <wp:extent cx="2505075" cy="3419475"/>
            <wp:effectExtent l="0" t="0" r="9525" b="9525"/>
            <wp:wrapThrough wrapText="bothSides">
              <wp:wrapPolygon edited="0">
                <wp:start x="0" y="0"/>
                <wp:lineTo x="0" y="21540"/>
                <wp:lineTo x="21518" y="21540"/>
                <wp:lineTo x="21518" y="0"/>
                <wp:lineTo x="0" y="0"/>
              </wp:wrapPolygon>
            </wp:wrapThrough>
            <wp:docPr id="20" name="irc_mi" descr="http://www.stripes.com/polopoly_fs/1.295916.1406728167!/image/image.jpg_gen/derivatives/landscape_804/image.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ripes.com/polopoly_fs/1.295916.1406728167!/image/image.jpg_gen/derivatives/landscape_804/image.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0507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F14" w:rsidRPr="00117F14">
        <w:rPr>
          <w:rFonts w:eastAsia="Times New Roman" w:cs="Times New Roman"/>
          <w:sz w:val="24"/>
          <w:szCs w:val="24"/>
          <w:lang w:val="en" w:eastAsia="en-GB"/>
        </w:rPr>
        <w:t xml:space="preserve">US aid through the Marshall Plan (devised by US Secretary of State George Marshall to give US economic aid to Western Europe) enabled new factories to be built &amp; equipped with modern machinery. Nevertheless the </w:t>
      </w:r>
      <w:proofErr w:type="spellStart"/>
      <w:r w:rsidR="00117F14" w:rsidRPr="00117F14">
        <w:rPr>
          <w:rFonts w:eastAsia="Times New Roman" w:cs="Times New Roman"/>
          <w:sz w:val="24"/>
          <w:szCs w:val="24"/>
          <w:lang w:val="en" w:eastAsia="en-GB"/>
        </w:rPr>
        <w:t>Wirtschaftswunder</w:t>
      </w:r>
      <w:proofErr w:type="spellEnd"/>
      <w:r w:rsidR="00117F14" w:rsidRPr="00117F14">
        <w:rPr>
          <w:rFonts w:eastAsia="Times New Roman" w:cs="Times New Roman"/>
          <w:sz w:val="24"/>
          <w:szCs w:val="24"/>
          <w:lang w:val="en" w:eastAsia="en-GB"/>
        </w:rPr>
        <w:t xml:space="preserve"> owed less to the Marshall Plan than is often thought. It was only extended to Western Germany after it was realized that the suppression of its economy was holding back the recovery of other European countries &amp; after W Germany’s economic recovery had already started. GB received twice as much aid than W Germany yet her economy performed much worse, which shows that Marshall Aid was </w:t>
      </w:r>
      <w:r w:rsidR="00117F14" w:rsidRPr="00117F14">
        <w:rPr>
          <w:rFonts w:eastAsia="Times New Roman" w:cs="Times New Roman"/>
          <w:b/>
          <w:sz w:val="24"/>
          <w:szCs w:val="24"/>
          <w:lang w:val="en" w:eastAsia="en-GB"/>
        </w:rPr>
        <w:t>not the main cause</w:t>
      </w:r>
      <w:r w:rsidR="00117F14" w:rsidRPr="00117F14">
        <w:rPr>
          <w:rFonts w:eastAsia="Times New Roman" w:cs="Times New Roman"/>
          <w:sz w:val="24"/>
          <w:szCs w:val="24"/>
          <w:lang w:val="en" w:eastAsia="en-GB"/>
        </w:rPr>
        <w:t xml:space="preserve"> of W Germany</w:t>
      </w:r>
      <w:r w:rsidR="003B329E">
        <w:rPr>
          <w:rFonts w:eastAsia="Times New Roman" w:cs="Times New Roman"/>
          <w:sz w:val="24"/>
          <w:szCs w:val="24"/>
          <w:lang w:val="en" w:eastAsia="en-GB"/>
        </w:rPr>
        <w:t>’s</w:t>
      </w:r>
      <w:r w:rsidR="00117F14" w:rsidRPr="00117F14">
        <w:rPr>
          <w:rFonts w:eastAsia="Times New Roman" w:cs="Times New Roman"/>
          <w:sz w:val="24"/>
          <w:szCs w:val="24"/>
          <w:lang w:val="en" w:eastAsia="en-GB"/>
        </w:rPr>
        <w:t xml:space="preserve"> prosperity. It was clearly less important than the introduction of the DM or Erhard’s policies generally: as J Singleton has observed, “it is policy that principally matters, rather than the amount of aid a country gets”.</w:t>
      </w:r>
    </w:p>
    <w:p w:rsidR="00117F14" w:rsidRPr="00117F14" w:rsidRDefault="00117F14" w:rsidP="00F30D29">
      <w:pPr>
        <w:spacing w:after="0"/>
        <w:jc w:val="both"/>
        <w:rPr>
          <w:rFonts w:eastAsia="Times New Roman" w:cs="Times New Roman"/>
          <w:sz w:val="24"/>
          <w:szCs w:val="24"/>
          <w:lang w:val="en" w:eastAsia="en-GB"/>
        </w:rPr>
      </w:pPr>
      <w:r w:rsidRPr="00117F14">
        <w:rPr>
          <w:rFonts w:eastAsia="Times New Roman" w:cs="Times New Roman"/>
          <w:sz w:val="24"/>
          <w:szCs w:val="24"/>
          <w:lang w:val="en" w:eastAsia="en-GB"/>
        </w:rPr>
        <w:t>Whereas in the 1920s Germany received $4 billion more in loans than she ever paid in reparations, after WW2 it was the other way round: Marshall Aid (which in any case consisted mainly of loans which had to be repaid) was outweighed by reparations (mainly to the USSR but to the Western Allies as well) &amp; the costs of foreign occupation which had to be borne by German taxpayers.</w:t>
      </w:r>
    </w:p>
    <w:p w:rsidR="00117F14" w:rsidRPr="00117F14" w:rsidRDefault="00117F14" w:rsidP="00F30D29">
      <w:pPr>
        <w:spacing w:after="0"/>
        <w:jc w:val="both"/>
        <w:rPr>
          <w:rFonts w:eastAsia="Times New Roman" w:cs="Times New Roman"/>
          <w:sz w:val="24"/>
          <w:szCs w:val="24"/>
          <w:lang w:val="en" w:eastAsia="en-GB"/>
        </w:rPr>
      </w:pPr>
    </w:p>
    <w:p w:rsidR="00117F14" w:rsidRPr="00117F14" w:rsidRDefault="009B696B" w:rsidP="00F30D29">
      <w:pPr>
        <w:spacing w:after="0"/>
        <w:jc w:val="both"/>
        <w:rPr>
          <w:rFonts w:eastAsia="Times New Roman" w:cs="Times New Roman"/>
          <w:sz w:val="24"/>
          <w:szCs w:val="24"/>
          <w:u w:val="single"/>
          <w:lang w:val="en" w:eastAsia="en-GB"/>
        </w:rPr>
      </w:pPr>
      <w:r>
        <w:rPr>
          <w:rFonts w:ascii="Arial" w:hAnsi="Arial" w:cs="Arial"/>
          <w:noProof/>
          <w:color w:val="0000FF"/>
          <w:sz w:val="27"/>
          <w:szCs w:val="27"/>
          <w:lang w:eastAsia="en-GB"/>
        </w:rPr>
        <w:drawing>
          <wp:anchor distT="0" distB="0" distL="114300" distR="114300" simplePos="0" relativeHeight="251676672" behindDoc="1" locked="0" layoutInCell="1" allowOverlap="1" wp14:anchorId="3C877820" wp14:editId="34182C88">
            <wp:simplePos x="0" y="0"/>
            <wp:positionH relativeFrom="column">
              <wp:posOffset>4434840</wp:posOffset>
            </wp:positionH>
            <wp:positionV relativeFrom="paragraph">
              <wp:posOffset>32385</wp:posOffset>
            </wp:positionV>
            <wp:extent cx="2025015" cy="2924175"/>
            <wp:effectExtent l="0" t="0" r="0" b="9525"/>
            <wp:wrapThrough wrapText="bothSides">
              <wp:wrapPolygon edited="0">
                <wp:start x="0" y="0"/>
                <wp:lineTo x="0" y="21530"/>
                <wp:lineTo x="21336" y="21530"/>
                <wp:lineTo x="21336" y="0"/>
                <wp:lineTo x="0" y="0"/>
              </wp:wrapPolygon>
            </wp:wrapThrough>
            <wp:docPr id="19" name="Picture 19" descr="Image result for eec 1957">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ec 1957">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2501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F14" w:rsidRPr="00117F14">
        <w:rPr>
          <w:rFonts w:eastAsia="Times New Roman" w:cs="Times New Roman"/>
          <w:sz w:val="24"/>
          <w:szCs w:val="24"/>
          <w:u w:val="single"/>
          <w:lang w:val="en" w:eastAsia="en-GB"/>
        </w:rPr>
        <w:t>The Recovery of World Trade</w:t>
      </w:r>
    </w:p>
    <w:p w:rsidR="00117F14" w:rsidRPr="00117F14" w:rsidRDefault="00117F14" w:rsidP="00F30D29">
      <w:pPr>
        <w:spacing w:after="0"/>
        <w:jc w:val="both"/>
        <w:rPr>
          <w:rFonts w:eastAsia="Times New Roman" w:cs="Times New Roman"/>
          <w:sz w:val="24"/>
          <w:szCs w:val="24"/>
          <w:lang w:val="en" w:eastAsia="en-GB"/>
        </w:rPr>
      </w:pPr>
      <w:r w:rsidRPr="00117F14">
        <w:rPr>
          <w:rFonts w:eastAsia="Times New Roman" w:cs="Times New Roman"/>
          <w:sz w:val="24"/>
          <w:szCs w:val="24"/>
          <w:lang w:val="en" w:eastAsia="en-GB"/>
        </w:rPr>
        <w:t xml:space="preserve">W Germany benefited from the general revival of world trade in the 1950s, including the </w:t>
      </w:r>
      <w:r w:rsidRPr="00117F14">
        <w:rPr>
          <w:rFonts w:eastAsia="Times New Roman" w:cs="Times New Roman"/>
          <w:b/>
          <w:sz w:val="24"/>
          <w:szCs w:val="24"/>
          <w:lang w:val="en" w:eastAsia="en-GB"/>
        </w:rPr>
        <w:t>Korean War</w:t>
      </w:r>
      <w:r w:rsidRPr="00117F14">
        <w:rPr>
          <w:rFonts w:eastAsia="Times New Roman" w:cs="Times New Roman"/>
          <w:sz w:val="24"/>
          <w:szCs w:val="24"/>
          <w:lang w:val="en" w:eastAsia="en-GB"/>
        </w:rPr>
        <w:t xml:space="preserve"> (1950-3), as a result of which WG exports more than doubled, especially to the USA, &amp; the revival of European trade caused by the creation of the </w:t>
      </w:r>
      <w:proofErr w:type="spellStart"/>
      <w:r w:rsidRPr="00117F14">
        <w:rPr>
          <w:rFonts w:eastAsia="Times New Roman" w:cs="Times New Roman"/>
          <w:sz w:val="24"/>
          <w:szCs w:val="24"/>
          <w:lang w:val="en" w:eastAsia="en-GB"/>
        </w:rPr>
        <w:t>Organisation</w:t>
      </w:r>
      <w:proofErr w:type="spellEnd"/>
      <w:r w:rsidRPr="00117F14">
        <w:rPr>
          <w:rFonts w:eastAsia="Times New Roman" w:cs="Times New Roman"/>
          <w:sz w:val="24"/>
          <w:szCs w:val="24"/>
          <w:lang w:val="en" w:eastAsia="en-GB"/>
        </w:rPr>
        <w:t xml:space="preserve"> for European Economic Co-operation (</w:t>
      </w:r>
      <w:r w:rsidRPr="00117F14">
        <w:rPr>
          <w:rFonts w:eastAsia="Times New Roman" w:cs="Times New Roman"/>
          <w:b/>
          <w:sz w:val="24"/>
          <w:szCs w:val="24"/>
          <w:lang w:val="en" w:eastAsia="en-GB"/>
        </w:rPr>
        <w:t>OEEC</w:t>
      </w:r>
      <w:r w:rsidRPr="00117F14">
        <w:rPr>
          <w:rFonts w:eastAsia="Times New Roman" w:cs="Times New Roman"/>
          <w:sz w:val="24"/>
          <w:szCs w:val="24"/>
          <w:lang w:val="en" w:eastAsia="en-GB"/>
        </w:rPr>
        <w:t>) in 1948, the European Coal &amp; Steel Community (</w:t>
      </w:r>
      <w:r w:rsidRPr="00117F14">
        <w:rPr>
          <w:rFonts w:eastAsia="Times New Roman" w:cs="Times New Roman"/>
          <w:b/>
          <w:sz w:val="24"/>
          <w:szCs w:val="24"/>
          <w:lang w:val="en" w:eastAsia="en-GB"/>
        </w:rPr>
        <w:t>ECSC</w:t>
      </w:r>
      <w:r w:rsidRPr="00117F14">
        <w:rPr>
          <w:rFonts w:eastAsia="Times New Roman" w:cs="Times New Roman"/>
          <w:sz w:val="24"/>
          <w:szCs w:val="24"/>
          <w:lang w:val="en" w:eastAsia="en-GB"/>
        </w:rPr>
        <w:t>) in 1951 &amp; the European Economic Community (</w:t>
      </w:r>
      <w:r w:rsidRPr="00117F14">
        <w:rPr>
          <w:rFonts w:eastAsia="Times New Roman" w:cs="Times New Roman"/>
          <w:b/>
          <w:sz w:val="24"/>
          <w:szCs w:val="24"/>
          <w:lang w:val="en" w:eastAsia="en-GB"/>
        </w:rPr>
        <w:t>EEC</w:t>
      </w:r>
      <w:r w:rsidRPr="00117F14">
        <w:rPr>
          <w:rFonts w:eastAsia="Times New Roman" w:cs="Times New Roman"/>
          <w:sz w:val="24"/>
          <w:szCs w:val="24"/>
          <w:lang w:val="en" w:eastAsia="en-GB"/>
        </w:rPr>
        <w:t>) in 1957. In fact mo</w:t>
      </w:r>
      <w:r w:rsidR="00865BEC">
        <w:rPr>
          <w:rFonts w:eastAsia="Times New Roman" w:cs="Times New Roman"/>
          <w:sz w:val="24"/>
          <w:szCs w:val="24"/>
          <w:lang w:val="en" w:eastAsia="en-GB"/>
        </w:rPr>
        <w:t>st of WG’s trade was with her EEC</w:t>
      </w:r>
      <w:r w:rsidRPr="00117F14">
        <w:rPr>
          <w:rFonts w:eastAsia="Times New Roman" w:cs="Times New Roman"/>
          <w:sz w:val="24"/>
          <w:szCs w:val="24"/>
          <w:lang w:val="en" w:eastAsia="en-GB"/>
        </w:rPr>
        <w:t xml:space="preserve"> partners.</w:t>
      </w:r>
    </w:p>
    <w:p w:rsidR="00117F14" w:rsidRPr="00117F14" w:rsidRDefault="00117F14" w:rsidP="00F30D29">
      <w:pPr>
        <w:spacing w:after="0"/>
        <w:jc w:val="both"/>
        <w:rPr>
          <w:rFonts w:eastAsia="Times New Roman" w:cs="Times New Roman"/>
          <w:sz w:val="24"/>
          <w:szCs w:val="24"/>
          <w:lang w:val="en" w:eastAsia="en-GB"/>
        </w:rPr>
      </w:pPr>
      <w:r w:rsidRPr="00117F14">
        <w:rPr>
          <w:rFonts w:eastAsia="Times New Roman" w:cs="Times New Roman"/>
          <w:sz w:val="24"/>
          <w:szCs w:val="24"/>
          <w:lang w:val="en" w:eastAsia="en-GB"/>
        </w:rPr>
        <w:t>As early as 1954 W Germany had already become the world’s 3</w:t>
      </w:r>
      <w:r w:rsidRPr="00117F14">
        <w:rPr>
          <w:rFonts w:eastAsia="Times New Roman" w:cs="Times New Roman"/>
          <w:sz w:val="24"/>
          <w:szCs w:val="24"/>
          <w:vertAlign w:val="superscript"/>
          <w:lang w:val="en" w:eastAsia="en-GB"/>
        </w:rPr>
        <w:t>rd</w:t>
      </w:r>
      <w:r w:rsidRPr="00117F14">
        <w:rPr>
          <w:rFonts w:eastAsia="Times New Roman" w:cs="Times New Roman"/>
          <w:sz w:val="24"/>
          <w:szCs w:val="24"/>
          <w:lang w:val="en" w:eastAsia="en-GB"/>
        </w:rPr>
        <w:t xml:space="preserve"> biggest trading power behind the USA &amp; GB, its export performance especially strong in </w:t>
      </w:r>
      <w:r w:rsidRPr="00117F14">
        <w:rPr>
          <w:rFonts w:eastAsia="Times New Roman" w:cs="Times New Roman"/>
          <w:b/>
          <w:sz w:val="24"/>
          <w:szCs w:val="24"/>
          <w:lang w:val="en" w:eastAsia="en-GB"/>
        </w:rPr>
        <w:t>cars, machinery, electrical &amp; chemical products</w:t>
      </w:r>
      <w:r w:rsidRPr="00117F14">
        <w:rPr>
          <w:rFonts w:eastAsia="Times New Roman" w:cs="Times New Roman"/>
          <w:sz w:val="24"/>
          <w:szCs w:val="24"/>
          <w:lang w:val="en" w:eastAsia="en-GB"/>
        </w:rPr>
        <w:t>. “Made in Germany” was renowned throughout the world as meaning high quality at a competitive price. As a result WG exports trebled 1950-5 &amp; then doubled 1955-61; from 1952 onwards exports consistently exceeded imports.</w:t>
      </w:r>
      <w:r w:rsidR="009B696B" w:rsidRPr="009B696B">
        <w:rPr>
          <w:rFonts w:ascii="Arial" w:hAnsi="Arial" w:cs="Arial"/>
          <w:noProof/>
          <w:color w:val="0000FF"/>
          <w:sz w:val="27"/>
          <w:szCs w:val="27"/>
          <w:lang w:eastAsia="en-GB"/>
        </w:rPr>
        <w:t xml:space="preserve"> </w:t>
      </w:r>
    </w:p>
    <w:p w:rsidR="00117F14" w:rsidRPr="00117F14" w:rsidRDefault="00117F14" w:rsidP="00F30D29">
      <w:pPr>
        <w:spacing w:after="0"/>
        <w:jc w:val="both"/>
        <w:rPr>
          <w:rFonts w:eastAsia="Times New Roman" w:cs="Times New Roman"/>
          <w:sz w:val="24"/>
          <w:szCs w:val="24"/>
          <w:lang w:val="en" w:eastAsia="en-GB"/>
        </w:rPr>
      </w:pPr>
    </w:p>
    <w:p w:rsidR="00117F14" w:rsidRPr="00117F14" w:rsidRDefault="00117F14" w:rsidP="00F30D29">
      <w:pPr>
        <w:spacing w:after="0"/>
        <w:jc w:val="both"/>
        <w:rPr>
          <w:rFonts w:eastAsia="Times New Roman" w:cs="Times New Roman"/>
          <w:sz w:val="24"/>
          <w:szCs w:val="24"/>
          <w:u w:val="single"/>
          <w:lang w:val="en" w:eastAsia="en-GB"/>
        </w:rPr>
      </w:pPr>
      <w:r w:rsidRPr="00117F14">
        <w:rPr>
          <w:rFonts w:eastAsia="Times New Roman" w:cs="Times New Roman"/>
          <w:sz w:val="24"/>
          <w:szCs w:val="24"/>
          <w:u w:val="single"/>
          <w:lang w:val="en" w:eastAsia="en-GB"/>
        </w:rPr>
        <w:t xml:space="preserve">Good </w:t>
      </w:r>
      <w:proofErr w:type="spellStart"/>
      <w:r w:rsidRPr="00117F14">
        <w:rPr>
          <w:rFonts w:eastAsia="Times New Roman" w:cs="Times New Roman"/>
          <w:sz w:val="24"/>
          <w:szCs w:val="24"/>
          <w:u w:val="single"/>
          <w:lang w:val="en" w:eastAsia="en-GB"/>
        </w:rPr>
        <w:t>Labour</w:t>
      </w:r>
      <w:proofErr w:type="spellEnd"/>
      <w:r w:rsidRPr="00117F14">
        <w:rPr>
          <w:rFonts w:eastAsia="Times New Roman" w:cs="Times New Roman"/>
          <w:sz w:val="24"/>
          <w:szCs w:val="24"/>
          <w:u w:val="single"/>
          <w:lang w:val="en" w:eastAsia="en-GB"/>
        </w:rPr>
        <w:t xml:space="preserve"> Relations</w:t>
      </w:r>
    </w:p>
    <w:p w:rsidR="00117F14" w:rsidRPr="00117F14" w:rsidRDefault="00117F14" w:rsidP="00F30D29">
      <w:pPr>
        <w:spacing w:after="0"/>
        <w:jc w:val="both"/>
        <w:rPr>
          <w:rFonts w:cs="Times New Roman"/>
          <w:sz w:val="24"/>
          <w:szCs w:val="24"/>
          <w:lang w:val="en"/>
        </w:rPr>
      </w:pPr>
      <w:r w:rsidRPr="00117F14">
        <w:rPr>
          <w:rFonts w:eastAsia="Times New Roman" w:cs="Times New Roman"/>
          <w:sz w:val="24"/>
          <w:szCs w:val="24"/>
          <w:lang w:val="en" w:eastAsia="en-GB"/>
        </w:rPr>
        <w:t>T</w:t>
      </w:r>
      <w:r w:rsidRPr="00117F14">
        <w:rPr>
          <w:rFonts w:cs="Times New Roman"/>
          <w:sz w:val="24"/>
          <w:szCs w:val="24"/>
          <w:lang w:val="en"/>
        </w:rPr>
        <w:t xml:space="preserve">he </w:t>
      </w:r>
      <w:r w:rsidRPr="00117F14">
        <w:rPr>
          <w:rFonts w:cs="Times New Roman"/>
          <w:b/>
          <w:sz w:val="24"/>
          <w:szCs w:val="24"/>
          <w:lang w:val="en"/>
        </w:rPr>
        <w:t>Co-operative Management Law</w:t>
      </w:r>
      <w:r w:rsidRPr="00117F14">
        <w:rPr>
          <w:rFonts w:cs="Times New Roman"/>
          <w:sz w:val="24"/>
          <w:szCs w:val="24"/>
          <w:lang w:val="en"/>
        </w:rPr>
        <w:t xml:space="preserve"> (1951) and the </w:t>
      </w:r>
      <w:r w:rsidRPr="00117F14">
        <w:rPr>
          <w:rFonts w:cs="Times New Roman"/>
          <w:b/>
          <w:sz w:val="24"/>
          <w:szCs w:val="24"/>
          <w:lang w:val="en"/>
        </w:rPr>
        <w:t>Works’ Council Law</w:t>
      </w:r>
      <w:r w:rsidRPr="00117F14">
        <w:rPr>
          <w:rFonts w:cs="Times New Roman"/>
          <w:sz w:val="24"/>
          <w:szCs w:val="24"/>
          <w:lang w:val="en"/>
        </w:rPr>
        <w:t xml:space="preserve"> (1952) revived the Weimar tradition of co-determination (</w:t>
      </w:r>
      <w:proofErr w:type="spellStart"/>
      <w:r w:rsidRPr="00117F14">
        <w:rPr>
          <w:rFonts w:cs="Times New Roman"/>
          <w:sz w:val="24"/>
          <w:szCs w:val="24"/>
          <w:lang w:val="en"/>
        </w:rPr>
        <w:t>Mitbestimmung</w:t>
      </w:r>
      <w:proofErr w:type="spellEnd"/>
      <w:r w:rsidRPr="00117F14">
        <w:rPr>
          <w:rFonts w:cs="Times New Roman"/>
          <w:sz w:val="24"/>
          <w:szCs w:val="24"/>
          <w:lang w:val="en"/>
        </w:rPr>
        <w:t xml:space="preserve">), meaning that companies had to have supervisory boards just under 50% of whose members had to be elected works councils or workers’ committees &amp; these supervisory boards had the right to be consulted on company decisions. </w:t>
      </w:r>
    </w:p>
    <w:p w:rsidR="00DA01F5" w:rsidRPr="009B696B" w:rsidRDefault="00117F14" w:rsidP="00F30D29">
      <w:pPr>
        <w:spacing w:after="0"/>
        <w:jc w:val="both"/>
        <w:rPr>
          <w:rFonts w:cs="Times New Roman"/>
          <w:sz w:val="24"/>
          <w:szCs w:val="24"/>
          <w:lang w:val="en"/>
        </w:rPr>
      </w:pPr>
      <w:r w:rsidRPr="00117F14">
        <w:rPr>
          <w:rFonts w:cs="Times New Roman"/>
          <w:sz w:val="24"/>
          <w:szCs w:val="24"/>
          <w:lang w:val="en"/>
        </w:rPr>
        <w:t xml:space="preserve">This created a constructive atmosphere in which employers &amp; workers co-operated for the long-term good of the company. Workers were much more likely to accept improvements in productivity &amp; efficiency &amp; strikes were much less common than </w:t>
      </w:r>
      <w:proofErr w:type="spellStart"/>
      <w:r w:rsidRPr="00117F14">
        <w:rPr>
          <w:rFonts w:cs="Times New Roman"/>
          <w:sz w:val="24"/>
          <w:szCs w:val="24"/>
          <w:lang w:val="en"/>
        </w:rPr>
        <w:t>than</w:t>
      </w:r>
      <w:proofErr w:type="spellEnd"/>
      <w:r w:rsidRPr="00117F14">
        <w:rPr>
          <w:rFonts w:cs="Times New Roman"/>
          <w:sz w:val="24"/>
          <w:szCs w:val="24"/>
          <w:lang w:val="en"/>
        </w:rPr>
        <w:t xml:space="preserve"> in countries like GB  &amp; France in which more of a “them &amp; us” climate prevailed.</w:t>
      </w:r>
    </w:p>
    <w:p w:rsidR="00117F14" w:rsidRPr="00117F14" w:rsidRDefault="00117F14" w:rsidP="00F30D29">
      <w:pPr>
        <w:spacing w:after="0"/>
        <w:jc w:val="both"/>
        <w:rPr>
          <w:rFonts w:cs="Times New Roman"/>
          <w:sz w:val="24"/>
          <w:szCs w:val="24"/>
        </w:rPr>
      </w:pPr>
      <w:r w:rsidRPr="00117F14">
        <w:rPr>
          <w:rFonts w:cs="Times New Roman"/>
          <w:sz w:val="24"/>
          <w:szCs w:val="24"/>
          <w:u w:val="single"/>
          <w:lang w:val="en"/>
        </w:rPr>
        <w:lastRenderedPageBreak/>
        <w:t>Immigration</w:t>
      </w:r>
      <w:r w:rsidRPr="00117F14">
        <w:rPr>
          <w:rFonts w:cs="Times New Roman"/>
          <w:sz w:val="24"/>
          <w:szCs w:val="24"/>
        </w:rPr>
        <w:t xml:space="preserve"> </w:t>
      </w:r>
    </w:p>
    <w:p w:rsidR="00117F14" w:rsidRPr="00117F14" w:rsidRDefault="001340E5" w:rsidP="00F30D29">
      <w:pPr>
        <w:spacing w:after="0"/>
        <w:jc w:val="both"/>
        <w:rPr>
          <w:rFonts w:cs="Times New Roman"/>
          <w:sz w:val="24"/>
          <w:szCs w:val="24"/>
        </w:rPr>
      </w:pPr>
      <w:r>
        <w:rPr>
          <w:noProof/>
          <w:color w:val="0000FF"/>
          <w:lang w:eastAsia="en-GB"/>
        </w:rPr>
        <w:drawing>
          <wp:anchor distT="0" distB="0" distL="114300" distR="114300" simplePos="0" relativeHeight="251679744" behindDoc="1" locked="0" layoutInCell="1" allowOverlap="1" wp14:anchorId="1E712D22" wp14:editId="76DD2F04">
            <wp:simplePos x="0" y="0"/>
            <wp:positionH relativeFrom="column">
              <wp:posOffset>2612390</wp:posOffset>
            </wp:positionH>
            <wp:positionV relativeFrom="paragraph">
              <wp:posOffset>657860</wp:posOffset>
            </wp:positionV>
            <wp:extent cx="3857625" cy="2324100"/>
            <wp:effectExtent l="0" t="0" r="9525" b="0"/>
            <wp:wrapThrough wrapText="bothSides">
              <wp:wrapPolygon edited="0">
                <wp:start x="0" y="0"/>
                <wp:lineTo x="0" y="21423"/>
                <wp:lineTo x="21547" y="21423"/>
                <wp:lineTo x="21547" y="0"/>
                <wp:lineTo x="0" y="0"/>
              </wp:wrapPolygon>
            </wp:wrapThrough>
            <wp:docPr id="22" name="irc_mi" descr="http://lebenswege.rlp.de/fileadmin/lebenswege/ausstellung/anwerbe-pioniere/schott/ausstellung_schott_bahnsteig.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benswege.rlp.de/fileadmin/lebenswege/ausstellung/anwerbe-pioniere/schott/ausstellung_schott_bahnsteig.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5762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F14" w:rsidRPr="00117F14">
        <w:rPr>
          <w:rFonts w:cs="Times New Roman"/>
          <w:sz w:val="24"/>
          <w:szCs w:val="24"/>
        </w:rPr>
        <w:t xml:space="preserve">By 1961 3 million E Germans had emigrated from the </w:t>
      </w:r>
      <w:r w:rsidR="00117F14" w:rsidRPr="00117F14">
        <w:rPr>
          <w:rFonts w:cs="Times New Roman"/>
          <w:b/>
          <w:sz w:val="24"/>
          <w:szCs w:val="24"/>
        </w:rPr>
        <w:t>GDR</w:t>
      </w:r>
      <w:r w:rsidR="00117F14" w:rsidRPr="00117F14">
        <w:rPr>
          <w:rFonts w:cs="Times New Roman"/>
          <w:sz w:val="24"/>
          <w:szCs w:val="24"/>
        </w:rPr>
        <w:t xml:space="preserve"> (E Germany) &amp; most of them were young, skilled &amp; well educated. There was a significant transfer of technological expertise from East to West Germany b/c of Soviet reparations policy &amp; the repressive policy of state control on the Stalinist model followed by the GDR. In Dresden, for example, the owners of the high technology industries like cameras, typewriters &amp; electronics moved their businesses to the West.</w:t>
      </w:r>
    </w:p>
    <w:p w:rsidR="00117F14" w:rsidRPr="00117F14" w:rsidRDefault="00117F14" w:rsidP="00F30D29">
      <w:pPr>
        <w:spacing w:after="0"/>
        <w:jc w:val="both"/>
        <w:rPr>
          <w:rFonts w:cs="Times New Roman"/>
          <w:sz w:val="24"/>
          <w:szCs w:val="24"/>
          <w:u w:val="single"/>
          <w:lang w:val="en"/>
        </w:rPr>
      </w:pPr>
      <w:r w:rsidRPr="00117F14">
        <w:rPr>
          <w:rFonts w:cs="Times New Roman"/>
          <w:sz w:val="24"/>
          <w:szCs w:val="24"/>
        </w:rPr>
        <w:t>WG’s economic growth &amp; the increasing reluctance of W Germans as they became more affluent to do low paid work created a demand for cheap labour which was filled by</w:t>
      </w:r>
      <w:r w:rsidRPr="00117F14">
        <w:rPr>
          <w:rFonts w:cs="Times New Roman"/>
          <w:b/>
          <w:sz w:val="24"/>
          <w:szCs w:val="24"/>
        </w:rPr>
        <w:t xml:space="preserve"> </w:t>
      </w:r>
      <w:proofErr w:type="spellStart"/>
      <w:r w:rsidRPr="00117F14">
        <w:rPr>
          <w:rFonts w:cs="Times New Roman"/>
          <w:b/>
          <w:sz w:val="24"/>
          <w:szCs w:val="24"/>
        </w:rPr>
        <w:t>Gastarbeiter</w:t>
      </w:r>
      <w:proofErr w:type="spellEnd"/>
      <w:r w:rsidRPr="00117F14">
        <w:rPr>
          <w:rFonts w:cs="Times New Roman"/>
          <w:sz w:val="24"/>
          <w:szCs w:val="24"/>
        </w:rPr>
        <w:t xml:space="preserve"> (“guest workers”) from Turkey &amp; Yugoslavia.</w:t>
      </w:r>
      <w:r w:rsidR="001340E5" w:rsidRPr="001340E5">
        <w:rPr>
          <w:noProof/>
          <w:color w:val="0000FF"/>
          <w:lang w:eastAsia="en-GB"/>
        </w:rPr>
        <w:t xml:space="preserve"> </w:t>
      </w:r>
    </w:p>
    <w:p w:rsidR="00117F14" w:rsidRPr="00117F14" w:rsidRDefault="00117F14" w:rsidP="00F30D29">
      <w:pPr>
        <w:spacing w:after="0"/>
        <w:jc w:val="both"/>
        <w:rPr>
          <w:rFonts w:cs="Times New Roman"/>
          <w:sz w:val="24"/>
          <w:szCs w:val="24"/>
          <w:u w:val="single"/>
          <w:lang w:val="en"/>
        </w:rPr>
      </w:pPr>
    </w:p>
    <w:p w:rsidR="00117F14" w:rsidRPr="00117F14" w:rsidRDefault="00117F14" w:rsidP="00F30D29">
      <w:pPr>
        <w:spacing w:after="0"/>
        <w:jc w:val="both"/>
        <w:rPr>
          <w:rFonts w:cs="Times New Roman"/>
          <w:sz w:val="24"/>
          <w:szCs w:val="24"/>
          <w:u w:val="single"/>
          <w:lang w:val="en"/>
        </w:rPr>
      </w:pPr>
      <w:r w:rsidRPr="00117F14">
        <w:rPr>
          <w:rFonts w:cs="Times New Roman"/>
          <w:sz w:val="24"/>
          <w:szCs w:val="24"/>
          <w:u w:val="single"/>
          <w:lang w:val="en"/>
        </w:rPr>
        <w:t>Agricultural Efficiency</w:t>
      </w:r>
    </w:p>
    <w:p w:rsidR="00117F14" w:rsidRPr="00117F14" w:rsidRDefault="001340E5" w:rsidP="00F30D29">
      <w:pPr>
        <w:spacing w:after="0"/>
        <w:jc w:val="both"/>
        <w:rPr>
          <w:rFonts w:cs="Times New Roman"/>
          <w:sz w:val="24"/>
          <w:szCs w:val="24"/>
          <w:lang w:val="en"/>
        </w:rPr>
      </w:pPr>
      <w:r>
        <w:rPr>
          <w:noProof/>
          <w:color w:val="0000FF"/>
          <w:lang w:eastAsia="en-GB"/>
        </w:rPr>
        <w:drawing>
          <wp:anchor distT="0" distB="0" distL="114300" distR="114300" simplePos="0" relativeHeight="251680768" behindDoc="1" locked="0" layoutInCell="1" allowOverlap="1" wp14:anchorId="1E61991A" wp14:editId="213B3C9C">
            <wp:simplePos x="0" y="0"/>
            <wp:positionH relativeFrom="column">
              <wp:posOffset>1764665</wp:posOffset>
            </wp:positionH>
            <wp:positionV relativeFrom="paragraph">
              <wp:posOffset>116840</wp:posOffset>
            </wp:positionV>
            <wp:extent cx="4762500" cy="2714625"/>
            <wp:effectExtent l="0" t="0" r="0" b="9525"/>
            <wp:wrapThrough wrapText="bothSides">
              <wp:wrapPolygon edited="0">
                <wp:start x="0" y="0"/>
                <wp:lineTo x="0" y="21524"/>
                <wp:lineTo x="21514" y="21524"/>
                <wp:lineTo x="21514" y="0"/>
                <wp:lineTo x="0" y="0"/>
              </wp:wrapPolygon>
            </wp:wrapThrough>
            <wp:docPr id="23" name="irc_mi" descr="http://www.johnweetman.co.uk/images/home.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hnweetman.co.uk/images/home.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F14" w:rsidRPr="00117F14">
        <w:rPr>
          <w:rFonts w:cs="Times New Roman"/>
          <w:sz w:val="24"/>
          <w:szCs w:val="24"/>
          <w:lang w:val="en"/>
        </w:rPr>
        <w:t xml:space="preserve">From 1949 onwards W German agriculture became steadily more efficient b/c the reduction in the number of farms to create fewer but larger ones made </w:t>
      </w:r>
      <w:proofErr w:type="spellStart"/>
      <w:r w:rsidR="00117F14" w:rsidRPr="00117F14">
        <w:rPr>
          <w:rFonts w:cs="Times New Roman"/>
          <w:b/>
          <w:sz w:val="24"/>
          <w:szCs w:val="24"/>
          <w:lang w:val="en"/>
        </w:rPr>
        <w:t>mechanisation</w:t>
      </w:r>
      <w:proofErr w:type="spellEnd"/>
      <w:r w:rsidR="00117F14" w:rsidRPr="00117F14">
        <w:rPr>
          <w:rFonts w:cs="Times New Roman"/>
          <w:sz w:val="24"/>
          <w:szCs w:val="24"/>
          <w:lang w:val="en"/>
        </w:rPr>
        <w:t xml:space="preserve"> possible. Food production nearly doubled in the 1950s despite a sharp drop in agricultural employment. From the 1960s onwards WG farmers began to benefit from EEC subsidies.</w:t>
      </w:r>
      <w:r w:rsidRPr="001340E5">
        <w:rPr>
          <w:noProof/>
          <w:color w:val="0000FF"/>
          <w:lang w:eastAsia="en-GB"/>
        </w:rPr>
        <w:t xml:space="preserve"> </w:t>
      </w:r>
    </w:p>
    <w:p w:rsidR="00117F14" w:rsidRPr="00117F14" w:rsidRDefault="001340E5" w:rsidP="00F30D29">
      <w:pPr>
        <w:spacing w:after="0"/>
        <w:jc w:val="both"/>
        <w:rPr>
          <w:rFonts w:cs="Times New Roman"/>
          <w:sz w:val="24"/>
          <w:szCs w:val="24"/>
          <w:lang w:val="en"/>
        </w:rPr>
      </w:pPr>
      <w:r>
        <w:rPr>
          <w:noProof/>
          <w:color w:val="0000FF"/>
          <w:lang w:eastAsia="en-GB"/>
        </w:rPr>
        <w:drawing>
          <wp:anchor distT="0" distB="0" distL="114300" distR="114300" simplePos="0" relativeHeight="251681792" behindDoc="1" locked="0" layoutInCell="1" allowOverlap="1" wp14:anchorId="7890EF0E" wp14:editId="6B2FE9BD">
            <wp:simplePos x="0" y="0"/>
            <wp:positionH relativeFrom="column">
              <wp:posOffset>2851150</wp:posOffset>
            </wp:positionH>
            <wp:positionV relativeFrom="paragraph">
              <wp:posOffset>98425</wp:posOffset>
            </wp:positionV>
            <wp:extent cx="3670300" cy="2714625"/>
            <wp:effectExtent l="0" t="0" r="6350" b="9525"/>
            <wp:wrapThrough wrapText="bothSides">
              <wp:wrapPolygon edited="0">
                <wp:start x="0" y="0"/>
                <wp:lineTo x="0" y="21524"/>
                <wp:lineTo x="21525" y="21524"/>
                <wp:lineTo x="21525" y="0"/>
                <wp:lineTo x="0" y="0"/>
              </wp:wrapPolygon>
            </wp:wrapThrough>
            <wp:docPr id="25" name="irc_mi" descr="https://www.bayernkurier.de/wp-content/uploads/2015/09/Ludwig-Erhard-Konrad-Adenauer_ZUMA-Keystone_imago61888171h-1024x757.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bayernkurier.de/wp-content/uploads/2015/09/Ludwig-Erhard-Konrad-Adenauer_ZUMA-Keystone_imago61888171h-1024x757.jp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703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F14" w:rsidRPr="00117F14" w:rsidRDefault="00117F14" w:rsidP="00F30D29">
      <w:pPr>
        <w:spacing w:after="0"/>
        <w:jc w:val="both"/>
        <w:rPr>
          <w:rFonts w:cs="Times New Roman"/>
          <w:sz w:val="24"/>
          <w:szCs w:val="24"/>
          <w:u w:val="single"/>
          <w:lang w:val="en"/>
        </w:rPr>
      </w:pPr>
      <w:r w:rsidRPr="00117F14">
        <w:rPr>
          <w:rFonts w:cs="Times New Roman"/>
          <w:sz w:val="24"/>
          <w:szCs w:val="24"/>
          <w:u w:val="single"/>
          <w:lang w:val="en"/>
        </w:rPr>
        <w:t>Political Stability</w:t>
      </w:r>
    </w:p>
    <w:p w:rsidR="00117F14" w:rsidRPr="00117F14" w:rsidRDefault="00117F14" w:rsidP="00F30D29">
      <w:pPr>
        <w:spacing w:after="0"/>
        <w:jc w:val="both"/>
        <w:rPr>
          <w:rFonts w:cs="Times New Roman"/>
          <w:sz w:val="24"/>
          <w:szCs w:val="24"/>
          <w:lang w:val="en"/>
        </w:rPr>
      </w:pPr>
      <w:r w:rsidRPr="00117F14">
        <w:rPr>
          <w:rFonts w:cs="Times New Roman"/>
          <w:sz w:val="24"/>
          <w:szCs w:val="24"/>
          <w:lang w:val="en"/>
        </w:rPr>
        <w:t xml:space="preserve">For the first 14 years of its existence (1949-63) the FRG (W Germany) enjoyed remarkable political stability; having the same Chancellor (Adenauer) &amp; the same Economics Minister (Erhard) for all that time ensured continuity of economic policy which was good for confidence &amp; investment. </w:t>
      </w:r>
      <w:r w:rsidRPr="00117F14">
        <w:rPr>
          <w:rFonts w:cs="Times New Roman"/>
          <w:b/>
          <w:sz w:val="24"/>
          <w:szCs w:val="24"/>
          <w:lang w:val="en"/>
        </w:rPr>
        <w:t>Political &amp; economic stability reinforced each other</w:t>
      </w:r>
      <w:r w:rsidRPr="00117F14">
        <w:rPr>
          <w:rFonts w:cs="Times New Roman"/>
          <w:sz w:val="24"/>
          <w:szCs w:val="24"/>
          <w:lang w:val="en"/>
        </w:rPr>
        <w:t>.</w:t>
      </w:r>
      <w:r w:rsidR="001340E5" w:rsidRPr="001340E5">
        <w:rPr>
          <w:noProof/>
          <w:color w:val="0000FF"/>
          <w:lang w:eastAsia="en-GB"/>
        </w:rPr>
        <w:t xml:space="preserve"> </w:t>
      </w:r>
    </w:p>
    <w:p w:rsidR="00117F14" w:rsidRPr="00117F14" w:rsidRDefault="00117F14" w:rsidP="00F30D29">
      <w:pPr>
        <w:spacing w:after="0"/>
        <w:jc w:val="both"/>
        <w:rPr>
          <w:rFonts w:cs="Times New Roman"/>
          <w:sz w:val="24"/>
          <w:szCs w:val="24"/>
          <w:lang w:val="en"/>
        </w:rPr>
      </w:pPr>
    </w:p>
    <w:p w:rsidR="00DA01F5" w:rsidRDefault="00DA01F5" w:rsidP="00F30D29">
      <w:pPr>
        <w:spacing w:after="0"/>
        <w:jc w:val="both"/>
        <w:rPr>
          <w:rFonts w:cs="Times New Roman"/>
          <w:b/>
          <w:sz w:val="36"/>
          <w:szCs w:val="36"/>
          <w:lang w:val="en"/>
        </w:rPr>
      </w:pPr>
    </w:p>
    <w:p w:rsidR="00117F14" w:rsidRPr="00117F14" w:rsidRDefault="00117F14" w:rsidP="00F30D29">
      <w:pPr>
        <w:spacing w:after="0"/>
        <w:jc w:val="center"/>
        <w:rPr>
          <w:rFonts w:cs="Times New Roman"/>
          <w:b/>
          <w:sz w:val="36"/>
          <w:szCs w:val="36"/>
          <w:lang w:val="en"/>
        </w:rPr>
      </w:pPr>
      <w:r w:rsidRPr="00117F14">
        <w:rPr>
          <w:rFonts w:cs="Times New Roman"/>
          <w:b/>
          <w:sz w:val="36"/>
          <w:szCs w:val="36"/>
          <w:lang w:val="en"/>
        </w:rPr>
        <w:lastRenderedPageBreak/>
        <w:t>HOW DID THE WIRTSCHAFTSWUNDER CONTRIBUTE TO POLITICAL STABILITY?</w:t>
      </w:r>
    </w:p>
    <w:p w:rsidR="00117F14" w:rsidRPr="00117F14" w:rsidRDefault="00117F14" w:rsidP="00F30D29">
      <w:pPr>
        <w:spacing w:after="0"/>
        <w:jc w:val="both"/>
        <w:rPr>
          <w:rFonts w:eastAsia="Times New Roman" w:cs="Times New Roman"/>
          <w:sz w:val="24"/>
          <w:szCs w:val="24"/>
          <w:u w:val="single"/>
          <w:lang w:val="en" w:eastAsia="en-GB"/>
        </w:rPr>
      </w:pPr>
    </w:p>
    <w:p w:rsidR="00117F14" w:rsidRPr="00785A91" w:rsidRDefault="00117F14" w:rsidP="00F30D29">
      <w:pPr>
        <w:spacing w:after="0" w:line="240" w:lineRule="auto"/>
        <w:jc w:val="both"/>
        <w:rPr>
          <w:rFonts w:eastAsia="Times New Roman" w:cs="Times New Roman"/>
          <w:sz w:val="24"/>
          <w:szCs w:val="24"/>
          <w:u w:val="single"/>
          <w:lang w:val="en" w:eastAsia="en-GB"/>
        </w:rPr>
      </w:pPr>
      <w:r w:rsidRPr="00785A91">
        <w:rPr>
          <w:rFonts w:eastAsia="Times New Roman" w:cs="Times New Roman"/>
          <w:sz w:val="24"/>
          <w:szCs w:val="24"/>
          <w:u w:val="single"/>
          <w:lang w:val="en" w:eastAsia="en-GB"/>
        </w:rPr>
        <w:t>The Improvement in Living Standards</w:t>
      </w:r>
    </w:p>
    <w:p w:rsidR="00117F14" w:rsidRPr="00785A91" w:rsidRDefault="00117F14" w:rsidP="00F30D29">
      <w:pPr>
        <w:spacing w:after="0" w:line="240" w:lineRule="auto"/>
        <w:jc w:val="both"/>
        <w:rPr>
          <w:rFonts w:eastAsia="Times New Roman" w:cs="Times New Roman"/>
          <w:sz w:val="24"/>
          <w:szCs w:val="24"/>
          <w:lang w:val="en" w:eastAsia="en-GB"/>
        </w:rPr>
      </w:pPr>
      <w:r w:rsidRPr="00785A91">
        <w:rPr>
          <w:rFonts w:eastAsia="Times New Roman" w:cs="Times New Roman"/>
          <w:sz w:val="24"/>
          <w:szCs w:val="24"/>
          <w:lang w:val="en" w:eastAsia="en-GB"/>
        </w:rPr>
        <w:t xml:space="preserve">Living standards rose steadily, with </w:t>
      </w:r>
      <w:r w:rsidRPr="00785A91">
        <w:rPr>
          <w:rFonts w:eastAsia="Times New Roman" w:cs="Times New Roman"/>
          <w:b/>
          <w:sz w:val="24"/>
          <w:szCs w:val="24"/>
          <w:lang w:val="en" w:eastAsia="en-GB"/>
        </w:rPr>
        <w:t xml:space="preserve">average incomes increasing by 400% 1949-63 </w:t>
      </w:r>
      <w:r w:rsidRPr="00785A91">
        <w:rPr>
          <w:rFonts w:eastAsia="Times New Roman" w:cs="Times New Roman"/>
          <w:sz w:val="24"/>
          <w:szCs w:val="24"/>
          <w:lang w:val="en" w:eastAsia="en-GB"/>
        </w:rPr>
        <w:t>while the working week was reduced to 45 hours spread over 5 days rather than 6.</w:t>
      </w:r>
    </w:p>
    <w:p w:rsidR="00117F14" w:rsidRPr="00785A91" w:rsidRDefault="00117F14" w:rsidP="00F30D29">
      <w:pPr>
        <w:spacing w:after="0" w:line="240" w:lineRule="auto"/>
        <w:jc w:val="both"/>
        <w:rPr>
          <w:rFonts w:eastAsia="Times New Roman" w:cs="Times New Roman"/>
          <w:sz w:val="24"/>
          <w:szCs w:val="24"/>
          <w:lang w:val="en" w:eastAsia="en-GB"/>
        </w:rPr>
      </w:pPr>
      <w:r w:rsidRPr="00785A91">
        <w:rPr>
          <w:rFonts w:eastAsia="Times New Roman" w:cs="Times New Roman"/>
          <w:sz w:val="24"/>
          <w:szCs w:val="24"/>
          <w:lang w:val="en" w:eastAsia="en-GB"/>
        </w:rPr>
        <w:t>By 1962 63% of W German households owned a fridge (compared with only 11% in 1955) &amp; 42% had a TV.</w:t>
      </w:r>
    </w:p>
    <w:p w:rsidR="00117F14" w:rsidRPr="00785A91" w:rsidRDefault="00117F14" w:rsidP="00F30D29">
      <w:pPr>
        <w:spacing w:after="0" w:line="240" w:lineRule="auto"/>
        <w:jc w:val="both"/>
        <w:rPr>
          <w:rFonts w:eastAsia="Times New Roman" w:cs="Times New Roman"/>
          <w:sz w:val="24"/>
          <w:szCs w:val="24"/>
          <w:lang w:val="en" w:eastAsia="en-GB"/>
        </w:rPr>
      </w:pPr>
      <w:r w:rsidRPr="00785A91">
        <w:rPr>
          <w:rFonts w:eastAsia="Times New Roman" w:cs="Times New Roman"/>
          <w:sz w:val="24"/>
          <w:szCs w:val="24"/>
          <w:lang w:val="en" w:eastAsia="en-GB"/>
        </w:rPr>
        <w:t xml:space="preserve">As noted by David </w:t>
      </w:r>
      <w:proofErr w:type="spellStart"/>
      <w:r w:rsidRPr="00785A91">
        <w:rPr>
          <w:rFonts w:eastAsia="Times New Roman" w:cs="Times New Roman"/>
          <w:sz w:val="24"/>
          <w:szCs w:val="24"/>
          <w:lang w:val="en" w:eastAsia="en-GB"/>
        </w:rPr>
        <w:t>Eversley</w:t>
      </w:r>
      <w:proofErr w:type="spellEnd"/>
      <w:r w:rsidRPr="00785A91">
        <w:rPr>
          <w:rFonts w:eastAsia="Times New Roman" w:cs="Times New Roman"/>
          <w:sz w:val="24"/>
          <w:szCs w:val="24"/>
          <w:lang w:val="en" w:eastAsia="en-GB"/>
        </w:rPr>
        <w:t>, “As real incomes rose … Germany has spent sums on hospitals, libraries, theatres, schools, parks, railway-stations, socially-aided housing, underground railways, airports, museums, and so on which are simply not to be compared with British efforts in this direction”.</w:t>
      </w:r>
    </w:p>
    <w:p w:rsidR="00117F14" w:rsidRPr="00785A91" w:rsidRDefault="00117F14" w:rsidP="00F30D29">
      <w:pPr>
        <w:spacing w:after="0" w:line="240" w:lineRule="auto"/>
        <w:jc w:val="both"/>
        <w:rPr>
          <w:rFonts w:eastAsia="Times New Roman" w:cs="Times New Roman"/>
          <w:sz w:val="24"/>
          <w:szCs w:val="24"/>
          <w:lang w:val="en" w:eastAsia="en-GB"/>
        </w:rPr>
      </w:pPr>
      <w:r w:rsidRPr="00785A91">
        <w:rPr>
          <w:rFonts w:eastAsia="Times New Roman" w:cs="Times New Roman"/>
          <w:b/>
          <w:sz w:val="24"/>
          <w:szCs w:val="24"/>
          <w:lang w:val="en" w:eastAsia="en-GB"/>
        </w:rPr>
        <w:t>Unemployment</w:t>
      </w:r>
      <w:r w:rsidRPr="00785A91">
        <w:rPr>
          <w:rFonts w:eastAsia="Times New Roman" w:cs="Times New Roman"/>
          <w:sz w:val="24"/>
          <w:szCs w:val="24"/>
          <w:lang w:val="en" w:eastAsia="en-GB"/>
        </w:rPr>
        <w:t xml:space="preserve"> hit a record low of 0.7–0.8% in 1961.</w:t>
      </w:r>
      <w:r w:rsidR="00DF5D93" w:rsidRPr="00785A91">
        <w:rPr>
          <w:noProof/>
          <w:color w:val="0000FF"/>
          <w:sz w:val="24"/>
          <w:szCs w:val="24"/>
          <w:lang w:eastAsia="en-GB"/>
        </w:rPr>
        <w:t xml:space="preserve"> </w:t>
      </w:r>
    </w:p>
    <w:p w:rsidR="00117F14" w:rsidRPr="00785A91" w:rsidRDefault="00117F14" w:rsidP="00F30D29">
      <w:pPr>
        <w:spacing w:after="0" w:line="240" w:lineRule="auto"/>
        <w:jc w:val="both"/>
        <w:rPr>
          <w:rFonts w:eastAsia="Times New Roman" w:cs="Times New Roman"/>
          <w:sz w:val="24"/>
          <w:szCs w:val="24"/>
          <w:lang w:val="en" w:eastAsia="en-GB"/>
        </w:rPr>
      </w:pPr>
    </w:p>
    <w:p w:rsidR="00117F14" w:rsidRPr="00785A91" w:rsidRDefault="00117F14" w:rsidP="00F30D29">
      <w:pPr>
        <w:spacing w:after="0" w:line="240" w:lineRule="auto"/>
        <w:jc w:val="both"/>
        <w:rPr>
          <w:rFonts w:eastAsia="Times New Roman" w:cs="Times New Roman"/>
          <w:sz w:val="24"/>
          <w:szCs w:val="24"/>
          <w:u w:val="single"/>
          <w:lang w:val="en" w:eastAsia="en-GB"/>
        </w:rPr>
      </w:pPr>
      <w:r w:rsidRPr="00785A91">
        <w:rPr>
          <w:rFonts w:eastAsia="Times New Roman" w:cs="Times New Roman"/>
          <w:sz w:val="24"/>
          <w:szCs w:val="24"/>
          <w:u w:val="single"/>
          <w:lang w:val="en" w:eastAsia="en-GB"/>
        </w:rPr>
        <w:t>The Social Market</w:t>
      </w:r>
    </w:p>
    <w:p w:rsidR="00117F14" w:rsidRPr="00785A91" w:rsidRDefault="00117F14" w:rsidP="00F30D29">
      <w:pPr>
        <w:spacing w:after="0"/>
        <w:jc w:val="both"/>
        <w:rPr>
          <w:sz w:val="24"/>
          <w:szCs w:val="24"/>
          <w:lang w:val="en"/>
        </w:rPr>
      </w:pPr>
      <w:r w:rsidRPr="00785A91">
        <w:rPr>
          <w:sz w:val="24"/>
          <w:szCs w:val="24"/>
          <w:lang w:val="en"/>
        </w:rPr>
        <w:t>The W German concept of a “Social Market”</w:t>
      </w:r>
      <w:r w:rsidRPr="00785A91">
        <w:rPr>
          <w:b/>
          <w:sz w:val="24"/>
          <w:szCs w:val="24"/>
          <w:lang w:val="en"/>
        </w:rPr>
        <w:t xml:space="preserve"> </w:t>
      </w:r>
      <w:r w:rsidRPr="00785A91">
        <w:rPr>
          <w:sz w:val="24"/>
          <w:szCs w:val="24"/>
          <w:lang w:val="en"/>
        </w:rPr>
        <w:t>(combining generous social protection for the poor with a dynamic free market economy) ensured that everyone benefited, fulfilling the title of Erhard’s book, “</w:t>
      </w:r>
      <w:proofErr w:type="spellStart"/>
      <w:r w:rsidRPr="00785A91">
        <w:rPr>
          <w:b/>
          <w:sz w:val="24"/>
          <w:szCs w:val="24"/>
          <w:lang w:val="en"/>
        </w:rPr>
        <w:t>Wohlstand</w:t>
      </w:r>
      <w:proofErr w:type="spellEnd"/>
      <w:r w:rsidRPr="00785A91">
        <w:rPr>
          <w:b/>
          <w:sz w:val="24"/>
          <w:szCs w:val="24"/>
          <w:lang w:val="en"/>
        </w:rPr>
        <w:t xml:space="preserve"> </w:t>
      </w:r>
      <w:proofErr w:type="spellStart"/>
      <w:r w:rsidRPr="00785A91">
        <w:rPr>
          <w:b/>
          <w:sz w:val="24"/>
          <w:szCs w:val="24"/>
          <w:lang w:val="en"/>
        </w:rPr>
        <w:t>für</w:t>
      </w:r>
      <w:proofErr w:type="spellEnd"/>
      <w:r w:rsidRPr="00785A91">
        <w:rPr>
          <w:b/>
          <w:sz w:val="24"/>
          <w:szCs w:val="24"/>
          <w:lang w:val="en"/>
        </w:rPr>
        <w:t xml:space="preserve"> </w:t>
      </w:r>
      <w:proofErr w:type="spellStart"/>
      <w:r w:rsidRPr="00785A91">
        <w:rPr>
          <w:b/>
          <w:sz w:val="24"/>
          <w:szCs w:val="24"/>
          <w:lang w:val="en"/>
        </w:rPr>
        <w:t>Alle</w:t>
      </w:r>
      <w:proofErr w:type="spellEnd"/>
      <w:r w:rsidRPr="00785A91">
        <w:rPr>
          <w:sz w:val="24"/>
          <w:szCs w:val="24"/>
          <w:lang w:val="en"/>
        </w:rPr>
        <w:t xml:space="preserve">” (prosperity for all). Although wage demands and pay increases had been modest at first, strong trade unions &amp; the system of </w:t>
      </w:r>
      <w:proofErr w:type="spellStart"/>
      <w:r w:rsidRPr="00785A91">
        <w:rPr>
          <w:b/>
          <w:sz w:val="24"/>
          <w:szCs w:val="24"/>
          <w:lang w:val="en"/>
        </w:rPr>
        <w:t>Mitbestimmung</w:t>
      </w:r>
      <w:proofErr w:type="spellEnd"/>
      <w:r w:rsidRPr="00785A91">
        <w:rPr>
          <w:sz w:val="24"/>
          <w:szCs w:val="24"/>
          <w:lang w:val="en"/>
        </w:rPr>
        <w:t xml:space="preserve"> (co-determination) whereby employers had to consult works councils or workers’ committees ensured that workers got their fair share of the growing prosperity. Wages and salaries rose over 80 percent between 1949 and 1955, catching up with growth. </w:t>
      </w:r>
    </w:p>
    <w:p w:rsidR="00117F14" w:rsidRPr="00785A91" w:rsidRDefault="00117F14" w:rsidP="00F30D29">
      <w:pPr>
        <w:spacing w:after="0"/>
        <w:jc w:val="both"/>
        <w:rPr>
          <w:sz w:val="24"/>
          <w:szCs w:val="24"/>
          <w:lang w:val="en"/>
        </w:rPr>
      </w:pPr>
      <w:r w:rsidRPr="00785A91">
        <w:rPr>
          <w:sz w:val="24"/>
          <w:szCs w:val="24"/>
          <w:lang w:val="en"/>
        </w:rPr>
        <w:t xml:space="preserve">W Germany also had a generous </w:t>
      </w:r>
      <w:r w:rsidRPr="00785A91">
        <w:rPr>
          <w:b/>
          <w:sz w:val="24"/>
          <w:szCs w:val="24"/>
          <w:lang w:val="en"/>
        </w:rPr>
        <w:t>welfare state</w:t>
      </w:r>
      <w:r w:rsidRPr="00785A91">
        <w:rPr>
          <w:sz w:val="24"/>
          <w:szCs w:val="24"/>
          <w:lang w:val="en"/>
        </w:rPr>
        <w:t xml:space="preserve">, especially in pensions: the </w:t>
      </w:r>
      <w:r w:rsidR="00865BEC" w:rsidRPr="00785A91">
        <w:rPr>
          <w:sz w:val="24"/>
          <w:szCs w:val="24"/>
          <w:lang w:val="en"/>
        </w:rPr>
        <w:t>pension reform in 1957 raised a</w:t>
      </w:r>
      <w:r w:rsidRPr="00785A91">
        <w:rPr>
          <w:sz w:val="24"/>
          <w:szCs w:val="24"/>
          <w:lang w:val="en"/>
        </w:rPr>
        <w:t>n employee’s pension to 60% of his /her final earnings compared with only 29% in GB. This &amp; the increase in sick pay that year contributed to Adenauer’s election victory. Unemployment &amp; child benefits (introduced in 1954) were also particularly generous.</w:t>
      </w:r>
    </w:p>
    <w:p w:rsidR="00117F14" w:rsidRPr="00785A91" w:rsidRDefault="00117F14" w:rsidP="00F30D29">
      <w:pPr>
        <w:spacing w:after="0"/>
        <w:jc w:val="both"/>
        <w:rPr>
          <w:sz w:val="24"/>
          <w:szCs w:val="24"/>
          <w:lang w:val="en"/>
        </w:rPr>
      </w:pPr>
      <w:r w:rsidRPr="00785A91">
        <w:rPr>
          <w:sz w:val="24"/>
          <w:szCs w:val="24"/>
          <w:lang w:val="en"/>
        </w:rPr>
        <w:t xml:space="preserve">This welfare state was at least as generous as that which existed during the Weimar Republic (in fact the system of unemployment benefit was based on the law of 1927) but </w:t>
      </w:r>
      <w:r w:rsidRPr="00785A91">
        <w:rPr>
          <w:b/>
          <w:sz w:val="24"/>
          <w:szCs w:val="24"/>
          <w:lang w:val="en"/>
        </w:rPr>
        <w:t>could now be afforded b/c of economic growth</w:t>
      </w:r>
      <w:r w:rsidRPr="00785A91">
        <w:rPr>
          <w:sz w:val="24"/>
          <w:szCs w:val="24"/>
          <w:lang w:val="en"/>
        </w:rPr>
        <w:t>: the welfare budget nearly quadrupled in the 1950s but increased only slightly as a % of GNP.</w:t>
      </w:r>
    </w:p>
    <w:p w:rsidR="00117F14" w:rsidRPr="00785A91" w:rsidRDefault="00117F14" w:rsidP="00F30D29">
      <w:pPr>
        <w:jc w:val="both"/>
        <w:rPr>
          <w:sz w:val="24"/>
          <w:szCs w:val="24"/>
          <w:lang w:val="en"/>
        </w:rPr>
      </w:pPr>
      <w:r w:rsidRPr="00785A91">
        <w:rPr>
          <w:b/>
          <w:sz w:val="24"/>
          <w:szCs w:val="24"/>
          <w:lang w:val="en"/>
        </w:rPr>
        <w:t>Housing</w:t>
      </w:r>
      <w:r w:rsidRPr="00785A91">
        <w:rPr>
          <w:sz w:val="24"/>
          <w:szCs w:val="24"/>
          <w:lang w:val="en"/>
        </w:rPr>
        <w:t xml:space="preserve"> was another great success, e.g. 6 million new flats were built 1949-61.</w:t>
      </w:r>
    </w:p>
    <w:p w:rsidR="00117F14" w:rsidRPr="00785A91" w:rsidRDefault="00117F14" w:rsidP="00F30D29">
      <w:pPr>
        <w:spacing w:after="0"/>
        <w:jc w:val="both"/>
        <w:rPr>
          <w:sz w:val="24"/>
          <w:szCs w:val="24"/>
          <w:u w:val="single"/>
          <w:lang w:val="en"/>
        </w:rPr>
      </w:pPr>
      <w:r w:rsidRPr="00785A91">
        <w:rPr>
          <w:sz w:val="24"/>
          <w:szCs w:val="24"/>
          <w:u w:val="single"/>
          <w:lang w:val="en"/>
        </w:rPr>
        <w:t>The Political Consequences of this</w:t>
      </w:r>
    </w:p>
    <w:p w:rsidR="00117F14" w:rsidRPr="00785A91" w:rsidRDefault="00117F14" w:rsidP="00F30D29">
      <w:pPr>
        <w:spacing w:after="0"/>
        <w:jc w:val="both"/>
        <w:rPr>
          <w:sz w:val="24"/>
          <w:szCs w:val="24"/>
          <w:lang w:val="en"/>
        </w:rPr>
      </w:pPr>
      <w:r w:rsidRPr="00785A91">
        <w:rPr>
          <w:sz w:val="24"/>
          <w:szCs w:val="24"/>
          <w:lang w:val="en"/>
        </w:rPr>
        <w:t>A British journalist said of the Germans in 1952, “</w:t>
      </w:r>
      <w:r w:rsidRPr="00785A91">
        <w:rPr>
          <w:b/>
          <w:sz w:val="24"/>
          <w:szCs w:val="24"/>
          <w:lang w:val="en"/>
        </w:rPr>
        <w:t>Prosperity means they have turned away from the Nazi past</w:t>
      </w:r>
      <w:r w:rsidRPr="00785A91">
        <w:rPr>
          <w:sz w:val="24"/>
          <w:szCs w:val="24"/>
          <w:lang w:val="en"/>
        </w:rPr>
        <w:t>”.</w:t>
      </w:r>
    </w:p>
    <w:p w:rsidR="00117F14" w:rsidRPr="00785A91" w:rsidRDefault="00117F14" w:rsidP="00F30D29">
      <w:pPr>
        <w:autoSpaceDE w:val="0"/>
        <w:autoSpaceDN w:val="0"/>
        <w:spacing w:after="0"/>
        <w:jc w:val="both"/>
        <w:rPr>
          <w:rFonts w:eastAsia="Times New Roman" w:cs="Arial"/>
          <w:color w:val="000000"/>
          <w:sz w:val="24"/>
          <w:szCs w:val="24"/>
          <w:lang w:eastAsia="en-GB"/>
        </w:rPr>
      </w:pPr>
      <w:r w:rsidRPr="00785A91">
        <w:rPr>
          <w:sz w:val="24"/>
          <w:szCs w:val="24"/>
        </w:rPr>
        <w:t>By 1963 the</w:t>
      </w:r>
      <w:r w:rsidRPr="00785A91">
        <w:rPr>
          <w:b/>
          <w:sz w:val="24"/>
          <w:szCs w:val="24"/>
        </w:rPr>
        <w:t xml:space="preserve"> </w:t>
      </w:r>
      <w:r w:rsidRPr="00785A91">
        <w:rPr>
          <w:sz w:val="24"/>
          <w:szCs w:val="24"/>
        </w:rPr>
        <w:t>% of Germans who thought that the Federal Republic was the time when things had gone best for Germany rose from 2% in 1951 to 62% in 1963, while the % of those who thought the pre-war Nazi period was best fell from 42% to 10% &amp; those who thought the Kaiser’s time was best from 45% to 16%.</w:t>
      </w:r>
      <w:r w:rsidRPr="00785A91">
        <w:rPr>
          <w:rFonts w:eastAsia="Times New Roman" w:cs="Arial"/>
          <w:color w:val="000000"/>
          <w:sz w:val="24"/>
          <w:szCs w:val="24"/>
          <w:lang w:eastAsia="en-GB"/>
        </w:rPr>
        <w:t xml:space="preserve"> </w:t>
      </w:r>
    </w:p>
    <w:p w:rsidR="00117F14" w:rsidRPr="00785A91" w:rsidRDefault="00117F14" w:rsidP="00F30D29">
      <w:pPr>
        <w:autoSpaceDE w:val="0"/>
        <w:autoSpaceDN w:val="0"/>
        <w:spacing w:after="0"/>
        <w:jc w:val="both"/>
        <w:rPr>
          <w:rFonts w:eastAsia="Times New Roman" w:cs="Arial"/>
          <w:color w:val="000000"/>
          <w:sz w:val="24"/>
          <w:szCs w:val="24"/>
          <w:lang w:eastAsia="en-GB"/>
        </w:rPr>
      </w:pPr>
      <w:r w:rsidRPr="00785A91">
        <w:rPr>
          <w:rFonts w:eastAsia="Times New Roman" w:cs="Arial"/>
          <w:color w:val="000000"/>
          <w:sz w:val="24"/>
          <w:szCs w:val="24"/>
          <w:lang w:eastAsia="en-GB"/>
        </w:rPr>
        <w:t>Stewart Easton, a British historian writing in 1968, concluded that “The vast majority of West Germans were satisfied with the West German constitution in a way that was never true of the Weimar Republic. The Nazis were discredited and the Communists gained less support because of the dislike of East Germany … The Republic was consistently prosperous and there was little unemployment in the 1950s. There was no test of democratic institutions such as there was in the Great Depression”.</w:t>
      </w:r>
    </w:p>
    <w:p w:rsidR="00117F14" w:rsidRPr="00785A91" w:rsidRDefault="00117F14" w:rsidP="00F30D29">
      <w:pPr>
        <w:spacing w:after="0"/>
        <w:jc w:val="both"/>
        <w:rPr>
          <w:sz w:val="24"/>
          <w:szCs w:val="24"/>
        </w:rPr>
      </w:pPr>
      <w:r w:rsidRPr="00785A91">
        <w:rPr>
          <w:sz w:val="24"/>
          <w:szCs w:val="24"/>
        </w:rPr>
        <w:t xml:space="preserve">It also kept the </w:t>
      </w:r>
      <w:r w:rsidRPr="00785A91">
        <w:rPr>
          <w:b/>
          <w:sz w:val="24"/>
          <w:szCs w:val="24"/>
        </w:rPr>
        <w:t>CDU / CSU</w:t>
      </w:r>
      <w:r w:rsidRPr="00785A91">
        <w:rPr>
          <w:sz w:val="24"/>
          <w:szCs w:val="24"/>
        </w:rPr>
        <w:t xml:space="preserve"> continuously in power 1949-69, </w:t>
      </w:r>
      <w:r w:rsidRPr="00785A91">
        <w:rPr>
          <w:b/>
          <w:sz w:val="24"/>
          <w:szCs w:val="24"/>
        </w:rPr>
        <w:t>allowing Adenauer to continue as Chancellor for 14 years</w:t>
      </w:r>
      <w:r w:rsidRPr="00785A91">
        <w:rPr>
          <w:sz w:val="24"/>
          <w:szCs w:val="24"/>
        </w:rPr>
        <w:t xml:space="preserve"> (1949-63), almost as long as the Weimar Republic which had 17 Chancellors in the same length of time. Although Erhard was the true architect of the </w:t>
      </w:r>
      <w:proofErr w:type="spellStart"/>
      <w:r w:rsidRPr="00785A91">
        <w:rPr>
          <w:sz w:val="24"/>
          <w:szCs w:val="24"/>
        </w:rPr>
        <w:t>Wirtschaftswunder</w:t>
      </w:r>
      <w:proofErr w:type="spellEnd"/>
      <w:r w:rsidRPr="00785A91">
        <w:rPr>
          <w:sz w:val="24"/>
          <w:szCs w:val="24"/>
        </w:rPr>
        <w:t>, Adenauer got most of the political credit for it &amp; this enabled him to cling on to power even after 1961 when he was clearly losing his grip, his CDU colleagues were growing weary of him &amp; the SPD were becoming more credible under the leadership of Willi Brandt.</w:t>
      </w:r>
    </w:p>
    <w:p w:rsidR="00DF5D93" w:rsidRPr="00DF5D93" w:rsidRDefault="00DF5D93" w:rsidP="00F30D29">
      <w:pPr>
        <w:jc w:val="center"/>
        <w:rPr>
          <w:b/>
          <w:sz w:val="36"/>
          <w:szCs w:val="36"/>
        </w:rPr>
      </w:pPr>
      <w:r w:rsidRPr="00DF5D93">
        <w:rPr>
          <w:b/>
          <w:sz w:val="36"/>
          <w:szCs w:val="36"/>
        </w:rPr>
        <w:lastRenderedPageBreak/>
        <w:t>THE GROWTH OF POLITICAL STABILITY IN WEST GERMANY</w:t>
      </w:r>
    </w:p>
    <w:p w:rsidR="00DF5D93" w:rsidRPr="00DF5D93" w:rsidRDefault="00DF5D93" w:rsidP="00F30D29">
      <w:pPr>
        <w:spacing w:after="0"/>
        <w:jc w:val="both"/>
        <w:rPr>
          <w:sz w:val="24"/>
          <w:szCs w:val="24"/>
          <w:u w:val="single"/>
        </w:rPr>
      </w:pPr>
      <w:r w:rsidRPr="00DF5D93">
        <w:rPr>
          <w:sz w:val="24"/>
          <w:szCs w:val="24"/>
          <w:u w:val="single"/>
        </w:rPr>
        <w:t>The Situation in 1949</w:t>
      </w:r>
    </w:p>
    <w:p w:rsidR="00DF5D93" w:rsidRPr="00DF5D93" w:rsidRDefault="00DF5D93" w:rsidP="00F30D29">
      <w:pPr>
        <w:spacing w:after="0"/>
        <w:jc w:val="both"/>
        <w:rPr>
          <w:sz w:val="24"/>
          <w:szCs w:val="24"/>
        </w:rPr>
      </w:pPr>
      <w:r w:rsidRPr="00DF5D93">
        <w:rPr>
          <w:sz w:val="24"/>
          <w:szCs w:val="24"/>
        </w:rPr>
        <w:t>In 1949 few Germans were committed democrats:</w:t>
      </w:r>
    </w:p>
    <w:p w:rsidR="00DF5D93" w:rsidRPr="00DF5D93" w:rsidRDefault="00DF5D93" w:rsidP="00F30D29">
      <w:pPr>
        <w:numPr>
          <w:ilvl w:val="0"/>
          <w:numId w:val="13"/>
        </w:numPr>
        <w:spacing w:after="0"/>
        <w:contextualSpacing/>
        <w:jc w:val="both"/>
        <w:rPr>
          <w:sz w:val="24"/>
          <w:szCs w:val="24"/>
        </w:rPr>
      </w:pPr>
      <w:r w:rsidRPr="00DF5D93">
        <w:rPr>
          <w:sz w:val="24"/>
          <w:szCs w:val="24"/>
        </w:rPr>
        <w:t xml:space="preserve"> Most did not feel guilty about Nazi atrocities, focusing instead on their own suffering caused by bombing, lack of food etc. They noticed that the shortage of food actually got worse after WW2 b/c her enemies did not prioritise the Germans as the Nazis had done.</w:t>
      </w:r>
    </w:p>
    <w:p w:rsidR="00DF5D93" w:rsidRPr="00DF5D93" w:rsidRDefault="00DF5D93" w:rsidP="00F30D29">
      <w:pPr>
        <w:numPr>
          <w:ilvl w:val="0"/>
          <w:numId w:val="13"/>
        </w:numPr>
        <w:spacing w:after="0"/>
        <w:contextualSpacing/>
        <w:jc w:val="both"/>
        <w:rPr>
          <w:sz w:val="24"/>
          <w:szCs w:val="24"/>
        </w:rPr>
      </w:pPr>
      <w:r w:rsidRPr="00DF5D93">
        <w:rPr>
          <w:sz w:val="24"/>
          <w:szCs w:val="24"/>
        </w:rPr>
        <w:t>They resented foreign occupation, whether British, French or US.</w:t>
      </w:r>
    </w:p>
    <w:p w:rsidR="00DF5D93" w:rsidRPr="00DF5D93" w:rsidRDefault="00DF5D93" w:rsidP="00F30D29">
      <w:pPr>
        <w:numPr>
          <w:ilvl w:val="0"/>
          <w:numId w:val="13"/>
        </w:numPr>
        <w:spacing w:after="0"/>
        <w:contextualSpacing/>
        <w:jc w:val="both"/>
        <w:rPr>
          <w:sz w:val="24"/>
          <w:szCs w:val="24"/>
        </w:rPr>
      </w:pPr>
      <w:r w:rsidRPr="00DF5D93">
        <w:rPr>
          <w:sz w:val="24"/>
          <w:szCs w:val="24"/>
        </w:rPr>
        <w:t>They associated democracy with the problems of the Weimar Republic: national humiliation, military weakness &amp; above all economic failure (inflation &amp; mass unemployment).</w:t>
      </w:r>
    </w:p>
    <w:p w:rsidR="00DF5D93" w:rsidRPr="00DF5D93" w:rsidRDefault="00DF5D93" w:rsidP="00F30D29">
      <w:pPr>
        <w:numPr>
          <w:ilvl w:val="0"/>
          <w:numId w:val="13"/>
        </w:numPr>
        <w:spacing w:after="0"/>
        <w:contextualSpacing/>
        <w:jc w:val="both"/>
        <w:rPr>
          <w:sz w:val="24"/>
          <w:szCs w:val="24"/>
        </w:rPr>
      </w:pPr>
      <w:r w:rsidRPr="00DF5D93">
        <w:rPr>
          <w:sz w:val="24"/>
          <w:szCs w:val="24"/>
        </w:rPr>
        <w:t>They had been influenced by 12 years of Nazi propaganda.</w:t>
      </w:r>
    </w:p>
    <w:p w:rsidR="00DF5D93" w:rsidRPr="00DF5D93" w:rsidRDefault="00DF5D93" w:rsidP="00F30D29">
      <w:pPr>
        <w:spacing w:after="0"/>
        <w:jc w:val="both"/>
        <w:rPr>
          <w:sz w:val="24"/>
          <w:szCs w:val="24"/>
        </w:rPr>
      </w:pPr>
    </w:p>
    <w:p w:rsidR="00DF5D93" w:rsidRPr="00DF5D93" w:rsidRDefault="00DF5D93" w:rsidP="00F30D29">
      <w:pPr>
        <w:spacing w:after="0"/>
        <w:jc w:val="both"/>
        <w:rPr>
          <w:sz w:val="24"/>
          <w:szCs w:val="24"/>
          <w:u w:val="single"/>
        </w:rPr>
      </w:pPr>
      <w:r w:rsidRPr="00DF5D93">
        <w:rPr>
          <w:sz w:val="24"/>
          <w:szCs w:val="24"/>
          <w:u w:val="single"/>
        </w:rPr>
        <w:t>The CDU / CSU</w:t>
      </w:r>
      <w:r w:rsidR="00E87CCA" w:rsidRPr="00E87CCA">
        <w:rPr>
          <w:noProof/>
          <w:color w:val="0000FF"/>
          <w:lang w:eastAsia="en-GB"/>
        </w:rPr>
        <w:t xml:space="preserve"> </w:t>
      </w:r>
    </w:p>
    <w:p w:rsidR="00DF5D93" w:rsidRPr="00DF5D93" w:rsidRDefault="00E87CCA" w:rsidP="00F30D29">
      <w:pPr>
        <w:spacing w:after="0"/>
        <w:jc w:val="both"/>
        <w:rPr>
          <w:sz w:val="24"/>
          <w:szCs w:val="24"/>
        </w:rPr>
      </w:pPr>
      <w:r>
        <w:rPr>
          <w:noProof/>
          <w:color w:val="0000FF"/>
          <w:lang w:eastAsia="en-GB"/>
        </w:rPr>
        <w:drawing>
          <wp:anchor distT="0" distB="0" distL="114300" distR="114300" simplePos="0" relativeHeight="251683840" behindDoc="1" locked="0" layoutInCell="1" allowOverlap="1" wp14:anchorId="15DB4BEA" wp14:editId="18FC1CAA">
            <wp:simplePos x="0" y="0"/>
            <wp:positionH relativeFrom="column">
              <wp:posOffset>3793490</wp:posOffset>
            </wp:positionH>
            <wp:positionV relativeFrom="paragraph">
              <wp:posOffset>285750</wp:posOffset>
            </wp:positionV>
            <wp:extent cx="2675255" cy="3792220"/>
            <wp:effectExtent l="0" t="0" r="0" b="0"/>
            <wp:wrapThrough wrapText="bothSides">
              <wp:wrapPolygon edited="0">
                <wp:start x="0" y="0"/>
                <wp:lineTo x="0" y="21484"/>
                <wp:lineTo x="21380" y="21484"/>
                <wp:lineTo x="21380" y="0"/>
                <wp:lineTo x="0" y="0"/>
              </wp:wrapPolygon>
            </wp:wrapThrough>
            <wp:docPr id="27" name="irc_mi" descr="https://upload.wikimedia.org/wikipedia/commons/1/17/CDU_Wahlkampfplakat_-_kaspl001.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1/17/CDU_Wahlkampfplakat_-_kaspl001.JP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75255" cy="379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D93" w:rsidRPr="00DF5D93">
        <w:rPr>
          <w:sz w:val="24"/>
          <w:szCs w:val="24"/>
        </w:rPr>
        <w:t xml:space="preserve">The Weimar Republic had been undermined by the fact that so few parties genuinely supported democracy, especially right wing parties. Before WW2 there was no German equivalent of the British Conservative Party, i.e. a moderately right wing party committed to democracy. Therefore the key development in the FRG (W Germany) was the emergence of a conservative party, the Christian Democratic Union (CDU) which was genuinely committed to democracy as the DNVP during the Weimar period had never been. </w:t>
      </w:r>
    </w:p>
    <w:p w:rsidR="00DF5D93" w:rsidRPr="00DF5D93" w:rsidRDefault="00DF5D93" w:rsidP="00F30D29">
      <w:pPr>
        <w:spacing w:after="0"/>
        <w:jc w:val="both"/>
        <w:rPr>
          <w:sz w:val="24"/>
          <w:szCs w:val="24"/>
        </w:rPr>
      </w:pPr>
      <w:r w:rsidRPr="00DF5D93">
        <w:rPr>
          <w:sz w:val="24"/>
          <w:szCs w:val="24"/>
        </w:rPr>
        <w:t>The CDU was a combination of 2 previous trends in German politics, the Protestant conservative (which had been at best ambivalent &amp; at worst openly hostile towards democracy) &amp; the Catholic (which had been willing to work within a democratic framework but was never fully committed to it, as the Centre vote for the Enabling Act in 1933 had shown).</w:t>
      </w:r>
    </w:p>
    <w:p w:rsidR="00DF5D93" w:rsidRDefault="00297C70" w:rsidP="00F30D29">
      <w:pPr>
        <w:spacing w:after="0"/>
        <w:jc w:val="both"/>
        <w:rPr>
          <w:sz w:val="24"/>
          <w:szCs w:val="24"/>
        </w:rPr>
      </w:pPr>
      <w:r>
        <w:rPr>
          <w:noProof/>
          <w:color w:val="0000FF"/>
          <w:lang w:eastAsia="en-GB"/>
        </w:rPr>
        <w:drawing>
          <wp:anchor distT="0" distB="0" distL="114300" distR="114300" simplePos="0" relativeHeight="251685888" behindDoc="1" locked="0" layoutInCell="1" allowOverlap="1" wp14:anchorId="1AE45245" wp14:editId="4434D07F">
            <wp:simplePos x="0" y="0"/>
            <wp:positionH relativeFrom="margin">
              <wp:align>right</wp:align>
            </wp:positionH>
            <wp:positionV relativeFrom="paragraph">
              <wp:posOffset>1590675</wp:posOffset>
            </wp:positionV>
            <wp:extent cx="3134995" cy="2085975"/>
            <wp:effectExtent l="0" t="0" r="8255" b="9525"/>
            <wp:wrapThrough wrapText="bothSides">
              <wp:wrapPolygon edited="0">
                <wp:start x="0" y="0"/>
                <wp:lineTo x="0" y="21501"/>
                <wp:lineTo x="21526" y="21501"/>
                <wp:lineTo x="21526" y="0"/>
                <wp:lineTo x="0" y="0"/>
              </wp:wrapPolygon>
            </wp:wrapThrough>
            <wp:docPr id="24" name="irc_mi" descr="http://media-cdn.tripadvisor.com/media/photo-s/03/00/d5/ae/bavarian-beerhouse.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dn.tripadvisor.com/media/photo-s/03/00/d5/ae/bavarian-beerhouse.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3499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D93" w:rsidRPr="00DF5D93">
        <w:rPr>
          <w:sz w:val="24"/>
          <w:szCs w:val="24"/>
        </w:rPr>
        <w:t>The CDU was much more moderate than any previous conservative German party, in fact more moderate than the British Conservatives. It was committed to defending capitalism against Communism but (influenced especially by Catholic social teaching) accepted the need for a strong welfare state to protect the poor, the “</w:t>
      </w:r>
      <w:r w:rsidR="00DF5D93" w:rsidRPr="00DF5D93">
        <w:rPr>
          <w:b/>
          <w:sz w:val="24"/>
          <w:szCs w:val="24"/>
        </w:rPr>
        <w:t>social market economy</w:t>
      </w:r>
      <w:r w:rsidR="00DF5D93" w:rsidRPr="00DF5D93">
        <w:rPr>
          <w:sz w:val="24"/>
          <w:szCs w:val="24"/>
        </w:rPr>
        <w:t>”. It also accepted, as the DNVP &amp; DVP during the Weimar period had not, the right of workers to be consulted about company decisions through works councils. It allowed strong unions to ensure that workers got their fair share of the profits of W Germany’s “economic miracle” (</w:t>
      </w:r>
      <w:proofErr w:type="spellStart"/>
      <w:r w:rsidR="00DF5D93" w:rsidRPr="00DF5D93">
        <w:rPr>
          <w:sz w:val="24"/>
          <w:szCs w:val="24"/>
        </w:rPr>
        <w:t>Wirtschaftswunder</w:t>
      </w:r>
      <w:proofErr w:type="spellEnd"/>
      <w:r w:rsidR="00DF5D93" w:rsidRPr="00DF5D93">
        <w:rPr>
          <w:sz w:val="24"/>
          <w:szCs w:val="24"/>
        </w:rPr>
        <w:t xml:space="preserve">). </w:t>
      </w:r>
      <w:r>
        <w:rPr>
          <w:rFonts w:ascii="Arial" w:hAnsi="Arial" w:cs="Arial"/>
          <w:noProof/>
          <w:color w:val="0000FF"/>
          <w:sz w:val="27"/>
          <w:szCs w:val="27"/>
          <w:lang w:eastAsia="en-GB"/>
        </w:rPr>
        <w:drawing>
          <wp:anchor distT="0" distB="0" distL="114300" distR="114300" simplePos="0" relativeHeight="251684864" behindDoc="1" locked="0" layoutInCell="1" allowOverlap="1" wp14:anchorId="392F7127" wp14:editId="6C14B6EA">
            <wp:simplePos x="0" y="0"/>
            <wp:positionH relativeFrom="column">
              <wp:posOffset>-6985</wp:posOffset>
            </wp:positionH>
            <wp:positionV relativeFrom="paragraph">
              <wp:posOffset>280035</wp:posOffset>
            </wp:positionV>
            <wp:extent cx="1828800" cy="1828800"/>
            <wp:effectExtent l="0" t="0" r="0" b="0"/>
            <wp:wrapThrough wrapText="bothSides">
              <wp:wrapPolygon edited="0">
                <wp:start x="0" y="0"/>
                <wp:lineTo x="0" y="21375"/>
                <wp:lineTo x="21375" y="21375"/>
                <wp:lineTo x="21375" y="0"/>
                <wp:lineTo x="0" y="0"/>
              </wp:wrapPolygon>
            </wp:wrapThrough>
            <wp:docPr id="28" name="Picture 28" descr="Image result for CSU Bayern">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SU Bayern">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D93" w:rsidRPr="00DF5D93">
        <w:rPr>
          <w:sz w:val="24"/>
          <w:szCs w:val="24"/>
        </w:rPr>
        <w:t>The Christian Social Union (</w:t>
      </w:r>
      <w:r w:rsidR="00DF5D93" w:rsidRPr="00DF5D93">
        <w:rPr>
          <w:b/>
          <w:sz w:val="24"/>
          <w:szCs w:val="24"/>
        </w:rPr>
        <w:t>CSU</w:t>
      </w:r>
      <w:r w:rsidR="00DF5D93" w:rsidRPr="00DF5D93">
        <w:rPr>
          <w:sz w:val="24"/>
          <w:szCs w:val="24"/>
        </w:rPr>
        <w:t>) was in effect the Bavarian branch of the CDU, more Catholic &amp; right wing than the CDU but always allied with it.</w:t>
      </w:r>
    </w:p>
    <w:p w:rsidR="005F7A52" w:rsidRPr="005F7A52" w:rsidRDefault="005F7A52" w:rsidP="00F30D29">
      <w:pPr>
        <w:spacing w:after="0"/>
        <w:jc w:val="both"/>
        <w:rPr>
          <w:sz w:val="24"/>
          <w:szCs w:val="24"/>
          <w:u w:val="single"/>
        </w:rPr>
      </w:pPr>
      <w:r w:rsidRPr="005F7A52">
        <w:rPr>
          <w:sz w:val="24"/>
          <w:szCs w:val="24"/>
          <w:u w:val="single"/>
        </w:rPr>
        <w:lastRenderedPageBreak/>
        <w:t>The SPD</w:t>
      </w:r>
    </w:p>
    <w:p w:rsidR="005F7A52" w:rsidRPr="005F7A52" w:rsidRDefault="005F7A52" w:rsidP="00F30D29">
      <w:pPr>
        <w:spacing w:after="0"/>
        <w:jc w:val="both"/>
        <w:rPr>
          <w:sz w:val="24"/>
          <w:szCs w:val="24"/>
        </w:rPr>
      </w:pPr>
      <w:r w:rsidRPr="005F7A52">
        <w:rPr>
          <w:noProof/>
          <w:color w:val="0000FF"/>
          <w:lang w:eastAsia="en-GB"/>
        </w:rPr>
        <w:drawing>
          <wp:anchor distT="0" distB="0" distL="114300" distR="114300" simplePos="0" relativeHeight="251688960" behindDoc="1" locked="0" layoutInCell="1" allowOverlap="1" wp14:anchorId="71BA0F5D" wp14:editId="09EC5368">
            <wp:simplePos x="0" y="0"/>
            <wp:positionH relativeFrom="column">
              <wp:posOffset>4269740</wp:posOffset>
            </wp:positionH>
            <wp:positionV relativeFrom="paragraph">
              <wp:posOffset>486410</wp:posOffset>
            </wp:positionV>
            <wp:extent cx="2209800" cy="3071495"/>
            <wp:effectExtent l="0" t="0" r="0" b="0"/>
            <wp:wrapThrough wrapText="bothSides">
              <wp:wrapPolygon edited="0">
                <wp:start x="0" y="0"/>
                <wp:lineTo x="0" y="21435"/>
                <wp:lineTo x="21414" y="21435"/>
                <wp:lineTo x="21414" y="0"/>
                <wp:lineTo x="0" y="0"/>
              </wp:wrapPolygon>
            </wp:wrapThrough>
            <wp:docPr id="14" name="irc_mi" descr="https://www.vorwaerts-buchhandlung.de/images/img_artikel/9001-19_kl.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vorwaerts-buchhandlung.de/images/img_artikel/9001-19_kl.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0" cy="307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A52">
        <w:rPr>
          <w:sz w:val="24"/>
          <w:szCs w:val="24"/>
        </w:rPr>
        <w:t>During the Weimar Republic the Social Democrats (SPD, roughly equivalent to our Labour Party) had been the only major party committed to democracy: imagine how fragile democracy in GB would be if only the Labour Party supported it!</w:t>
      </w:r>
    </w:p>
    <w:p w:rsidR="005F7A52" w:rsidRPr="005F7A52" w:rsidRDefault="005F7A52" w:rsidP="00F30D29">
      <w:pPr>
        <w:spacing w:after="0"/>
        <w:jc w:val="both"/>
        <w:rPr>
          <w:sz w:val="24"/>
          <w:szCs w:val="24"/>
        </w:rPr>
      </w:pPr>
      <w:r w:rsidRPr="005F7A52">
        <w:rPr>
          <w:sz w:val="24"/>
          <w:szCs w:val="24"/>
        </w:rPr>
        <w:t>In practice the SPD had long been a moderately left wing party willing to ally with conservatives if necessary to defend democracy against Communism, as Ebert had done in 1918-19. But, rather like the Labour Party before Tony Blair took over in the 1990s, the SPD was hampered by Marxist theories about class struggle which put off moderate voters, causing them to lose all 4 W German elections 1949-61.</w:t>
      </w:r>
    </w:p>
    <w:p w:rsidR="005F7A52" w:rsidRPr="005F7A52" w:rsidRDefault="005F7A52" w:rsidP="00F30D29">
      <w:pPr>
        <w:spacing w:after="0"/>
        <w:jc w:val="both"/>
        <w:rPr>
          <w:sz w:val="24"/>
          <w:szCs w:val="24"/>
        </w:rPr>
      </w:pPr>
      <w:r w:rsidRPr="005F7A52">
        <w:rPr>
          <w:sz w:val="24"/>
          <w:szCs w:val="24"/>
        </w:rPr>
        <w:t xml:space="preserve">Therefore in 1959 (following a devastating defeat in 1957 in which the CDU had won over half the vote) the SPD abandoned its Marxist roots &amp; adopted the </w:t>
      </w:r>
      <w:r w:rsidRPr="005F7A52">
        <w:rPr>
          <w:b/>
          <w:sz w:val="24"/>
          <w:szCs w:val="24"/>
        </w:rPr>
        <w:t xml:space="preserve">Bad </w:t>
      </w:r>
      <w:proofErr w:type="spellStart"/>
      <w:r w:rsidRPr="005F7A52">
        <w:rPr>
          <w:b/>
          <w:sz w:val="24"/>
          <w:szCs w:val="24"/>
        </w:rPr>
        <w:t>Godesberg</w:t>
      </w:r>
      <w:proofErr w:type="spellEnd"/>
      <w:r w:rsidRPr="005F7A52">
        <w:rPr>
          <w:b/>
          <w:sz w:val="24"/>
          <w:szCs w:val="24"/>
        </w:rPr>
        <w:t xml:space="preserve"> Programme</w:t>
      </w:r>
      <w:r w:rsidRPr="005F7A52">
        <w:rPr>
          <w:sz w:val="24"/>
          <w:szCs w:val="24"/>
        </w:rPr>
        <w:t xml:space="preserve"> which declared its support for “Christian ethics”, “freedom of employers to exercise their initiative”, “free competition” &amp; “private ownership”: all of this involved an explicit rejection of Communism, which was labelled “dictatorship” &amp; “totalitarian”.</w:t>
      </w:r>
    </w:p>
    <w:p w:rsidR="005F7A52" w:rsidRPr="005F7A52" w:rsidRDefault="005F7A52" w:rsidP="00F30D29">
      <w:pPr>
        <w:spacing w:after="0"/>
        <w:jc w:val="both"/>
        <w:rPr>
          <w:sz w:val="24"/>
          <w:szCs w:val="24"/>
        </w:rPr>
      </w:pPr>
      <w:r w:rsidRPr="005F7A52">
        <w:rPr>
          <w:sz w:val="24"/>
          <w:szCs w:val="24"/>
        </w:rPr>
        <w:t>It is therefore clear that both the right (CDU) &amp; left (SPD) of German politics were not only  committed to democracy but also becoming more moderate &amp; moving closer together, in contrast to the early 1930s when both had become more extreme.</w:t>
      </w:r>
      <w:r w:rsidRPr="005F7A52">
        <w:rPr>
          <w:noProof/>
          <w:color w:val="0000FF"/>
          <w:lang w:eastAsia="en-GB"/>
        </w:rPr>
        <w:t xml:space="preserve"> </w:t>
      </w:r>
    </w:p>
    <w:p w:rsidR="005F7A52" w:rsidRPr="005F7A52" w:rsidRDefault="005F7A52" w:rsidP="00F30D29">
      <w:pPr>
        <w:spacing w:after="0"/>
        <w:jc w:val="both"/>
        <w:rPr>
          <w:sz w:val="24"/>
          <w:szCs w:val="24"/>
        </w:rPr>
      </w:pPr>
    </w:p>
    <w:p w:rsidR="005F7A52" w:rsidRPr="005F7A52" w:rsidRDefault="005F7A52" w:rsidP="00F30D29">
      <w:pPr>
        <w:spacing w:after="0"/>
        <w:jc w:val="both"/>
        <w:rPr>
          <w:sz w:val="24"/>
          <w:szCs w:val="24"/>
          <w:u w:val="single"/>
        </w:rPr>
      </w:pPr>
      <w:r w:rsidRPr="005F7A52">
        <w:rPr>
          <w:noProof/>
          <w:color w:val="0000FF"/>
          <w:lang w:eastAsia="en-GB"/>
        </w:rPr>
        <w:drawing>
          <wp:anchor distT="0" distB="0" distL="114300" distR="114300" simplePos="0" relativeHeight="251689984" behindDoc="1" locked="0" layoutInCell="1" allowOverlap="1" wp14:anchorId="4A48708E" wp14:editId="5812E521">
            <wp:simplePos x="0" y="0"/>
            <wp:positionH relativeFrom="column">
              <wp:posOffset>3621405</wp:posOffset>
            </wp:positionH>
            <wp:positionV relativeFrom="paragraph">
              <wp:posOffset>189230</wp:posOffset>
            </wp:positionV>
            <wp:extent cx="2847975" cy="1626870"/>
            <wp:effectExtent l="0" t="0" r="9525" b="0"/>
            <wp:wrapThrough wrapText="bothSides">
              <wp:wrapPolygon edited="0">
                <wp:start x="0" y="0"/>
                <wp:lineTo x="0" y="21246"/>
                <wp:lineTo x="21528" y="21246"/>
                <wp:lineTo x="21528" y="0"/>
                <wp:lineTo x="0" y="0"/>
              </wp:wrapPolygon>
            </wp:wrapThrough>
            <wp:docPr id="30" name="irc_mi" descr="http://2.bp.blogspot.com/-T-suOgJzMdg/UB8MDp23ZfI/AAAAAAAADJM/XVN4Ay56wZo/s1600/de%7Dfdp-3.gif">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T-suOgJzMdg/UB8MDp23ZfI/AAAAAAAADJM/XVN4Ay56wZo/s1600/de%7Dfdp-3.gif">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47975"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A52">
        <w:rPr>
          <w:sz w:val="24"/>
          <w:szCs w:val="24"/>
          <w:u w:val="single"/>
        </w:rPr>
        <w:t>Other Parties</w:t>
      </w:r>
    </w:p>
    <w:p w:rsidR="005F7A52" w:rsidRPr="005F7A52" w:rsidRDefault="005F7A52" w:rsidP="00F30D29">
      <w:pPr>
        <w:spacing w:after="0"/>
        <w:jc w:val="both"/>
      </w:pPr>
      <w:r w:rsidRPr="005F7A52">
        <w:rPr>
          <w:sz w:val="24"/>
          <w:szCs w:val="24"/>
        </w:rPr>
        <w:t>In contrast to the Weimar period, when the liberal DDP (German Democratic Party) had steadily declined after its initial success in 1919, by far the most important min</w:t>
      </w:r>
      <w:r w:rsidRPr="005F7A52">
        <w:t>ority party was the Free Democrats (</w:t>
      </w:r>
      <w:r w:rsidRPr="005F7A52">
        <w:rPr>
          <w:b/>
        </w:rPr>
        <w:t>FDP</w:t>
      </w:r>
      <w:r w:rsidRPr="005F7A52">
        <w:t>), roughly equivalent to our Lib Dems but more right wing in the sense of being pro-business.</w:t>
      </w:r>
    </w:p>
    <w:p w:rsidR="005F7A52" w:rsidRPr="005F7A52" w:rsidRDefault="005F7A52" w:rsidP="00F30D29">
      <w:pPr>
        <w:spacing w:after="0"/>
        <w:jc w:val="both"/>
      </w:pPr>
      <w:r w:rsidRPr="005F7A52">
        <w:t>In the 1949-63 period the FDP consistently allied with the CDU / CSU to keep them in govt.</w:t>
      </w:r>
    </w:p>
    <w:p w:rsidR="005F7A52" w:rsidRPr="005F7A52" w:rsidRDefault="005F7A52" w:rsidP="00F30D29">
      <w:pPr>
        <w:spacing w:after="0"/>
        <w:jc w:val="both"/>
      </w:pPr>
      <w:r w:rsidRPr="005F7A52">
        <w:rPr>
          <w:noProof/>
          <w:color w:val="0000FF"/>
          <w:lang w:eastAsia="en-GB"/>
        </w:rPr>
        <w:drawing>
          <wp:anchor distT="0" distB="0" distL="114300" distR="114300" simplePos="0" relativeHeight="251691008" behindDoc="1" locked="0" layoutInCell="1" allowOverlap="1" wp14:anchorId="67ED1241" wp14:editId="0CE23DB4">
            <wp:simplePos x="0" y="0"/>
            <wp:positionH relativeFrom="column">
              <wp:posOffset>1878965</wp:posOffset>
            </wp:positionH>
            <wp:positionV relativeFrom="paragraph">
              <wp:posOffset>704850</wp:posOffset>
            </wp:positionV>
            <wp:extent cx="4581525" cy="2583180"/>
            <wp:effectExtent l="0" t="0" r="9525" b="7620"/>
            <wp:wrapTight wrapText="bothSides">
              <wp:wrapPolygon edited="0">
                <wp:start x="0" y="0"/>
                <wp:lineTo x="0" y="21504"/>
                <wp:lineTo x="21555" y="21504"/>
                <wp:lineTo x="21555" y="0"/>
                <wp:lineTo x="0" y="0"/>
              </wp:wrapPolygon>
            </wp:wrapTight>
            <wp:docPr id="31" name="irc_mi" descr="http://media0.faz.net/ppmedia/aktuell/2525443538/1.1965734/article_multimedia_overview/april-1960-der-praesident-des.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0.faz.net/ppmedia/aktuell/2525443538/1.1965734/article_multimedia_overview/april-1960-der-praesident-des.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81525"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A52">
        <w:t xml:space="preserve">There were smaller right wing parties like the DP (German Party), who joined the CDU govt. in 1949 but never became a major force in W German politics, &amp; the </w:t>
      </w:r>
      <w:r w:rsidRPr="005F7A52">
        <w:rPr>
          <w:b/>
        </w:rPr>
        <w:t>League of Expellees &amp; Refugees</w:t>
      </w:r>
      <w:r w:rsidR="001357D9">
        <w:rPr>
          <w:b/>
        </w:rPr>
        <w:t xml:space="preserve"> </w:t>
      </w:r>
      <w:r w:rsidR="001357D9" w:rsidRPr="001357D9">
        <w:t>(below)</w:t>
      </w:r>
      <w:r w:rsidRPr="001357D9">
        <w:t>,</w:t>
      </w:r>
      <w:r w:rsidRPr="005F7A52">
        <w:t xml:space="preserve"> representing Germans expelled from the former eastern territories (Silesia, Pomerania &amp; East Prussia), which influenced Chancellor Adenauer’s policy of refusing to accept Germany’s new eastern frontier (the Oder-Neisse Line) as permanent but was essentially a single-issue party which did not threaten democracy.</w:t>
      </w:r>
    </w:p>
    <w:p w:rsidR="005F7A52" w:rsidRPr="005F7A52" w:rsidRDefault="005F7A52" w:rsidP="00F30D29">
      <w:pPr>
        <w:spacing w:after="0"/>
        <w:jc w:val="both"/>
      </w:pPr>
      <w:r w:rsidRPr="005F7A52">
        <w:t xml:space="preserve">The neo-Nazi </w:t>
      </w:r>
      <w:r w:rsidRPr="005F7A52">
        <w:rPr>
          <w:b/>
        </w:rPr>
        <w:t>SRP</w:t>
      </w:r>
      <w:r w:rsidRPr="005F7A52">
        <w:t xml:space="preserve"> was banned in 1952, the </w:t>
      </w:r>
      <w:r w:rsidRPr="005F7A52">
        <w:rPr>
          <w:b/>
        </w:rPr>
        <w:t>Communist Party</w:t>
      </w:r>
      <w:r w:rsidRPr="005F7A52">
        <w:t xml:space="preserve"> in 1956. Neither posed a serious threat to German democracy: the SRP only got 5 seats in 1949 &amp; the Communist vote fell to less than 6% in 1961.</w:t>
      </w:r>
    </w:p>
    <w:p w:rsidR="005F7A52" w:rsidRPr="005F7A52" w:rsidRDefault="005F7A52" w:rsidP="00F30D29">
      <w:pPr>
        <w:spacing w:after="0"/>
        <w:jc w:val="both"/>
        <w:rPr>
          <w:u w:val="single"/>
        </w:rPr>
      </w:pPr>
      <w:r w:rsidRPr="005F7A52">
        <w:rPr>
          <w:u w:val="single"/>
        </w:rPr>
        <w:lastRenderedPageBreak/>
        <w:t>Elections</w:t>
      </w:r>
    </w:p>
    <w:tbl>
      <w:tblPr>
        <w:tblStyle w:val="TableGrid"/>
        <w:tblW w:w="0" w:type="auto"/>
        <w:tblInd w:w="108" w:type="dxa"/>
        <w:tblLook w:val="04A0" w:firstRow="1" w:lastRow="0" w:firstColumn="1" w:lastColumn="0" w:noHBand="0" w:noVBand="1"/>
      </w:tblPr>
      <w:tblGrid>
        <w:gridCol w:w="707"/>
        <w:gridCol w:w="1270"/>
        <w:gridCol w:w="980"/>
        <w:gridCol w:w="980"/>
        <w:gridCol w:w="978"/>
        <w:gridCol w:w="1118"/>
        <w:gridCol w:w="1538"/>
        <w:gridCol w:w="2515"/>
      </w:tblGrid>
      <w:tr w:rsidR="005F7A52" w:rsidRPr="005F7A52" w:rsidTr="005F7A52">
        <w:tc>
          <w:tcPr>
            <w:tcW w:w="709" w:type="dxa"/>
          </w:tcPr>
          <w:p w:rsidR="005F7A52" w:rsidRPr="005F7A52" w:rsidRDefault="005F7A52" w:rsidP="00F30D29">
            <w:pPr>
              <w:spacing w:after="200" w:line="276" w:lineRule="auto"/>
              <w:jc w:val="both"/>
              <w:rPr>
                <w:u w:val="single"/>
              </w:rPr>
            </w:pPr>
          </w:p>
        </w:tc>
        <w:tc>
          <w:tcPr>
            <w:tcW w:w="1276" w:type="dxa"/>
          </w:tcPr>
          <w:p w:rsidR="005F7A52" w:rsidRPr="005F7A52" w:rsidRDefault="005F7A52" w:rsidP="00F30D29">
            <w:pPr>
              <w:spacing w:after="200" w:line="276" w:lineRule="auto"/>
              <w:jc w:val="both"/>
              <w:rPr>
                <w:b/>
              </w:rPr>
            </w:pPr>
            <w:r w:rsidRPr="005F7A52">
              <w:rPr>
                <w:b/>
              </w:rPr>
              <w:t>CDU/CSU</w:t>
            </w:r>
          </w:p>
        </w:tc>
        <w:tc>
          <w:tcPr>
            <w:tcW w:w="992" w:type="dxa"/>
          </w:tcPr>
          <w:p w:rsidR="005F7A52" w:rsidRPr="005F7A52" w:rsidRDefault="005F7A52" w:rsidP="00F30D29">
            <w:pPr>
              <w:spacing w:after="200" w:line="276" w:lineRule="auto"/>
              <w:jc w:val="both"/>
              <w:rPr>
                <w:b/>
              </w:rPr>
            </w:pPr>
            <w:r w:rsidRPr="005F7A52">
              <w:rPr>
                <w:b/>
              </w:rPr>
              <w:t>SPD</w:t>
            </w:r>
          </w:p>
        </w:tc>
        <w:tc>
          <w:tcPr>
            <w:tcW w:w="992" w:type="dxa"/>
          </w:tcPr>
          <w:p w:rsidR="005F7A52" w:rsidRPr="005F7A52" w:rsidRDefault="005F7A52" w:rsidP="00F30D29">
            <w:pPr>
              <w:spacing w:after="200" w:line="276" w:lineRule="auto"/>
              <w:jc w:val="both"/>
              <w:rPr>
                <w:b/>
              </w:rPr>
            </w:pPr>
            <w:r w:rsidRPr="005F7A52">
              <w:rPr>
                <w:b/>
              </w:rPr>
              <w:t>FDP</w:t>
            </w:r>
          </w:p>
        </w:tc>
        <w:tc>
          <w:tcPr>
            <w:tcW w:w="993" w:type="dxa"/>
          </w:tcPr>
          <w:p w:rsidR="005F7A52" w:rsidRPr="005F7A52" w:rsidRDefault="005F7A52" w:rsidP="00F30D29">
            <w:pPr>
              <w:spacing w:after="200" w:line="276" w:lineRule="auto"/>
              <w:jc w:val="both"/>
              <w:rPr>
                <w:b/>
              </w:rPr>
            </w:pPr>
            <w:r w:rsidRPr="005F7A52">
              <w:rPr>
                <w:b/>
              </w:rPr>
              <w:t>DP</w:t>
            </w:r>
          </w:p>
        </w:tc>
        <w:tc>
          <w:tcPr>
            <w:tcW w:w="1134" w:type="dxa"/>
          </w:tcPr>
          <w:p w:rsidR="005F7A52" w:rsidRPr="005F7A52" w:rsidRDefault="005F7A52" w:rsidP="00F30D29">
            <w:pPr>
              <w:spacing w:after="200" w:line="276" w:lineRule="auto"/>
              <w:jc w:val="both"/>
              <w:rPr>
                <w:b/>
              </w:rPr>
            </w:pPr>
            <w:r w:rsidRPr="005F7A52">
              <w:rPr>
                <w:b/>
              </w:rPr>
              <w:t>KPD</w:t>
            </w:r>
          </w:p>
        </w:tc>
        <w:tc>
          <w:tcPr>
            <w:tcW w:w="1559" w:type="dxa"/>
          </w:tcPr>
          <w:p w:rsidR="005F7A52" w:rsidRPr="005F7A52" w:rsidRDefault="005F7A52" w:rsidP="00F30D29">
            <w:pPr>
              <w:spacing w:after="200" w:line="276" w:lineRule="auto"/>
              <w:jc w:val="both"/>
              <w:rPr>
                <w:b/>
              </w:rPr>
            </w:pPr>
            <w:r w:rsidRPr="005F7A52">
              <w:rPr>
                <w:b/>
              </w:rPr>
              <w:t>Other Parties</w:t>
            </w:r>
          </w:p>
        </w:tc>
        <w:tc>
          <w:tcPr>
            <w:tcW w:w="2551" w:type="dxa"/>
          </w:tcPr>
          <w:p w:rsidR="005F7A52" w:rsidRPr="005F7A52" w:rsidRDefault="005F7A52" w:rsidP="00F30D29">
            <w:pPr>
              <w:spacing w:after="200" w:line="276" w:lineRule="auto"/>
              <w:jc w:val="both"/>
              <w:rPr>
                <w:b/>
              </w:rPr>
            </w:pPr>
            <w:r w:rsidRPr="005F7A52">
              <w:rPr>
                <w:b/>
              </w:rPr>
              <w:t>Parties in Government</w:t>
            </w:r>
          </w:p>
        </w:tc>
      </w:tr>
      <w:tr w:rsidR="005F7A52" w:rsidRPr="005F7A52" w:rsidTr="005F7A52">
        <w:tc>
          <w:tcPr>
            <w:tcW w:w="709" w:type="dxa"/>
          </w:tcPr>
          <w:p w:rsidR="005F7A52" w:rsidRPr="005F7A52" w:rsidRDefault="005F7A52" w:rsidP="00F30D29">
            <w:pPr>
              <w:spacing w:after="200" w:line="276" w:lineRule="auto"/>
              <w:jc w:val="both"/>
            </w:pPr>
            <w:r w:rsidRPr="005F7A52">
              <w:t>1949</w:t>
            </w:r>
          </w:p>
        </w:tc>
        <w:tc>
          <w:tcPr>
            <w:tcW w:w="1276" w:type="dxa"/>
          </w:tcPr>
          <w:p w:rsidR="005F7A52" w:rsidRPr="005F7A52" w:rsidRDefault="005F7A52" w:rsidP="00F30D29">
            <w:pPr>
              <w:spacing w:after="200" w:line="276" w:lineRule="auto"/>
              <w:jc w:val="both"/>
            </w:pPr>
            <w:r w:rsidRPr="005F7A52">
              <w:t>31%</w:t>
            </w:r>
          </w:p>
        </w:tc>
        <w:tc>
          <w:tcPr>
            <w:tcW w:w="992" w:type="dxa"/>
          </w:tcPr>
          <w:p w:rsidR="005F7A52" w:rsidRPr="005F7A52" w:rsidRDefault="005F7A52" w:rsidP="00F30D29">
            <w:pPr>
              <w:spacing w:after="200" w:line="276" w:lineRule="auto"/>
              <w:jc w:val="both"/>
            </w:pPr>
            <w:r w:rsidRPr="005F7A52">
              <w:t>29%</w:t>
            </w:r>
          </w:p>
        </w:tc>
        <w:tc>
          <w:tcPr>
            <w:tcW w:w="992" w:type="dxa"/>
          </w:tcPr>
          <w:p w:rsidR="005F7A52" w:rsidRPr="005F7A52" w:rsidRDefault="005F7A52" w:rsidP="00F30D29">
            <w:pPr>
              <w:spacing w:after="200" w:line="276" w:lineRule="auto"/>
              <w:jc w:val="both"/>
            </w:pPr>
            <w:r w:rsidRPr="005F7A52">
              <w:t>12%</w:t>
            </w:r>
          </w:p>
        </w:tc>
        <w:tc>
          <w:tcPr>
            <w:tcW w:w="993" w:type="dxa"/>
          </w:tcPr>
          <w:p w:rsidR="005F7A52" w:rsidRPr="005F7A52" w:rsidRDefault="005F7A52" w:rsidP="00F30D29">
            <w:pPr>
              <w:spacing w:after="200" w:line="276" w:lineRule="auto"/>
              <w:jc w:val="both"/>
            </w:pPr>
            <w:r w:rsidRPr="005F7A52">
              <w:t>6%</w:t>
            </w:r>
          </w:p>
        </w:tc>
        <w:tc>
          <w:tcPr>
            <w:tcW w:w="1134" w:type="dxa"/>
          </w:tcPr>
          <w:p w:rsidR="005F7A52" w:rsidRPr="005F7A52" w:rsidRDefault="005F7A52" w:rsidP="00F30D29">
            <w:pPr>
              <w:spacing w:after="200" w:line="276" w:lineRule="auto"/>
              <w:jc w:val="both"/>
            </w:pPr>
            <w:r w:rsidRPr="005F7A52">
              <w:t>2%</w:t>
            </w:r>
          </w:p>
        </w:tc>
        <w:tc>
          <w:tcPr>
            <w:tcW w:w="1559" w:type="dxa"/>
          </w:tcPr>
          <w:p w:rsidR="005F7A52" w:rsidRPr="005F7A52" w:rsidRDefault="005F7A52" w:rsidP="00F30D29">
            <w:pPr>
              <w:spacing w:after="200" w:line="276" w:lineRule="auto"/>
              <w:jc w:val="both"/>
            </w:pPr>
            <w:r w:rsidRPr="005F7A52">
              <w:t>20%</w:t>
            </w:r>
          </w:p>
        </w:tc>
        <w:tc>
          <w:tcPr>
            <w:tcW w:w="2551" w:type="dxa"/>
          </w:tcPr>
          <w:p w:rsidR="005F7A52" w:rsidRPr="005F7A52" w:rsidRDefault="005F7A52" w:rsidP="00F30D29">
            <w:pPr>
              <w:spacing w:after="200" w:line="276" w:lineRule="auto"/>
              <w:jc w:val="both"/>
            </w:pPr>
            <w:r w:rsidRPr="005F7A52">
              <w:t>CDU/CSU, FDP, DP</w:t>
            </w:r>
          </w:p>
        </w:tc>
      </w:tr>
      <w:tr w:rsidR="005F7A52" w:rsidRPr="005F7A52" w:rsidTr="005F7A52">
        <w:tc>
          <w:tcPr>
            <w:tcW w:w="709" w:type="dxa"/>
          </w:tcPr>
          <w:p w:rsidR="005F7A52" w:rsidRPr="005F7A52" w:rsidRDefault="005F7A52" w:rsidP="00F30D29">
            <w:pPr>
              <w:spacing w:after="200" w:line="276" w:lineRule="auto"/>
              <w:jc w:val="both"/>
            </w:pPr>
            <w:r w:rsidRPr="005F7A52">
              <w:t>1953</w:t>
            </w:r>
          </w:p>
        </w:tc>
        <w:tc>
          <w:tcPr>
            <w:tcW w:w="1276" w:type="dxa"/>
          </w:tcPr>
          <w:p w:rsidR="005F7A52" w:rsidRPr="005F7A52" w:rsidRDefault="005F7A52" w:rsidP="00F30D29">
            <w:pPr>
              <w:spacing w:after="200" w:line="276" w:lineRule="auto"/>
              <w:jc w:val="both"/>
            </w:pPr>
            <w:r w:rsidRPr="005F7A52">
              <w:t>45%</w:t>
            </w:r>
          </w:p>
        </w:tc>
        <w:tc>
          <w:tcPr>
            <w:tcW w:w="992" w:type="dxa"/>
          </w:tcPr>
          <w:p w:rsidR="005F7A52" w:rsidRPr="005F7A52" w:rsidRDefault="005F7A52" w:rsidP="00F30D29">
            <w:pPr>
              <w:spacing w:after="200" w:line="276" w:lineRule="auto"/>
              <w:jc w:val="both"/>
            </w:pPr>
            <w:r w:rsidRPr="005F7A52">
              <w:t>29%</w:t>
            </w:r>
          </w:p>
        </w:tc>
        <w:tc>
          <w:tcPr>
            <w:tcW w:w="992" w:type="dxa"/>
          </w:tcPr>
          <w:p w:rsidR="005F7A52" w:rsidRPr="005F7A52" w:rsidRDefault="005F7A52" w:rsidP="00F30D29">
            <w:pPr>
              <w:spacing w:after="200" w:line="276" w:lineRule="auto"/>
              <w:jc w:val="both"/>
            </w:pPr>
            <w:r w:rsidRPr="005F7A52">
              <w:t>10%</w:t>
            </w:r>
          </w:p>
        </w:tc>
        <w:tc>
          <w:tcPr>
            <w:tcW w:w="993" w:type="dxa"/>
          </w:tcPr>
          <w:p w:rsidR="005F7A52" w:rsidRPr="005F7A52" w:rsidRDefault="005F7A52" w:rsidP="00F30D29">
            <w:pPr>
              <w:spacing w:after="200" w:line="276" w:lineRule="auto"/>
              <w:jc w:val="both"/>
            </w:pPr>
            <w:r w:rsidRPr="005F7A52">
              <w:t>1%</w:t>
            </w:r>
          </w:p>
        </w:tc>
        <w:tc>
          <w:tcPr>
            <w:tcW w:w="1134" w:type="dxa"/>
          </w:tcPr>
          <w:p w:rsidR="005F7A52" w:rsidRPr="005F7A52" w:rsidRDefault="005F7A52" w:rsidP="00F30D29">
            <w:pPr>
              <w:spacing w:after="200" w:line="276" w:lineRule="auto"/>
              <w:jc w:val="both"/>
            </w:pPr>
            <w:r w:rsidRPr="005F7A52">
              <w:t>2%</w:t>
            </w:r>
          </w:p>
        </w:tc>
        <w:tc>
          <w:tcPr>
            <w:tcW w:w="1559" w:type="dxa"/>
          </w:tcPr>
          <w:p w:rsidR="005F7A52" w:rsidRPr="005F7A52" w:rsidRDefault="005F7A52" w:rsidP="00F30D29">
            <w:pPr>
              <w:spacing w:after="200" w:line="276" w:lineRule="auto"/>
              <w:jc w:val="both"/>
            </w:pPr>
            <w:r w:rsidRPr="005F7A52">
              <w:t>13%</w:t>
            </w:r>
          </w:p>
        </w:tc>
        <w:tc>
          <w:tcPr>
            <w:tcW w:w="2551" w:type="dxa"/>
          </w:tcPr>
          <w:p w:rsidR="005F7A52" w:rsidRPr="005F7A52" w:rsidRDefault="005F7A52" w:rsidP="00F30D29">
            <w:pPr>
              <w:spacing w:after="200" w:line="276" w:lineRule="auto"/>
              <w:jc w:val="both"/>
            </w:pPr>
            <w:r w:rsidRPr="005F7A52">
              <w:t>CDU/CSU, FDP, DP</w:t>
            </w:r>
          </w:p>
        </w:tc>
      </w:tr>
      <w:tr w:rsidR="005F7A52" w:rsidRPr="005F7A52" w:rsidTr="005F7A52">
        <w:tc>
          <w:tcPr>
            <w:tcW w:w="709" w:type="dxa"/>
          </w:tcPr>
          <w:p w:rsidR="005F7A52" w:rsidRPr="005F7A52" w:rsidRDefault="005F7A52" w:rsidP="00F30D29">
            <w:pPr>
              <w:spacing w:after="200" w:line="276" w:lineRule="auto"/>
              <w:jc w:val="both"/>
            </w:pPr>
            <w:r w:rsidRPr="005F7A52">
              <w:t>1957</w:t>
            </w:r>
          </w:p>
        </w:tc>
        <w:tc>
          <w:tcPr>
            <w:tcW w:w="1276" w:type="dxa"/>
          </w:tcPr>
          <w:p w:rsidR="005F7A52" w:rsidRPr="005F7A52" w:rsidRDefault="005F7A52" w:rsidP="00F30D29">
            <w:pPr>
              <w:spacing w:after="200" w:line="276" w:lineRule="auto"/>
              <w:jc w:val="both"/>
            </w:pPr>
            <w:r w:rsidRPr="005F7A52">
              <w:t>50%</w:t>
            </w:r>
          </w:p>
        </w:tc>
        <w:tc>
          <w:tcPr>
            <w:tcW w:w="992" w:type="dxa"/>
          </w:tcPr>
          <w:p w:rsidR="005F7A52" w:rsidRPr="005F7A52" w:rsidRDefault="005F7A52" w:rsidP="00F30D29">
            <w:pPr>
              <w:spacing w:after="200" w:line="276" w:lineRule="auto"/>
              <w:jc w:val="both"/>
            </w:pPr>
            <w:r w:rsidRPr="005F7A52">
              <w:t>32%</w:t>
            </w:r>
          </w:p>
        </w:tc>
        <w:tc>
          <w:tcPr>
            <w:tcW w:w="992" w:type="dxa"/>
          </w:tcPr>
          <w:p w:rsidR="005F7A52" w:rsidRPr="005F7A52" w:rsidRDefault="005F7A52" w:rsidP="00F30D29">
            <w:pPr>
              <w:spacing w:after="200" w:line="276" w:lineRule="auto"/>
              <w:jc w:val="both"/>
            </w:pPr>
            <w:r w:rsidRPr="005F7A52">
              <w:t>8%</w:t>
            </w:r>
          </w:p>
        </w:tc>
        <w:tc>
          <w:tcPr>
            <w:tcW w:w="993" w:type="dxa"/>
          </w:tcPr>
          <w:p w:rsidR="005F7A52" w:rsidRPr="005F7A52" w:rsidRDefault="005F7A52" w:rsidP="00F30D29">
            <w:pPr>
              <w:spacing w:after="200" w:line="276" w:lineRule="auto"/>
              <w:jc w:val="both"/>
            </w:pPr>
            <w:r w:rsidRPr="005F7A52">
              <w:t>1%</w:t>
            </w:r>
          </w:p>
        </w:tc>
        <w:tc>
          <w:tcPr>
            <w:tcW w:w="1134" w:type="dxa"/>
          </w:tcPr>
          <w:p w:rsidR="005F7A52" w:rsidRPr="005F7A52" w:rsidRDefault="005F7A52" w:rsidP="00F30D29">
            <w:pPr>
              <w:spacing w:after="200" w:line="276" w:lineRule="auto"/>
              <w:jc w:val="both"/>
            </w:pPr>
            <w:r w:rsidRPr="005F7A52">
              <w:t>-</w:t>
            </w:r>
          </w:p>
        </w:tc>
        <w:tc>
          <w:tcPr>
            <w:tcW w:w="1559" w:type="dxa"/>
          </w:tcPr>
          <w:p w:rsidR="005F7A52" w:rsidRPr="005F7A52" w:rsidRDefault="005F7A52" w:rsidP="00F30D29">
            <w:pPr>
              <w:spacing w:after="200" w:line="276" w:lineRule="auto"/>
              <w:jc w:val="both"/>
            </w:pPr>
            <w:r w:rsidRPr="005F7A52">
              <w:t>9%</w:t>
            </w:r>
          </w:p>
        </w:tc>
        <w:tc>
          <w:tcPr>
            <w:tcW w:w="2551" w:type="dxa"/>
          </w:tcPr>
          <w:p w:rsidR="005F7A52" w:rsidRPr="005F7A52" w:rsidRDefault="005F7A52" w:rsidP="00F30D29">
            <w:pPr>
              <w:spacing w:after="200" w:line="276" w:lineRule="auto"/>
              <w:jc w:val="both"/>
            </w:pPr>
            <w:r w:rsidRPr="005F7A52">
              <w:t>CDU/CSU, DP</w:t>
            </w:r>
          </w:p>
        </w:tc>
      </w:tr>
      <w:tr w:rsidR="005F7A52" w:rsidRPr="005F7A52" w:rsidTr="005F7A52">
        <w:tc>
          <w:tcPr>
            <w:tcW w:w="709" w:type="dxa"/>
          </w:tcPr>
          <w:p w:rsidR="005F7A52" w:rsidRPr="005F7A52" w:rsidRDefault="005F7A52" w:rsidP="00F30D29">
            <w:pPr>
              <w:spacing w:after="200" w:line="276" w:lineRule="auto"/>
              <w:jc w:val="both"/>
            </w:pPr>
            <w:r w:rsidRPr="005F7A52">
              <w:t>1961</w:t>
            </w:r>
          </w:p>
        </w:tc>
        <w:tc>
          <w:tcPr>
            <w:tcW w:w="1276" w:type="dxa"/>
          </w:tcPr>
          <w:p w:rsidR="005F7A52" w:rsidRPr="005F7A52" w:rsidRDefault="005F7A52" w:rsidP="00F30D29">
            <w:pPr>
              <w:spacing w:after="200" w:line="276" w:lineRule="auto"/>
              <w:jc w:val="both"/>
            </w:pPr>
            <w:r w:rsidRPr="005F7A52">
              <w:t>45%</w:t>
            </w:r>
          </w:p>
        </w:tc>
        <w:tc>
          <w:tcPr>
            <w:tcW w:w="992" w:type="dxa"/>
          </w:tcPr>
          <w:p w:rsidR="005F7A52" w:rsidRPr="005F7A52" w:rsidRDefault="005F7A52" w:rsidP="00F30D29">
            <w:pPr>
              <w:spacing w:after="200" w:line="276" w:lineRule="auto"/>
              <w:jc w:val="both"/>
            </w:pPr>
            <w:r w:rsidRPr="005F7A52">
              <w:t>36%</w:t>
            </w:r>
          </w:p>
        </w:tc>
        <w:tc>
          <w:tcPr>
            <w:tcW w:w="992" w:type="dxa"/>
          </w:tcPr>
          <w:p w:rsidR="005F7A52" w:rsidRPr="005F7A52" w:rsidRDefault="005F7A52" w:rsidP="00F30D29">
            <w:pPr>
              <w:spacing w:after="200" w:line="276" w:lineRule="auto"/>
              <w:jc w:val="both"/>
            </w:pPr>
            <w:r w:rsidRPr="005F7A52">
              <w:t>13%</w:t>
            </w:r>
          </w:p>
        </w:tc>
        <w:tc>
          <w:tcPr>
            <w:tcW w:w="993" w:type="dxa"/>
          </w:tcPr>
          <w:p w:rsidR="005F7A52" w:rsidRPr="005F7A52" w:rsidRDefault="005F7A52" w:rsidP="00F30D29">
            <w:pPr>
              <w:spacing w:after="200" w:line="276" w:lineRule="auto"/>
              <w:jc w:val="both"/>
            </w:pPr>
            <w:r w:rsidRPr="005F7A52">
              <w:t>1%</w:t>
            </w:r>
          </w:p>
        </w:tc>
        <w:tc>
          <w:tcPr>
            <w:tcW w:w="1134" w:type="dxa"/>
          </w:tcPr>
          <w:p w:rsidR="005F7A52" w:rsidRPr="005F7A52" w:rsidRDefault="005F7A52" w:rsidP="00F30D29">
            <w:pPr>
              <w:spacing w:after="200" w:line="276" w:lineRule="auto"/>
              <w:jc w:val="both"/>
            </w:pPr>
            <w:r w:rsidRPr="005F7A52">
              <w:t>-</w:t>
            </w:r>
          </w:p>
        </w:tc>
        <w:tc>
          <w:tcPr>
            <w:tcW w:w="1559" w:type="dxa"/>
          </w:tcPr>
          <w:p w:rsidR="005F7A52" w:rsidRPr="005F7A52" w:rsidRDefault="005F7A52" w:rsidP="00F30D29">
            <w:pPr>
              <w:spacing w:after="200" w:line="276" w:lineRule="auto"/>
              <w:jc w:val="both"/>
            </w:pPr>
            <w:r w:rsidRPr="005F7A52">
              <w:t>5%</w:t>
            </w:r>
          </w:p>
        </w:tc>
        <w:tc>
          <w:tcPr>
            <w:tcW w:w="2551" w:type="dxa"/>
          </w:tcPr>
          <w:p w:rsidR="005F7A52" w:rsidRPr="005F7A52" w:rsidRDefault="005F7A52" w:rsidP="00F30D29">
            <w:pPr>
              <w:spacing w:after="200" w:line="276" w:lineRule="auto"/>
              <w:jc w:val="both"/>
            </w:pPr>
            <w:r w:rsidRPr="005F7A52">
              <w:t>CDU/CSU, FDP</w:t>
            </w:r>
          </w:p>
        </w:tc>
      </w:tr>
    </w:tbl>
    <w:p w:rsidR="005F7A52" w:rsidRPr="005F7A52" w:rsidRDefault="005F7A52" w:rsidP="00F30D29">
      <w:pPr>
        <w:spacing w:after="0"/>
        <w:jc w:val="both"/>
      </w:pPr>
    </w:p>
    <w:p w:rsidR="005F7A52" w:rsidRPr="005F7A52" w:rsidRDefault="005F7A52" w:rsidP="00F30D29">
      <w:pPr>
        <w:spacing w:after="0"/>
        <w:jc w:val="both"/>
      </w:pPr>
      <w:r w:rsidRPr="005F7A52">
        <w:t xml:space="preserve">In </w:t>
      </w:r>
      <w:r w:rsidRPr="005F7A52">
        <w:rPr>
          <w:b/>
        </w:rPr>
        <w:t>1949</w:t>
      </w:r>
      <w:r w:rsidRPr="005F7A52">
        <w:t xml:space="preserve"> the CDU / CSU only narrowly beat the SPD in terms of votes (31%-29%) but were able to form a coalition (multi-party) govt. with the liberal FDP &amp; right wing DP. Both main parties took a moderate line, the CDU emphasising the social market economy &amp; links with the West while the SPD stressed their patriotism &amp; rejection of Communism.</w:t>
      </w:r>
    </w:p>
    <w:p w:rsidR="005F7A52" w:rsidRPr="005F7A52" w:rsidRDefault="005F7A52" w:rsidP="00F30D29">
      <w:pPr>
        <w:spacing w:after="0"/>
        <w:jc w:val="both"/>
      </w:pPr>
      <w:r w:rsidRPr="005F7A52">
        <w:t xml:space="preserve">In </w:t>
      </w:r>
      <w:r w:rsidRPr="005F7A52">
        <w:rPr>
          <w:b/>
        </w:rPr>
        <w:t>1953</w:t>
      </w:r>
      <w:r w:rsidRPr="005F7A52">
        <w:t xml:space="preserve"> the CDU / CSU won by a much greater margin (45%-29%) but still had to form a coalition with the FDP &amp; DP. Chancellor Adenauer’s leadership qualities &amp; the FRG’s growing economic success were the key factors in the CDU victory.</w:t>
      </w:r>
    </w:p>
    <w:p w:rsidR="005F7A52" w:rsidRPr="005F7A52" w:rsidRDefault="005F7A52" w:rsidP="00F30D29">
      <w:pPr>
        <w:spacing w:after="0"/>
        <w:jc w:val="both"/>
      </w:pPr>
      <w:r w:rsidRPr="005F7A52">
        <w:rPr>
          <w:noProof/>
          <w:color w:val="0000FF"/>
          <w:lang w:eastAsia="en-GB"/>
        </w:rPr>
        <w:drawing>
          <wp:anchor distT="0" distB="0" distL="114300" distR="114300" simplePos="0" relativeHeight="251693056" behindDoc="1" locked="0" layoutInCell="1" allowOverlap="1" wp14:anchorId="5E65E00E" wp14:editId="055165BC">
            <wp:simplePos x="0" y="0"/>
            <wp:positionH relativeFrom="column">
              <wp:posOffset>2869565</wp:posOffset>
            </wp:positionH>
            <wp:positionV relativeFrom="paragraph">
              <wp:posOffset>2596515</wp:posOffset>
            </wp:positionV>
            <wp:extent cx="3593465" cy="1821180"/>
            <wp:effectExtent l="0" t="0" r="6985" b="7620"/>
            <wp:wrapTight wrapText="bothSides">
              <wp:wrapPolygon edited="0">
                <wp:start x="0" y="0"/>
                <wp:lineTo x="0" y="21464"/>
                <wp:lineTo x="21527" y="21464"/>
                <wp:lineTo x="21527" y="0"/>
                <wp:lineTo x="0" y="0"/>
              </wp:wrapPolygon>
            </wp:wrapTight>
            <wp:docPr id="32" name="irc_mi" descr="http://image1.hoerzu.de/files/imagecache/raw/images/magazin/wirtschaftswunder-vw_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1.hoerzu.de/files/imagecache/raw/images/magazin/wirtschaftswunder-vw_0.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9346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A52">
        <w:rPr>
          <w:noProof/>
          <w:color w:val="0000FF"/>
          <w:lang w:eastAsia="en-GB"/>
        </w:rPr>
        <w:drawing>
          <wp:anchor distT="0" distB="0" distL="114300" distR="114300" simplePos="0" relativeHeight="251694080" behindDoc="1" locked="0" layoutInCell="1" allowOverlap="1" wp14:anchorId="1EB89F50" wp14:editId="2BC47484">
            <wp:simplePos x="0" y="0"/>
            <wp:positionH relativeFrom="column">
              <wp:posOffset>2540</wp:posOffset>
            </wp:positionH>
            <wp:positionV relativeFrom="paragraph">
              <wp:posOffset>39370</wp:posOffset>
            </wp:positionV>
            <wp:extent cx="2457450" cy="2032635"/>
            <wp:effectExtent l="0" t="0" r="0" b="5715"/>
            <wp:wrapTight wrapText="bothSides">
              <wp:wrapPolygon edited="0">
                <wp:start x="0" y="0"/>
                <wp:lineTo x="0" y="21458"/>
                <wp:lineTo x="21433" y="21458"/>
                <wp:lineTo x="21433" y="0"/>
                <wp:lineTo x="0" y="0"/>
              </wp:wrapPolygon>
            </wp:wrapTight>
            <wp:docPr id="33" name="irc_mi" descr="http://ngelyn.files.wordpress.com/2012/07/return-of-german-pows3.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gelyn.files.wordpress.com/2012/07/return-of-german-pows3.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57450"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A52">
        <w:rPr>
          <w:noProof/>
          <w:color w:val="0000FF"/>
          <w:lang w:eastAsia="en-GB"/>
        </w:rPr>
        <w:drawing>
          <wp:anchor distT="0" distB="0" distL="114300" distR="114300" simplePos="0" relativeHeight="251692032" behindDoc="1" locked="0" layoutInCell="1" allowOverlap="1" wp14:anchorId="2AB6A520" wp14:editId="3BE986CE">
            <wp:simplePos x="0" y="0"/>
            <wp:positionH relativeFrom="column">
              <wp:posOffset>4878705</wp:posOffset>
            </wp:positionH>
            <wp:positionV relativeFrom="paragraph">
              <wp:posOffset>19685</wp:posOffset>
            </wp:positionV>
            <wp:extent cx="1590675" cy="2270125"/>
            <wp:effectExtent l="0" t="0" r="9525" b="0"/>
            <wp:wrapThrough wrapText="bothSides">
              <wp:wrapPolygon edited="0">
                <wp:start x="0" y="0"/>
                <wp:lineTo x="0" y="21389"/>
                <wp:lineTo x="21471" y="21389"/>
                <wp:lineTo x="21471" y="0"/>
                <wp:lineTo x="0" y="0"/>
              </wp:wrapPolygon>
            </wp:wrapThrough>
            <wp:docPr id="34" name="irc_mi" descr="http://upload.wikimedia.org/wikipedia/commons/thumb/4/40/CDU_Wahlkampfplakat_-_kaspl019.JPG/220px-CDU_Wahlkampfplakat_-_kaspl019.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4/40/CDU_Wahlkampfplakat_-_kaspl019.JPG/220px-CDU_Wahlkampfplakat_-_kaspl019.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90675"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A52">
        <w:t xml:space="preserve">In </w:t>
      </w:r>
      <w:r w:rsidRPr="005F7A52">
        <w:rPr>
          <w:b/>
        </w:rPr>
        <w:t>1957</w:t>
      </w:r>
      <w:r w:rsidRPr="005F7A52">
        <w:t xml:space="preserve"> the CDU / CSU won a decisive victory, winning just over 50% of the vote; the only time in German history one party has won a majority of the vote in a free election. Adenauer no longer needed the FDP but stayed in coalition with the DP. He could claim a series of successes, most importantly the “</w:t>
      </w:r>
      <w:proofErr w:type="spellStart"/>
      <w:r w:rsidRPr="005F7A52">
        <w:t>Wirtschaftswunder</w:t>
      </w:r>
      <w:proofErr w:type="spellEnd"/>
      <w:r w:rsidRPr="005F7A52">
        <w:t>” (economic “miracle”) but also foreign policy successes like becoming fully independent from the occupying powers in 1955, Prisoners of War returning from the USSR in the same year</w:t>
      </w:r>
      <w:r w:rsidR="001357D9">
        <w:t xml:space="preserve"> (above left)</w:t>
      </w:r>
      <w:r w:rsidRPr="005F7A52">
        <w:t>, regaining the Saar after 12 years of French administration &amp; joining the European Economic Community (EEC) in 1957. In these circumstances Germans had every reason to be convinced by Adenauer’s “no experiments!” slogan.</w:t>
      </w:r>
      <w:r w:rsidRPr="005F7A52">
        <w:rPr>
          <w:noProof/>
          <w:color w:val="0000FF"/>
          <w:lang w:eastAsia="en-GB"/>
        </w:rPr>
        <w:t xml:space="preserve"> </w:t>
      </w:r>
    </w:p>
    <w:p w:rsidR="005F7A52" w:rsidRPr="005F7A52" w:rsidRDefault="005F7A52" w:rsidP="00F30D29">
      <w:pPr>
        <w:spacing w:after="0"/>
        <w:jc w:val="both"/>
      </w:pPr>
      <w:r w:rsidRPr="005F7A52">
        <w:rPr>
          <w:noProof/>
          <w:color w:val="0000FF"/>
          <w:lang w:eastAsia="en-GB"/>
        </w:rPr>
        <w:drawing>
          <wp:anchor distT="0" distB="0" distL="114300" distR="114300" simplePos="0" relativeHeight="251695104" behindDoc="1" locked="0" layoutInCell="1" allowOverlap="1" wp14:anchorId="08E55FEF" wp14:editId="629E1828">
            <wp:simplePos x="0" y="0"/>
            <wp:positionH relativeFrom="column">
              <wp:posOffset>2869565</wp:posOffset>
            </wp:positionH>
            <wp:positionV relativeFrom="paragraph">
              <wp:posOffset>1167765</wp:posOffset>
            </wp:positionV>
            <wp:extent cx="3590925" cy="2019300"/>
            <wp:effectExtent l="0" t="0" r="9525" b="0"/>
            <wp:wrapTight wrapText="bothSides">
              <wp:wrapPolygon edited="0">
                <wp:start x="0" y="0"/>
                <wp:lineTo x="0" y="21396"/>
                <wp:lineTo x="21543" y="21396"/>
                <wp:lineTo x="21543" y="0"/>
                <wp:lineTo x="0" y="0"/>
              </wp:wrapPolygon>
            </wp:wrapTight>
            <wp:docPr id="36" name="irc_mi" descr="http://www.konrad-adenauer.de/files/cache/78c05075f9ee4490c302af166a148432_f1853.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nrad-adenauer.de/files/cache/78c05075f9ee4490c302af166a148432_f1853.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909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A52">
        <w:t xml:space="preserve">In </w:t>
      </w:r>
      <w:r w:rsidRPr="005F7A52">
        <w:rPr>
          <w:b/>
        </w:rPr>
        <w:t>1961</w:t>
      </w:r>
      <w:r w:rsidRPr="005F7A52">
        <w:t xml:space="preserve"> the CDU / CSU lost its majority, its vote falling from 50% to 45% while the SPD’s rose from 32% to 36%, but was able to stay in govt. with FDP support. Continued economic success</w:t>
      </w:r>
      <w:r w:rsidR="00571FEF">
        <w:t xml:space="preserve"> (right)</w:t>
      </w:r>
      <w:r w:rsidRPr="005F7A52">
        <w:t xml:space="preserve"> kept Adenauer</w:t>
      </w:r>
      <w:r>
        <w:t xml:space="preserve"> in power but there was growing </w:t>
      </w:r>
      <w:r w:rsidRPr="005F7A52">
        <w:t>concern about his age (he was 85!) &amp; the SPD now had a more credible leader in Willi Brandt</w:t>
      </w:r>
      <w:r>
        <w:t xml:space="preserve"> (right with Adenauer)</w:t>
      </w:r>
      <w:r w:rsidRPr="005F7A52">
        <w:t>. 1961 was the year the Berlin Wall was built &amp; Brandt as Mayor of W Berlin was seen to have stood up for W Berlin against the Communists more convincingly than Adenauer had done.</w:t>
      </w:r>
    </w:p>
    <w:p w:rsidR="005F7A52" w:rsidRPr="005F7A52" w:rsidRDefault="005F7A52" w:rsidP="00F30D29">
      <w:pPr>
        <w:spacing w:after="0"/>
        <w:jc w:val="both"/>
      </w:pPr>
    </w:p>
    <w:p w:rsidR="005F7A52" w:rsidRPr="005F7A52" w:rsidRDefault="005F7A52" w:rsidP="00F30D29">
      <w:pPr>
        <w:spacing w:after="0"/>
        <w:jc w:val="both"/>
        <w:rPr>
          <w:u w:val="single"/>
        </w:rPr>
      </w:pPr>
    </w:p>
    <w:p w:rsidR="005F7A52" w:rsidRPr="005F7A52" w:rsidRDefault="005F7A52" w:rsidP="00F30D29">
      <w:pPr>
        <w:spacing w:after="0"/>
        <w:jc w:val="both"/>
        <w:rPr>
          <w:u w:val="single"/>
        </w:rPr>
      </w:pPr>
    </w:p>
    <w:p w:rsidR="005F7A52" w:rsidRPr="005F7A52" w:rsidRDefault="005F7A52" w:rsidP="00F30D29">
      <w:pPr>
        <w:spacing w:after="0"/>
        <w:jc w:val="both"/>
        <w:rPr>
          <w:u w:val="single"/>
        </w:rPr>
      </w:pPr>
    </w:p>
    <w:p w:rsidR="005F7A52" w:rsidRPr="005F7A52" w:rsidRDefault="005F7A52" w:rsidP="00F30D29">
      <w:pPr>
        <w:spacing w:after="0"/>
        <w:jc w:val="both"/>
        <w:rPr>
          <w:u w:val="single"/>
        </w:rPr>
      </w:pPr>
    </w:p>
    <w:p w:rsidR="005F7A52" w:rsidRPr="005F7A52" w:rsidRDefault="005F7A52" w:rsidP="00F30D29">
      <w:pPr>
        <w:spacing w:after="0"/>
        <w:jc w:val="both"/>
        <w:rPr>
          <w:u w:val="single"/>
        </w:rPr>
      </w:pPr>
      <w:r w:rsidRPr="005F7A52">
        <w:rPr>
          <w:u w:val="single"/>
        </w:rPr>
        <w:lastRenderedPageBreak/>
        <w:t>The Integration of former Nazis</w:t>
      </w:r>
    </w:p>
    <w:p w:rsidR="005F7A52" w:rsidRPr="005F7A52" w:rsidRDefault="005F7A52" w:rsidP="00F30D29">
      <w:pPr>
        <w:spacing w:after="0"/>
        <w:jc w:val="both"/>
        <w:rPr>
          <w:sz w:val="24"/>
          <w:szCs w:val="24"/>
        </w:rPr>
      </w:pPr>
      <w:r w:rsidRPr="005F7A52">
        <w:rPr>
          <w:noProof/>
          <w:color w:val="0000FF"/>
          <w:lang w:eastAsia="en-GB"/>
        </w:rPr>
        <w:drawing>
          <wp:anchor distT="0" distB="0" distL="114300" distR="114300" simplePos="0" relativeHeight="251697152" behindDoc="1" locked="0" layoutInCell="1" allowOverlap="1" wp14:anchorId="6611A98B" wp14:editId="4EA232BB">
            <wp:simplePos x="0" y="0"/>
            <wp:positionH relativeFrom="column">
              <wp:posOffset>3402965</wp:posOffset>
            </wp:positionH>
            <wp:positionV relativeFrom="paragraph">
              <wp:posOffset>85090</wp:posOffset>
            </wp:positionV>
            <wp:extent cx="3076575" cy="3076575"/>
            <wp:effectExtent l="0" t="0" r="9525" b="9525"/>
            <wp:wrapTight wrapText="bothSides">
              <wp:wrapPolygon edited="0">
                <wp:start x="0" y="0"/>
                <wp:lineTo x="0" y="21533"/>
                <wp:lineTo x="21533" y="21533"/>
                <wp:lineTo x="21533" y="0"/>
                <wp:lineTo x="0" y="0"/>
              </wp:wrapPolygon>
            </wp:wrapTight>
            <wp:docPr id="37" name="irc_mi" descr="https://upload.wikimedia.org/wikipedia/commons/1/1d/Briefmarke_Flaggen_Israels_und_Deutschlands.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1/1d/Briefmarke_Flaggen_Israels_und_Deutschlands.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A52">
        <w:rPr>
          <w:sz w:val="24"/>
          <w:szCs w:val="24"/>
        </w:rPr>
        <w:t xml:space="preserve">Adenauer was </w:t>
      </w:r>
      <w:r w:rsidRPr="005F7A52">
        <w:rPr>
          <w:b/>
          <w:sz w:val="24"/>
          <w:szCs w:val="24"/>
        </w:rPr>
        <w:t>personally anti-Nazi</w:t>
      </w:r>
      <w:r w:rsidRPr="005F7A52">
        <w:rPr>
          <w:sz w:val="24"/>
          <w:szCs w:val="24"/>
        </w:rPr>
        <w:t xml:space="preserve"> (he had been sacked as Mayor of Cologne, threatened &amp; briefly imprisoned during the Nazi period) &amp; was aware of the need to dissociate Germany from what he called the “unspeakable crimes” of the Nazis for the sake of her </w:t>
      </w:r>
      <w:r w:rsidRPr="005F7A52">
        <w:rPr>
          <w:b/>
          <w:sz w:val="24"/>
          <w:szCs w:val="24"/>
        </w:rPr>
        <w:t>international reputation</w:t>
      </w:r>
      <w:r w:rsidRPr="005F7A52">
        <w:rPr>
          <w:sz w:val="24"/>
          <w:szCs w:val="24"/>
        </w:rPr>
        <w:t xml:space="preserve">. In 1952 he announced a compensation package for Israel </w:t>
      </w:r>
      <w:r w:rsidR="00842E23">
        <w:rPr>
          <w:sz w:val="24"/>
          <w:szCs w:val="24"/>
        </w:rPr>
        <w:t xml:space="preserve">(3 billion DM) </w:t>
      </w:r>
      <w:r w:rsidRPr="005F7A52">
        <w:rPr>
          <w:sz w:val="24"/>
          <w:szCs w:val="24"/>
        </w:rPr>
        <w:t>which right wing Germans thought was too generous.</w:t>
      </w:r>
    </w:p>
    <w:p w:rsidR="005F7A52" w:rsidRPr="005F7A52" w:rsidRDefault="005F7A52" w:rsidP="00F30D29">
      <w:pPr>
        <w:spacing w:after="0"/>
        <w:jc w:val="both"/>
        <w:rPr>
          <w:sz w:val="24"/>
          <w:szCs w:val="24"/>
        </w:rPr>
      </w:pPr>
      <w:r w:rsidRPr="005F7A52">
        <w:rPr>
          <w:noProof/>
          <w:color w:val="0000FF"/>
          <w:lang w:eastAsia="en-GB"/>
        </w:rPr>
        <w:drawing>
          <wp:anchor distT="0" distB="0" distL="114300" distR="114300" simplePos="0" relativeHeight="251698176" behindDoc="1" locked="0" layoutInCell="1" allowOverlap="1" wp14:anchorId="3F8105BA" wp14:editId="53C58996">
            <wp:simplePos x="0" y="0"/>
            <wp:positionH relativeFrom="column">
              <wp:posOffset>3888740</wp:posOffset>
            </wp:positionH>
            <wp:positionV relativeFrom="paragraph">
              <wp:posOffset>2223770</wp:posOffset>
            </wp:positionV>
            <wp:extent cx="2560955" cy="1921510"/>
            <wp:effectExtent l="0" t="0" r="0" b="2540"/>
            <wp:wrapTight wrapText="bothSides">
              <wp:wrapPolygon edited="0">
                <wp:start x="0" y="0"/>
                <wp:lineTo x="0" y="21414"/>
                <wp:lineTo x="21370" y="21414"/>
                <wp:lineTo x="21370" y="0"/>
                <wp:lineTo x="0" y="0"/>
              </wp:wrapPolygon>
            </wp:wrapTight>
            <wp:docPr id="38" name="irc_mi" descr="http://cdn3.spiegel.de/images/image-305972-galleryV9-yrzp.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3.spiegel.de/images/image-305972-galleryV9-yrzp.jpg">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60955"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A52">
        <w:rPr>
          <w:sz w:val="24"/>
          <w:szCs w:val="24"/>
        </w:rPr>
        <w:t xml:space="preserve">Nevertheless he believed that the best way to stabilise Germany &amp; win acceptance for democracy was to </w:t>
      </w:r>
      <w:r w:rsidRPr="005F7A52">
        <w:rPr>
          <w:b/>
          <w:sz w:val="24"/>
          <w:szCs w:val="24"/>
        </w:rPr>
        <w:t>draw a line under Germany’s Nazi past &amp; rehabilitate former Nazis</w:t>
      </w:r>
      <w:r w:rsidRPr="005F7A52">
        <w:rPr>
          <w:sz w:val="24"/>
          <w:szCs w:val="24"/>
        </w:rPr>
        <w:t>. Denazification stopped in 1949 &amp; a law was passed in 1951 which gave former Nazi civil servants dismissed b/c of denazification the right to have their jobs back or an equivalent job. Their years of service during the Nazi period counted towards their pension: this meant that, because the Gestapo had been a branch of the police, not only were former Gestapo officers not punished for their crimes, but their years of Gestapo service counted towards their police pension! It was not until 1958 that investigation of war crimes was resumed &amp; even then only on a small scale.</w:t>
      </w:r>
    </w:p>
    <w:p w:rsidR="005F7A52" w:rsidRPr="005F7A52" w:rsidRDefault="005F7A52" w:rsidP="00F30D29">
      <w:pPr>
        <w:spacing w:after="0"/>
        <w:jc w:val="both"/>
      </w:pPr>
      <w:r w:rsidRPr="005F7A52">
        <w:rPr>
          <w:noProof/>
          <w:color w:val="0000FF"/>
          <w:lang w:eastAsia="en-GB"/>
        </w:rPr>
        <w:drawing>
          <wp:anchor distT="0" distB="0" distL="114300" distR="114300" simplePos="0" relativeHeight="251700224" behindDoc="1" locked="0" layoutInCell="1" allowOverlap="1" wp14:anchorId="5C3C113D" wp14:editId="076E3186">
            <wp:simplePos x="0" y="0"/>
            <wp:positionH relativeFrom="column">
              <wp:posOffset>12065</wp:posOffset>
            </wp:positionH>
            <wp:positionV relativeFrom="paragraph">
              <wp:posOffset>2032000</wp:posOffset>
            </wp:positionV>
            <wp:extent cx="2352675" cy="3319145"/>
            <wp:effectExtent l="0" t="0" r="9525" b="0"/>
            <wp:wrapThrough wrapText="bothSides">
              <wp:wrapPolygon edited="0">
                <wp:start x="0" y="0"/>
                <wp:lineTo x="0" y="21447"/>
                <wp:lineTo x="21513" y="21447"/>
                <wp:lineTo x="21513" y="0"/>
                <wp:lineTo x="0" y="0"/>
              </wp:wrapPolygon>
            </wp:wrapThrough>
            <wp:docPr id="39" name="irc_mi" descr="http://upload.wikimedia.org/wikipedia/commons/thumb/2/25/KAS-Oder-Neisse-Linie-Bild-7458-1.jpg/640px-KAS-Oder-Neisse-Linie-Bild-7458-1.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2/25/KAS-Oder-Neisse-Linie-Bild-7458-1.jpg/640px-KAS-Oder-Neisse-Linie-Bild-7458-1.jpg">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52675" cy="331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A52">
        <w:rPr>
          <w:noProof/>
          <w:color w:val="0000FF"/>
          <w:lang w:eastAsia="en-GB"/>
        </w:rPr>
        <w:drawing>
          <wp:anchor distT="0" distB="0" distL="114300" distR="114300" simplePos="0" relativeHeight="251699200" behindDoc="1" locked="0" layoutInCell="1" allowOverlap="1" wp14:anchorId="296E856C" wp14:editId="10014C5D">
            <wp:simplePos x="0" y="0"/>
            <wp:positionH relativeFrom="column">
              <wp:posOffset>4297680</wp:posOffset>
            </wp:positionH>
            <wp:positionV relativeFrom="paragraph">
              <wp:posOffset>2300605</wp:posOffset>
            </wp:positionV>
            <wp:extent cx="2150745" cy="3016250"/>
            <wp:effectExtent l="0" t="0" r="1905" b="0"/>
            <wp:wrapTight wrapText="bothSides">
              <wp:wrapPolygon edited="0">
                <wp:start x="0" y="0"/>
                <wp:lineTo x="0" y="21418"/>
                <wp:lineTo x="21428" y="21418"/>
                <wp:lineTo x="21428" y="0"/>
                <wp:lineTo x="0" y="0"/>
              </wp:wrapPolygon>
            </wp:wrapTight>
            <wp:docPr id="40" name="irc_mi" descr="https://upload.wikimedia.org/wikipedia/commons/0/0c/KAS-Oberl%C3%A4nder,_Theodor-Bild-407-1.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0/0c/KAS-Oberl%C3%A4nder,_Theodor-Bild-407-1.jpg">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50745" cy="301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A52">
        <w:rPr>
          <w:sz w:val="24"/>
          <w:szCs w:val="24"/>
        </w:rPr>
        <w:t xml:space="preserve">Adenauer claimed publicly that “the vast majority of the German people rejected the crimes that were perpetrated against the Jews and did not participate in them”. This did not stop him from employing Hans </w:t>
      </w:r>
      <w:proofErr w:type="spellStart"/>
      <w:r w:rsidRPr="005F7A52">
        <w:rPr>
          <w:b/>
          <w:sz w:val="24"/>
          <w:szCs w:val="24"/>
        </w:rPr>
        <w:t>Globke</w:t>
      </w:r>
      <w:proofErr w:type="spellEnd"/>
      <w:r w:rsidRPr="005F7A52">
        <w:rPr>
          <w:b/>
          <w:sz w:val="24"/>
          <w:szCs w:val="24"/>
        </w:rPr>
        <w:t xml:space="preserve"> </w:t>
      </w:r>
      <w:r w:rsidRPr="005F7A52">
        <w:rPr>
          <w:sz w:val="24"/>
          <w:szCs w:val="24"/>
        </w:rPr>
        <w:t xml:space="preserve">(right with Adenauer), a civil servant who had helped to draft the Nuremberg Laws, as his chief adviser; nor did it stop him appointing </w:t>
      </w:r>
      <w:r w:rsidRPr="005F7A52">
        <w:t xml:space="preserve">Theo </w:t>
      </w:r>
      <w:proofErr w:type="spellStart"/>
      <w:r w:rsidRPr="005F7A52">
        <w:rPr>
          <w:b/>
        </w:rPr>
        <w:t>Oberländer</w:t>
      </w:r>
      <w:proofErr w:type="spellEnd"/>
      <w:r w:rsidRPr="005F7A52">
        <w:t xml:space="preserve"> Minister for Displaced Persons, Refugees &amp; Victims of War &amp; then allowing him to join the CDU </w:t>
      </w:r>
      <w:r>
        <w:t xml:space="preserve">(see the poster below right) </w:t>
      </w:r>
      <w:r w:rsidRPr="005F7A52">
        <w:t>despite him being formerly an active Nazi involved in the expulsion of Poles &amp; Jews from occupied Poland during WW2. The fact that he was forced to resign in 1960 (despite Adenauer strongly defending him)</w:t>
      </w:r>
      <w:r w:rsidR="001357D9">
        <w:t xml:space="preserve"> was an embarrassment for Adenauer</w:t>
      </w:r>
      <w:r w:rsidRPr="005F7A52">
        <w:t>.</w:t>
      </w:r>
    </w:p>
    <w:p w:rsidR="005F7A52" w:rsidRPr="005F7A52" w:rsidRDefault="005F7A52" w:rsidP="00F30D29">
      <w:pPr>
        <w:spacing w:after="0"/>
        <w:jc w:val="both"/>
      </w:pPr>
      <w:r w:rsidRPr="005F7A52">
        <w:t xml:space="preserve">Adenauer was also influenced by </w:t>
      </w:r>
      <w:r w:rsidRPr="005F7A52">
        <w:rPr>
          <w:b/>
        </w:rPr>
        <w:t>public opinion</w:t>
      </w:r>
      <w:r w:rsidRPr="005F7A52">
        <w:t xml:space="preserve">, which felt strongly about the lost eastern territories (hence Adenauer’s appointment of </w:t>
      </w:r>
      <w:proofErr w:type="spellStart"/>
      <w:r w:rsidRPr="005F7A52">
        <w:t>Oberländer</w:t>
      </w:r>
      <w:proofErr w:type="spellEnd"/>
      <w:r w:rsidRPr="005F7A52">
        <w:t xml:space="preserve"> &amp; refusal to accept the Oder-Neisse Line) &amp; that Germans too had suffered during WW2: he said publicly that Germany’s ability to compensate the Jews was limited “by the bitter necessity of looking after the innumerable (German) victims of war and the need to care for (German) refugees and expellees”.</w:t>
      </w:r>
    </w:p>
    <w:p w:rsidR="005F7A52" w:rsidRPr="005F7A52" w:rsidRDefault="005F7A52" w:rsidP="00F30D29">
      <w:pPr>
        <w:spacing w:after="0"/>
        <w:jc w:val="center"/>
        <w:rPr>
          <w:b/>
          <w:sz w:val="36"/>
          <w:szCs w:val="36"/>
        </w:rPr>
      </w:pPr>
      <w:r w:rsidRPr="005F7A52">
        <w:rPr>
          <w:b/>
          <w:sz w:val="36"/>
          <w:szCs w:val="36"/>
        </w:rPr>
        <w:lastRenderedPageBreak/>
        <w:t>ADENAUER FOREIGN POLICY GRID</w:t>
      </w:r>
    </w:p>
    <w:tbl>
      <w:tblPr>
        <w:tblStyle w:val="TableGrid"/>
        <w:tblW w:w="0" w:type="auto"/>
        <w:tblInd w:w="108" w:type="dxa"/>
        <w:tblLayout w:type="fixed"/>
        <w:tblLook w:val="04A0" w:firstRow="1" w:lastRow="0" w:firstColumn="1" w:lastColumn="0" w:noHBand="0" w:noVBand="1"/>
      </w:tblPr>
      <w:tblGrid>
        <w:gridCol w:w="1701"/>
        <w:gridCol w:w="4111"/>
        <w:gridCol w:w="4394"/>
      </w:tblGrid>
      <w:tr w:rsidR="005F7A52" w:rsidRPr="005F7A52" w:rsidTr="005F7A52">
        <w:tc>
          <w:tcPr>
            <w:tcW w:w="1701" w:type="dxa"/>
          </w:tcPr>
          <w:p w:rsidR="005F7A52" w:rsidRPr="005F7A52" w:rsidRDefault="005F7A52" w:rsidP="00F30D29">
            <w:pPr>
              <w:spacing w:after="200" w:line="276" w:lineRule="auto"/>
              <w:jc w:val="both"/>
              <w:rPr>
                <w:b/>
              </w:rPr>
            </w:pPr>
            <w:r w:rsidRPr="005F7A52">
              <w:rPr>
                <w:b/>
              </w:rPr>
              <w:t>Event</w:t>
            </w:r>
          </w:p>
        </w:tc>
        <w:tc>
          <w:tcPr>
            <w:tcW w:w="4111" w:type="dxa"/>
          </w:tcPr>
          <w:p w:rsidR="005F7A52" w:rsidRPr="005F7A52" w:rsidRDefault="005F7A52" w:rsidP="00A763CD">
            <w:pPr>
              <w:spacing w:after="200" w:line="276" w:lineRule="auto"/>
              <w:jc w:val="center"/>
              <w:rPr>
                <w:b/>
              </w:rPr>
            </w:pPr>
            <w:r w:rsidRPr="005F7A52">
              <w:rPr>
                <w:b/>
              </w:rPr>
              <w:t>Definition / Details</w:t>
            </w:r>
          </w:p>
        </w:tc>
        <w:tc>
          <w:tcPr>
            <w:tcW w:w="4394" w:type="dxa"/>
          </w:tcPr>
          <w:p w:rsidR="005F7A52" w:rsidRPr="005F7A52" w:rsidRDefault="005F7A52" w:rsidP="00A763CD">
            <w:pPr>
              <w:spacing w:after="200" w:line="276" w:lineRule="auto"/>
              <w:jc w:val="center"/>
              <w:rPr>
                <w:b/>
              </w:rPr>
            </w:pPr>
            <w:r w:rsidRPr="005F7A52">
              <w:rPr>
                <w:b/>
              </w:rPr>
              <w:t>Significance for FRG</w:t>
            </w:r>
            <w:r w:rsidR="00D03ED7">
              <w:rPr>
                <w:b/>
              </w:rPr>
              <w:t xml:space="preserve"> &amp; Adenauer</w:t>
            </w:r>
          </w:p>
        </w:tc>
      </w:tr>
      <w:tr w:rsidR="005F7A52" w:rsidRPr="005F7A52" w:rsidTr="005F7A52">
        <w:tc>
          <w:tcPr>
            <w:tcW w:w="1701" w:type="dxa"/>
          </w:tcPr>
          <w:p w:rsidR="005F7A52" w:rsidRPr="005F7A52" w:rsidRDefault="005F7A52" w:rsidP="00F30D29">
            <w:pPr>
              <w:spacing w:after="200" w:line="276" w:lineRule="auto"/>
              <w:jc w:val="both"/>
            </w:pPr>
            <w:r w:rsidRPr="005F7A52">
              <w:t>WG joined OEEC 1948</w:t>
            </w:r>
          </w:p>
          <w:p w:rsidR="005F7A52" w:rsidRPr="005F7A52" w:rsidRDefault="005F7A52" w:rsidP="00F30D29">
            <w:pPr>
              <w:spacing w:after="200" w:line="276" w:lineRule="auto"/>
              <w:jc w:val="both"/>
            </w:pPr>
          </w:p>
        </w:tc>
        <w:tc>
          <w:tcPr>
            <w:tcW w:w="4111" w:type="dxa"/>
          </w:tcPr>
          <w:p w:rsidR="005F7A52" w:rsidRPr="005F7A52" w:rsidRDefault="00D308C5" w:rsidP="00466FF9">
            <w:pPr>
              <w:spacing w:line="276" w:lineRule="auto"/>
              <w:jc w:val="both"/>
            </w:pPr>
            <w:r>
              <w:t>The Organisation for European Economic Co-operation (OEEC) was set up to co-ordinate the economic recovery of Western Europe after WW2 using Marshall Plan aid from the USA. It encouraged co-operation &amp; removal of trade barriers between WG &amp; her neighbours, especially France.</w:t>
            </w:r>
          </w:p>
        </w:tc>
        <w:tc>
          <w:tcPr>
            <w:tcW w:w="4394" w:type="dxa"/>
          </w:tcPr>
          <w:p w:rsidR="005F7A52" w:rsidRPr="005F7A52" w:rsidRDefault="005F7A52" w:rsidP="00F30D29">
            <w:pPr>
              <w:spacing w:after="200" w:line="276" w:lineRule="auto"/>
              <w:jc w:val="both"/>
            </w:pPr>
          </w:p>
        </w:tc>
      </w:tr>
      <w:tr w:rsidR="005F7A52" w:rsidRPr="005F7A52" w:rsidTr="005F7A52">
        <w:tc>
          <w:tcPr>
            <w:tcW w:w="1701" w:type="dxa"/>
          </w:tcPr>
          <w:p w:rsidR="005F7A52" w:rsidRDefault="005F7A52" w:rsidP="00E34DFA">
            <w:pPr>
              <w:spacing w:after="200" w:line="276" w:lineRule="auto"/>
            </w:pPr>
            <w:r w:rsidRPr="005F7A52">
              <w:t>Schuman Plan 1950</w:t>
            </w:r>
          </w:p>
          <w:p w:rsidR="005F7A52" w:rsidRPr="005F7A52" w:rsidRDefault="005F7A52" w:rsidP="00E34DFA">
            <w:pPr>
              <w:spacing w:after="200" w:line="276" w:lineRule="auto"/>
            </w:pPr>
          </w:p>
        </w:tc>
        <w:tc>
          <w:tcPr>
            <w:tcW w:w="4111" w:type="dxa"/>
          </w:tcPr>
          <w:p w:rsidR="005F7A52" w:rsidRPr="005F7A52" w:rsidRDefault="00466FF9" w:rsidP="00E10802">
            <w:pPr>
              <w:spacing w:line="276" w:lineRule="auto"/>
              <w:jc w:val="both"/>
            </w:pPr>
            <w:r>
              <w:t>This was a plan devised by French Foreign Minister Robert Schuman for increased economic co-operation (including the rem</w:t>
            </w:r>
            <w:r w:rsidR="00E10802">
              <w:t xml:space="preserve">oval of trade barriers) between France &amp; WG. </w:t>
            </w:r>
            <w:r>
              <w:t>It led to the formation of the ECSC in 1951.</w:t>
            </w:r>
          </w:p>
        </w:tc>
        <w:tc>
          <w:tcPr>
            <w:tcW w:w="4394" w:type="dxa"/>
          </w:tcPr>
          <w:p w:rsidR="005F7A52" w:rsidRPr="005F7A52" w:rsidRDefault="005F7A52" w:rsidP="00F30D29">
            <w:pPr>
              <w:spacing w:after="200" w:line="276" w:lineRule="auto"/>
              <w:jc w:val="both"/>
            </w:pPr>
          </w:p>
        </w:tc>
      </w:tr>
      <w:tr w:rsidR="005F7A52" w:rsidRPr="005F7A52" w:rsidTr="005F7A52">
        <w:tc>
          <w:tcPr>
            <w:tcW w:w="1701" w:type="dxa"/>
          </w:tcPr>
          <w:p w:rsidR="005F7A52" w:rsidRPr="005F7A52" w:rsidRDefault="005F7A52" w:rsidP="00E34DFA">
            <w:pPr>
              <w:spacing w:after="200" w:line="276" w:lineRule="auto"/>
            </w:pPr>
            <w:r w:rsidRPr="005F7A52">
              <w:t>Korean War 1950-3</w:t>
            </w:r>
          </w:p>
          <w:p w:rsidR="005F7A52" w:rsidRDefault="005F7A52" w:rsidP="00E34DFA">
            <w:pPr>
              <w:spacing w:after="200" w:line="276" w:lineRule="auto"/>
            </w:pPr>
          </w:p>
          <w:p w:rsidR="005F7A52" w:rsidRPr="005F7A52" w:rsidRDefault="005F7A52" w:rsidP="00E34DFA">
            <w:pPr>
              <w:spacing w:after="200" w:line="276" w:lineRule="auto"/>
            </w:pPr>
          </w:p>
        </w:tc>
        <w:tc>
          <w:tcPr>
            <w:tcW w:w="4111" w:type="dxa"/>
          </w:tcPr>
          <w:p w:rsidR="005F7A52" w:rsidRPr="005F7A52" w:rsidRDefault="00E10802" w:rsidP="00E10802">
            <w:pPr>
              <w:spacing w:line="276" w:lineRule="auto"/>
              <w:jc w:val="both"/>
            </w:pPr>
            <w:r>
              <w:t>This war doubled WG exports, especially to the USA as WG sold her iron, steel &amp; armaments. It also increased US fear of the USSR &amp; therefore willingness to allow WG to build her own army &amp; (in 1955) join NATO.</w:t>
            </w:r>
          </w:p>
        </w:tc>
        <w:tc>
          <w:tcPr>
            <w:tcW w:w="4394" w:type="dxa"/>
          </w:tcPr>
          <w:p w:rsidR="005F7A52" w:rsidRPr="005F7A52" w:rsidRDefault="005F7A52" w:rsidP="00F30D29">
            <w:pPr>
              <w:spacing w:after="200" w:line="276" w:lineRule="auto"/>
              <w:jc w:val="both"/>
            </w:pPr>
          </w:p>
        </w:tc>
      </w:tr>
      <w:tr w:rsidR="005F7A52" w:rsidRPr="005F7A52" w:rsidTr="005F7A52">
        <w:tc>
          <w:tcPr>
            <w:tcW w:w="1701" w:type="dxa"/>
          </w:tcPr>
          <w:p w:rsidR="005F7A52" w:rsidRPr="005F7A52" w:rsidRDefault="005F7A52" w:rsidP="00F30D29">
            <w:pPr>
              <w:spacing w:after="200" w:line="276" w:lineRule="auto"/>
              <w:jc w:val="both"/>
            </w:pPr>
            <w:r w:rsidRPr="005F7A52">
              <w:t>FRG joined ECSC 1951</w:t>
            </w:r>
          </w:p>
          <w:p w:rsidR="005F7A52" w:rsidRPr="005F7A52" w:rsidRDefault="005F7A52" w:rsidP="00F30D29">
            <w:pPr>
              <w:spacing w:after="200" w:line="276" w:lineRule="auto"/>
              <w:jc w:val="both"/>
            </w:pPr>
          </w:p>
        </w:tc>
        <w:tc>
          <w:tcPr>
            <w:tcW w:w="4111" w:type="dxa"/>
          </w:tcPr>
          <w:p w:rsidR="005F7A52" w:rsidRPr="005F7A52" w:rsidRDefault="00E10802" w:rsidP="00E10802">
            <w:pPr>
              <w:spacing w:line="276" w:lineRule="auto"/>
              <w:jc w:val="both"/>
            </w:pPr>
            <w:r>
              <w:t>The European Coal &amp; Steel Community created economic co-operation (including free trade in coal &amp; steel) between WG &amp; France, Italy, the Netherlands, Belgium &amp; Luxembourg. This became the EEC in 1957.</w:t>
            </w:r>
          </w:p>
        </w:tc>
        <w:tc>
          <w:tcPr>
            <w:tcW w:w="4394" w:type="dxa"/>
          </w:tcPr>
          <w:p w:rsidR="005F7A52" w:rsidRPr="005F7A52" w:rsidRDefault="005F7A52" w:rsidP="00F30D29">
            <w:pPr>
              <w:spacing w:after="200" w:line="276" w:lineRule="auto"/>
              <w:jc w:val="both"/>
            </w:pPr>
          </w:p>
        </w:tc>
      </w:tr>
      <w:tr w:rsidR="005F7A52" w:rsidRPr="005F7A52" w:rsidTr="005F7A52">
        <w:tc>
          <w:tcPr>
            <w:tcW w:w="1701" w:type="dxa"/>
          </w:tcPr>
          <w:p w:rsidR="005F7A52" w:rsidRPr="005F7A52" w:rsidRDefault="005F7A52" w:rsidP="00F30D29">
            <w:pPr>
              <w:spacing w:after="200" w:line="276" w:lineRule="auto"/>
              <w:jc w:val="both"/>
            </w:pPr>
            <w:r w:rsidRPr="005F7A52">
              <w:t>Com</w:t>
            </w:r>
            <w:r w:rsidR="00616FCC">
              <w:t>pensation deal with Israel 1952</w:t>
            </w:r>
          </w:p>
        </w:tc>
        <w:tc>
          <w:tcPr>
            <w:tcW w:w="4111" w:type="dxa"/>
          </w:tcPr>
          <w:p w:rsidR="005F7A52" w:rsidRPr="005F7A52" w:rsidRDefault="00616FCC" w:rsidP="00616FCC">
            <w:pPr>
              <w:spacing w:line="276" w:lineRule="auto"/>
              <w:jc w:val="both"/>
            </w:pPr>
            <w:r>
              <w:t>WG accepted responsibility for the Holocaust &amp; paid 3 billion DM in compensation which right wing Germans thought was too generous.</w:t>
            </w:r>
          </w:p>
        </w:tc>
        <w:tc>
          <w:tcPr>
            <w:tcW w:w="4394" w:type="dxa"/>
          </w:tcPr>
          <w:p w:rsidR="005F7A52" w:rsidRPr="005F7A52" w:rsidRDefault="005F7A52" w:rsidP="00F30D29">
            <w:pPr>
              <w:spacing w:after="200" w:line="276" w:lineRule="auto"/>
              <w:jc w:val="both"/>
            </w:pPr>
          </w:p>
        </w:tc>
      </w:tr>
      <w:tr w:rsidR="005F7A52" w:rsidRPr="005F7A52" w:rsidTr="005F7A52">
        <w:tc>
          <w:tcPr>
            <w:tcW w:w="1701" w:type="dxa"/>
          </w:tcPr>
          <w:p w:rsidR="005F7A52" w:rsidRPr="005F7A52" w:rsidRDefault="005F7A52" w:rsidP="00F30D29">
            <w:pPr>
              <w:spacing w:after="200" w:line="276" w:lineRule="auto"/>
              <w:jc w:val="both"/>
            </w:pPr>
            <w:r w:rsidRPr="005F7A52">
              <w:t>Adenauer rejected “Stalin note” 1952</w:t>
            </w:r>
          </w:p>
          <w:p w:rsidR="005F7A52" w:rsidRDefault="005F7A52" w:rsidP="00F30D29">
            <w:pPr>
              <w:spacing w:after="200" w:line="276" w:lineRule="auto"/>
              <w:jc w:val="both"/>
            </w:pPr>
          </w:p>
          <w:p w:rsidR="005F7A52" w:rsidRPr="005F7A52" w:rsidRDefault="005F7A52" w:rsidP="00F30D29">
            <w:pPr>
              <w:spacing w:after="200" w:line="276" w:lineRule="auto"/>
              <w:jc w:val="both"/>
            </w:pPr>
          </w:p>
        </w:tc>
        <w:tc>
          <w:tcPr>
            <w:tcW w:w="4111" w:type="dxa"/>
          </w:tcPr>
          <w:p w:rsidR="005F7A52" w:rsidRPr="005F7A52" w:rsidRDefault="00616FCC" w:rsidP="00616FCC">
            <w:pPr>
              <w:spacing w:line="276" w:lineRule="auto"/>
              <w:jc w:val="both"/>
            </w:pPr>
            <w:r>
              <w:t>Adenauer rejected Stalin’s offer of a united, democratic Germany neutral in the Cold War from which all foreign troops would be removed b/c he did not trust Stalin on democracy &amp; feared WG would be vulnerable to Soviet pressure if US &amp; other NATO troops were withdrawn.</w:t>
            </w:r>
          </w:p>
        </w:tc>
        <w:tc>
          <w:tcPr>
            <w:tcW w:w="4394" w:type="dxa"/>
          </w:tcPr>
          <w:p w:rsidR="005F7A52" w:rsidRPr="005F7A52" w:rsidRDefault="005F7A52" w:rsidP="00F30D29">
            <w:pPr>
              <w:spacing w:after="200" w:line="276" w:lineRule="auto"/>
              <w:jc w:val="both"/>
            </w:pPr>
          </w:p>
        </w:tc>
      </w:tr>
      <w:tr w:rsidR="005F7A52" w:rsidRPr="005F7A52" w:rsidTr="005F7A52">
        <w:tc>
          <w:tcPr>
            <w:tcW w:w="1701" w:type="dxa"/>
          </w:tcPr>
          <w:p w:rsidR="005F7A52" w:rsidRPr="005F7A52" w:rsidRDefault="005F7A52" w:rsidP="00E34DFA">
            <w:pPr>
              <w:spacing w:after="200" w:line="276" w:lineRule="auto"/>
            </w:pPr>
            <w:r w:rsidRPr="005F7A52">
              <w:t>Adenauer refused to accept Oder-Neisse Line</w:t>
            </w:r>
          </w:p>
        </w:tc>
        <w:tc>
          <w:tcPr>
            <w:tcW w:w="4111" w:type="dxa"/>
          </w:tcPr>
          <w:p w:rsidR="005F7A52" w:rsidRDefault="00616FCC" w:rsidP="0080263B">
            <w:pPr>
              <w:spacing w:line="276" w:lineRule="auto"/>
              <w:jc w:val="both"/>
            </w:pPr>
            <w:r>
              <w:t>Adenauer refused to accept Germany’s new border with Poland which meant the loss of 25% of Germany’s pre-war territory.</w:t>
            </w:r>
          </w:p>
          <w:p w:rsidR="0080263B" w:rsidRPr="005F7A52" w:rsidRDefault="0080263B" w:rsidP="0080263B">
            <w:pPr>
              <w:spacing w:line="276" w:lineRule="auto"/>
              <w:jc w:val="both"/>
            </w:pPr>
            <w:r>
              <w:t>The League of Expellees were members of his govt. coalition 1953-7.</w:t>
            </w:r>
          </w:p>
        </w:tc>
        <w:tc>
          <w:tcPr>
            <w:tcW w:w="4394" w:type="dxa"/>
          </w:tcPr>
          <w:p w:rsidR="005F7A52" w:rsidRPr="005F7A52" w:rsidRDefault="005F7A52" w:rsidP="00F30D29">
            <w:pPr>
              <w:spacing w:after="200" w:line="276" w:lineRule="auto"/>
              <w:jc w:val="both"/>
            </w:pPr>
          </w:p>
        </w:tc>
      </w:tr>
      <w:tr w:rsidR="005F7A52" w:rsidRPr="005F7A52" w:rsidTr="005F7A52">
        <w:tc>
          <w:tcPr>
            <w:tcW w:w="1701" w:type="dxa"/>
          </w:tcPr>
          <w:p w:rsidR="005F7A52" w:rsidRDefault="005F7A52" w:rsidP="00F30D29">
            <w:pPr>
              <w:spacing w:after="200" w:line="276" w:lineRule="auto"/>
              <w:jc w:val="both"/>
            </w:pPr>
            <w:r w:rsidRPr="005F7A52">
              <w:t>Adenauer’s “magnet theory”</w:t>
            </w:r>
          </w:p>
          <w:p w:rsidR="005F7A52" w:rsidRPr="005F7A52" w:rsidRDefault="005F7A52" w:rsidP="00F30D29">
            <w:pPr>
              <w:spacing w:after="200" w:line="276" w:lineRule="auto"/>
              <w:jc w:val="both"/>
            </w:pPr>
          </w:p>
        </w:tc>
        <w:tc>
          <w:tcPr>
            <w:tcW w:w="4111" w:type="dxa"/>
          </w:tcPr>
          <w:p w:rsidR="005F7A52" w:rsidRPr="005F7A52" w:rsidRDefault="00E34DFA" w:rsidP="00E34DFA">
            <w:pPr>
              <w:spacing w:line="276" w:lineRule="auto"/>
              <w:jc w:val="both"/>
            </w:pPr>
            <w:r>
              <w:t>Rather than accepting Stalin’s plan for a united neutral Germany, Adenauer planned to make WG so economically successful that E Germans would want to unite with it (as happened in 1990).</w:t>
            </w:r>
          </w:p>
        </w:tc>
        <w:tc>
          <w:tcPr>
            <w:tcW w:w="4394" w:type="dxa"/>
          </w:tcPr>
          <w:p w:rsidR="005F7A52" w:rsidRPr="005F7A52" w:rsidRDefault="005F7A52" w:rsidP="00F30D29">
            <w:pPr>
              <w:spacing w:after="200" w:line="276" w:lineRule="auto"/>
              <w:jc w:val="both"/>
            </w:pPr>
          </w:p>
        </w:tc>
      </w:tr>
      <w:tr w:rsidR="005F7A52" w:rsidRPr="005F7A52" w:rsidTr="005F7A52">
        <w:tc>
          <w:tcPr>
            <w:tcW w:w="1701" w:type="dxa"/>
          </w:tcPr>
          <w:p w:rsidR="005F7A52" w:rsidRPr="005F7A52" w:rsidRDefault="005F7A52" w:rsidP="00F30D29">
            <w:pPr>
              <w:spacing w:after="200" w:line="276" w:lineRule="auto"/>
              <w:jc w:val="both"/>
            </w:pPr>
            <w:r w:rsidRPr="005F7A52">
              <w:t>Failure of plan for EDC 1954</w:t>
            </w:r>
          </w:p>
          <w:p w:rsidR="005F7A52" w:rsidRPr="005F7A52" w:rsidRDefault="005F7A52" w:rsidP="00F30D29">
            <w:pPr>
              <w:spacing w:after="200" w:line="276" w:lineRule="auto"/>
              <w:jc w:val="both"/>
            </w:pPr>
          </w:p>
        </w:tc>
        <w:tc>
          <w:tcPr>
            <w:tcW w:w="4111" w:type="dxa"/>
          </w:tcPr>
          <w:p w:rsidR="005F7A52" w:rsidRPr="005F7A52" w:rsidRDefault="00E34DFA" w:rsidP="00E34DFA">
            <w:pPr>
              <w:spacing w:line="276" w:lineRule="auto"/>
              <w:jc w:val="both"/>
            </w:pPr>
            <w:r>
              <w:lastRenderedPageBreak/>
              <w:t xml:space="preserve">A plan for a united Western European army including both French &amp; WG troops was rejected by the French National Assembly, </w:t>
            </w:r>
            <w:r>
              <w:lastRenderedPageBreak/>
              <w:t>paving the way for the formation of a separate WG army (</w:t>
            </w:r>
            <w:proofErr w:type="spellStart"/>
            <w:r>
              <w:t>Bundeswehr</w:t>
            </w:r>
            <w:proofErr w:type="spellEnd"/>
            <w:r>
              <w:t xml:space="preserve">). </w:t>
            </w:r>
          </w:p>
        </w:tc>
        <w:tc>
          <w:tcPr>
            <w:tcW w:w="4394" w:type="dxa"/>
          </w:tcPr>
          <w:p w:rsidR="005F7A52" w:rsidRPr="005F7A52" w:rsidRDefault="005F7A52" w:rsidP="00F30D29">
            <w:pPr>
              <w:spacing w:after="200" w:line="276" w:lineRule="auto"/>
              <w:jc w:val="both"/>
            </w:pPr>
          </w:p>
        </w:tc>
      </w:tr>
      <w:tr w:rsidR="005F7A52" w:rsidRPr="005F7A52" w:rsidTr="005F7A52">
        <w:tc>
          <w:tcPr>
            <w:tcW w:w="1701" w:type="dxa"/>
          </w:tcPr>
          <w:p w:rsidR="005F7A52" w:rsidRPr="005F7A52" w:rsidRDefault="005F7A52" w:rsidP="00E34DFA">
            <w:pPr>
              <w:spacing w:after="200" w:line="276" w:lineRule="auto"/>
            </w:pPr>
            <w:r w:rsidRPr="005F7A52">
              <w:t>End of Occupation Statute 1955</w:t>
            </w:r>
          </w:p>
          <w:p w:rsidR="005F7A52" w:rsidRPr="005F7A52" w:rsidRDefault="005F7A52" w:rsidP="00F30D29">
            <w:pPr>
              <w:spacing w:after="200" w:line="276" w:lineRule="auto"/>
              <w:jc w:val="both"/>
            </w:pPr>
          </w:p>
        </w:tc>
        <w:tc>
          <w:tcPr>
            <w:tcW w:w="4111" w:type="dxa"/>
          </w:tcPr>
          <w:p w:rsidR="005F7A52" w:rsidRPr="005F7A52" w:rsidRDefault="000C36A7" w:rsidP="000C36A7">
            <w:pPr>
              <w:spacing w:line="276" w:lineRule="auto"/>
              <w:jc w:val="both"/>
            </w:pPr>
            <w:r>
              <w:t>WG became fully sovereign except for US, British &amp; French military occupation rights in W Berlin. The presence of NATO troops in WG was henceforth for WG’s own protection not as an imposed occupation.</w:t>
            </w:r>
          </w:p>
        </w:tc>
        <w:tc>
          <w:tcPr>
            <w:tcW w:w="4394" w:type="dxa"/>
          </w:tcPr>
          <w:p w:rsidR="005F7A52" w:rsidRPr="005F7A52" w:rsidRDefault="005F7A52" w:rsidP="00F30D29">
            <w:pPr>
              <w:spacing w:after="200" w:line="276" w:lineRule="auto"/>
              <w:jc w:val="both"/>
            </w:pPr>
          </w:p>
        </w:tc>
      </w:tr>
      <w:tr w:rsidR="005F7A52" w:rsidRPr="005F7A52" w:rsidTr="005F7A52">
        <w:tc>
          <w:tcPr>
            <w:tcW w:w="1701" w:type="dxa"/>
          </w:tcPr>
          <w:p w:rsidR="005F7A52" w:rsidRPr="005F7A52" w:rsidRDefault="005F7A52" w:rsidP="00E34DFA">
            <w:pPr>
              <w:spacing w:after="200" w:line="276" w:lineRule="auto"/>
            </w:pPr>
            <w:r w:rsidRPr="005F7A52">
              <w:t>FRG joined NATO 1955</w:t>
            </w:r>
          </w:p>
          <w:p w:rsidR="005F7A52" w:rsidRDefault="005F7A52" w:rsidP="00E34DFA">
            <w:pPr>
              <w:spacing w:after="200" w:line="276" w:lineRule="auto"/>
            </w:pPr>
          </w:p>
          <w:p w:rsidR="005F7A52" w:rsidRPr="005F7A52" w:rsidRDefault="005F7A52" w:rsidP="00E34DFA">
            <w:pPr>
              <w:spacing w:after="200" w:line="276" w:lineRule="auto"/>
            </w:pPr>
          </w:p>
        </w:tc>
        <w:tc>
          <w:tcPr>
            <w:tcW w:w="4111" w:type="dxa"/>
          </w:tcPr>
          <w:p w:rsidR="005F7A52" w:rsidRPr="005F7A52" w:rsidRDefault="000C36A7" w:rsidP="000C36A7">
            <w:pPr>
              <w:spacing w:line="276" w:lineRule="auto"/>
              <w:jc w:val="both"/>
            </w:pPr>
            <w:r>
              <w:t xml:space="preserve">In 1955 WG was allowed to have its own army (the </w:t>
            </w:r>
            <w:proofErr w:type="spellStart"/>
            <w:r>
              <w:t>Bundeswehr</w:t>
            </w:r>
            <w:proofErr w:type="spellEnd"/>
            <w:r>
              <w:t>) as a founder member of the Western European Union. The decision to allow WG to join the North Atlantic Treaty Organisation provoked the formation of the Warsaw Pact by the USSR.</w:t>
            </w:r>
          </w:p>
        </w:tc>
        <w:tc>
          <w:tcPr>
            <w:tcW w:w="4394" w:type="dxa"/>
          </w:tcPr>
          <w:p w:rsidR="005F7A52" w:rsidRPr="005F7A52" w:rsidRDefault="005F7A52" w:rsidP="00F30D29">
            <w:pPr>
              <w:spacing w:after="200" w:line="276" w:lineRule="auto"/>
              <w:jc w:val="both"/>
            </w:pPr>
          </w:p>
        </w:tc>
      </w:tr>
      <w:tr w:rsidR="00433BB8" w:rsidRPr="005F7A52" w:rsidTr="005F7A52">
        <w:tc>
          <w:tcPr>
            <w:tcW w:w="1701" w:type="dxa"/>
          </w:tcPr>
          <w:p w:rsidR="00433BB8" w:rsidRPr="005F7A52" w:rsidRDefault="00433BB8" w:rsidP="00E34DFA">
            <w:r>
              <w:t>Adenauer’s state visit to Moscow 1955</w:t>
            </w:r>
          </w:p>
        </w:tc>
        <w:tc>
          <w:tcPr>
            <w:tcW w:w="4111" w:type="dxa"/>
          </w:tcPr>
          <w:p w:rsidR="00433BB8" w:rsidRDefault="00433BB8" w:rsidP="000C36A7">
            <w:pPr>
              <w:jc w:val="both"/>
            </w:pPr>
            <w:r>
              <w:t>This secured an agreement establishing diplomatic relations between WG &amp; the USSR, leading to the release of the remaining 10,000 German prisoners of war still in Soviet captivity.</w:t>
            </w:r>
          </w:p>
        </w:tc>
        <w:tc>
          <w:tcPr>
            <w:tcW w:w="4394" w:type="dxa"/>
          </w:tcPr>
          <w:p w:rsidR="00433BB8" w:rsidRPr="005F7A52" w:rsidRDefault="00433BB8" w:rsidP="00F30D29">
            <w:pPr>
              <w:jc w:val="both"/>
            </w:pPr>
          </w:p>
        </w:tc>
      </w:tr>
      <w:tr w:rsidR="005F7A52" w:rsidRPr="005F7A52" w:rsidTr="005F7A52">
        <w:tc>
          <w:tcPr>
            <w:tcW w:w="1701" w:type="dxa"/>
          </w:tcPr>
          <w:p w:rsidR="005F7A52" w:rsidRPr="005F7A52" w:rsidRDefault="005F7A52" w:rsidP="00E34DFA">
            <w:pPr>
              <w:spacing w:after="200" w:line="276" w:lineRule="auto"/>
            </w:pPr>
            <w:r w:rsidRPr="005F7A52">
              <w:t>FRG joined EEC 1957</w:t>
            </w:r>
          </w:p>
          <w:p w:rsidR="005F7A52" w:rsidRPr="005F7A52" w:rsidRDefault="005F7A52" w:rsidP="00E34DFA">
            <w:pPr>
              <w:spacing w:after="200" w:line="276" w:lineRule="auto"/>
            </w:pPr>
          </w:p>
        </w:tc>
        <w:tc>
          <w:tcPr>
            <w:tcW w:w="4111" w:type="dxa"/>
          </w:tcPr>
          <w:p w:rsidR="005F7A52" w:rsidRPr="005F7A52" w:rsidRDefault="00865BEC" w:rsidP="00785A91">
            <w:pPr>
              <w:spacing w:line="276" w:lineRule="auto"/>
              <w:jc w:val="both"/>
            </w:pPr>
            <w:r>
              <w:t>The 6 members of the ECSC formed the European Economic Community, a free trade area with agreed policies on trade &amp; agriculture.</w:t>
            </w:r>
            <w:r w:rsidR="00785A91">
              <w:t xml:space="preserve"> In 1990 the EEC became the EU.</w:t>
            </w:r>
          </w:p>
        </w:tc>
        <w:tc>
          <w:tcPr>
            <w:tcW w:w="4394" w:type="dxa"/>
          </w:tcPr>
          <w:p w:rsidR="005F7A52" w:rsidRPr="005F7A52" w:rsidRDefault="005F7A52" w:rsidP="00F30D29">
            <w:pPr>
              <w:spacing w:after="200" w:line="276" w:lineRule="auto"/>
              <w:jc w:val="both"/>
            </w:pPr>
          </w:p>
        </w:tc>
      </w:tr>
      <w:tr w:rsidR="005F7A52" w:rsidRPr="005F7A52" w:rsidTr="005F7A52">
        <w:tc>
          <w:tcPr>
            <w:tcW w:w="1701" w:type="dxa"/>
          </w:tcPr>
          <w:p w:rsidR="005F7A52" w:rsidRDefault="005F7A52" w:rsidP="00E34DFA">
            <w:pPr>
              <w:spacing w:after="200" w:line="276" w:lineRule="auto"/>
            </w:pPr>
            <w:r w:rsidRPr="005F7A52">
              <w:t>Saar regained 1957</w:t>
            </w:r>
          </w:p>
          <w:p w:rsidR="005F7A52" w:rsidRPr="005F7A52" w:rsidRDefault="005F7A52" w:rsidP="00E34DFA">
            <w:pPr>
              <w:spacing w:after="200" w:line="276" w:lineRule="auto"/>
            </w:pPr>
          </w:p>
        </w:tc>
        <w:tc>
          <w:tcPr>
            <w:tcW w:w="4111" w:type="dxa"/>
          </w:tcPr>
          <w:p w:rsidR="005F7A52" w:rsidRPr="005F7A52" w:rsidRDefault="00785A91" w:rsidP="00D03ED7">
            <w:pPr>
              <w:spacing w:line="276" w:lineRule="auto"/>
              <w:jc w:val="both"/>
            </w:pPr>
            <w:r>
              <w:t xml:space="preserve">Adenauer accepted temporary French control of the Saar in return for a referendum in which 68% of the population voted to </w:t>
            </w:r>
            <w:proofErr w:type="spellStart"/>
            <w:r>
              <w:t>rejoin</w:t>
            </w:r>
            <w:proofErr w:type="spellEnd"/>
            <w:r>
              <w:t xml:space="preserve"> Germany. France accepted this.</w:t>
            </w:r>
          </w:p>
        </w:tc>
        <w:tc>
          <w:tcPr>
            <w:tcW w:w="4394" w:type="dxa"/>
          </w:tcPr>
          <w:p w:rsidR="005F7A52" w:rsidRPr="005F7A52" w:rsidRDefault="005F7A52" w:rsidP="00F30D29">
            <w:pPr>
              <w:spacing w:after="200" w:line="276" w:lineRule="auto"/>
              <w:jc w:val="both"/>
            </w:pPr>
          </w:p>
        </w:tc>
      </w:tr>
      <w:tr w:rsidR="005F7A52" w:rsidRPr="005F7A52" w:rsidTr="005F7A52">
        <w:tc>
          <w:tcPr>
            <w:tcW w:w="1701" w:type="dxa"/>
          </w:tcPr>
          <w:p w:rsidR="005F7A52" w:rsidRPr="005F7A52" w:rsidRDefault="005F7A52" w:rsidP="00E34DFA">
            <w:pPr>
              <w:spacing w:after="200" w:line="276" w:lineRule="auto"/>
            </w:pPr>
            <w:r w:rsidRPr="005F7A52">
              <w:t xml:space="preserve">Diplomatic relations with Yugoslavia cut off 1957 under </w:t>
            </w:r>
            <w:proofErr w:type="spellStart"/>
            <w:r w:rsidRPr="005F7A52">
              <w:t>Hallstein</w:t>
            </w:r>
            <w:proofErr w:type="spellEnd"/>
            <w:r w:rsidRPr="005F7A52">
              <w:t xml:space="preserve"> Doctrine</w:t>
            </w:r>
          </w:p>
        </w:tc>
        <w:tc>
          <w:tcPr>
            <w:tcW w:w="4111" w:type="dxa"/>
          </w:tcPr>
          <w:p w:rsidR="005F7A52" w:rsidRPr="005F7A52" w:rsidRDefault="00D03ED7" w:rsidP="00F30D29">
            <w:pPr>
              <w:spacing w:after="200" w:line="276" w:lineRule="auto"/>
              <w:jc w:val="both"/>
            </w:pPr>
            <w:r>
              <w:t xml:space="preserve">The </w:t>
            </w:r>
            <w:proofErr w:type="spellStart"/>
            <w:r>
              <w:t>Hallstein</w:t>
            </w:r>
            <w:proofErr w:type="spellEnd"/>
            <w:r>
              <w:t xml:space="preserve"> Doctrine meant that WG refused to have diplomatic relations with EG or with any country (except the USSR, b/c it was too important to be ignored) which did.</w:t>
            </w:r>
          </w:p>
        </w:tc>
        <w:tc>
          <w:tcPr>
            <w:tcW w:w="4394" w:type="dxa"/>
          </w:tcPr>
          <w:p w:rsidR="005F7A52" w:rsidRPr="005F7A52" w:rsidRDefault="005F7A52" w:rsidP="00F30D29">
            <w:pPr>
              <w:spacing w:after="200" w:line="276" w:lineRule="auto"/>
              <w:jc w:val="both"/>
            </w:pPr>
          </w:p>
        </w:tc>
      </w:tr>
      <w:tr w:rsidR="005F7A52" w:rsidRPr="005F7A52" w:rsidTr="005F7A52">
        <w:tc>
          <w:tcPr>
            <w:tcW w:w="1701" w:type="dxa"/>
          </w:tcPr>
          <w:p w:rsidR="005F7A52" w:rsidRPr="005F7A52" w:rsidRDefault="005F7A52" w:rsidP="00E34DFA">
            <w:pPr>
              <w:spacing w:after="200" w:line="276" w:lineRule="auto"/>
            </w:pPr>
            <w:r w:rsidRPr="005F7A52">
              <w:t>Adenauer accused of under-reacting to building of Berlin Wall 1961</w:t>
            </w:r>
          </w:p>
        </w:tc>
        <w:tc>
          <w:tcPr>
            <w:tcW w:w="4111" w:type="dxa"/>
          </w:tcPr>
          <w:p w:rsidR="005F7A52" w:rsidRPr="005F7A52" w:rsidRDefault="00D03ED7" w:rsidP="00D03ED7">
            <w:pPr>
              <w:spacing w:line="276" w:lineRule="auto"/>
              <w:jc w:val="both"/>
            </w:pPr>
            <w:r>
              <w:t>EG built the Wall in the middle of the WG election campaign, which Adenauer allowed himself to be distracted by, whereas SPD leader Willy Brandt (who was also Mayor of W Berlin) gained credit for his strong condemnation of the Wall.</w:t>
            </w:r>
          </w:p>
        </w:tc>
        <w:tc>
          <w:tcPr>
            <w:tcW w:w="4394" w:type="dxa"/>
          </w:tcPr>
          <w:p w:rsidR="005F7A52" w:rsidRPr="005F7A52" w:rsidRDefault="005F7A52" w:rsidP="00F30D29">
            <w:pPr>
              <w:spacing w:after="200" w:line="276" w:lineRule="auto"/>
              <w:jc w:val="both"/>
            </w:pPr>
          </w:p>
        </w:tc>
      </w:tr>
      <w:tr w:rsidR="005F7A52" w:rsidRPr="005F7A52" w:rsidTr="005F7A52">
        <w:tc>
          <w:tcPr>
            <w:tcW w:w="1701" w:type="dxa"/>
          </w:tcPr>
          <w:p w:rsidR="005F7A52" w:rsidRPr="005F7A52" w:rsidRDefault="005F7A52" w:rsidP="00700226">
            <w:pPr>
              <w:spacing w:line="276" w:lineRule="auto"/>
            </w:pPr>
            <w:r w:rsidRPr="005F7A52">
              <w:t>Adenauer supporting France in opposing British entry to EEC</w:t>
            </w:r>
          </w:p>
        </w:tc>
        <w:tc>
          <w:tcPr>
            <w:tcW w:w="4111" w:type="dxa"/>
          </w:tcPr>
          <w:p w:rsidR="005F7A52" w:rsidRPr="005F7A52" w:rsidRDefault="00D03ED7" w:rsidP="00D03ED7">
            <w:pPr>
              <w:spacing w:line="276" w:lineRule="auto"/>
              <w:jc w:val="both"/>
            </w:pPr>
            <w:r>
              <w:t>Adenauer’s preference for France over GB divided his Cabinet, drawing criticism from the “</w:t>
            </w:r>
            <w:proofErr w:type="spellStart"/>
            <w:r>
              <w:t>Atlanticists</w:t>
            </w:r>
            <w:proofErr w:type="spellEnd"/>
            <w:r>
              <w:t>” (Erhard &amp; the FDP ministers) who favoured closer ties with GB &amp; the USA as opposed to France.</w:t>
            </w:r>
          </w:p>
        </w:tc>
        <w:tc>
          <w:tcPr>
            <w:tcW w:w="4394" w:type="dxa"/>
          </w:tcPr>
          <w:p w:rsidR="005F7A52" w:rsidRPr="005F7A52" w:rsidRDefault="005F7A52" w:rsidP="00F30D29">
            <w:pPr>
              <w:spacing w:after="200" w:line="276" w:lineRule="auto"/>
              <w:jc w:val="both"/>
            </w:pPr>
          </w:p>
        </w:tc>
      </w:tr>
      <w:tr w:rsidR="005F7A52" w:rsidRPr="005F7A52" w:rsidTr="005F7A52">
        <w:tc>
          <w:tcPr>
            <w:tcW w:w="1701" w:type="dxa"/>
          </w:tcPr>
          <w:p w:rsidR="005F7A52" w:rsidRPr="005F7A52" w:rsidRDefault="005F7A52" w:rsidP="00F30D29">
            <w:pPr>
              <w:spacing w:after="200" w:line="276" w:lineRule="auto"/>
              <w:jc w:val="both"/>
            </w:pPr>
            <w:r w:rsidRPr="005F7A52">
              <w:t>French-German Treaty 1963</w:t>
            </w:r>
          </w:p>
          <w:p w:rsidR="005F7A52" w:rsidRPr="005F7A52" w:rsidRDefault="005F7A52" w:rsidP="00F30D29">
            <w:pPr>
              <w:spacing w:after="200" w:line="276" w:lineRule="auto"/>
              <w:jc w:val="both"/>
            </w:pPr>
          </w:p>
        </w:tc>
        <w:tc>
          <w:tcPr>
            <w:tcW w:w="4111" w:type="dxa"/>
          </w:tcPr>
          <w:p w:rsidR="005F7A52" w:rsidRPr="005F7A52" w:rsidRDefault="00700226" w:rsidP="00700226">
            <w:pPr>
              <w:spacing w:line="276" w:lineRule="auto"/>
              <w:jc w:val="both"/>
            </w:pPr>
            <w:r>
              <w:t xml:space="preserve">This treaty reflected the close personal friendship between Adenauer &amp; De Gaulle &amp; led to regular meetings between the 2 </w:t>
            </w:r>
            <w:proofErr w:type="spellStart"/>
            <w:r>
              <w:t>govts</w:t>
            </w:r>
            <w:proofErr w:type="spellEnd"/>
            <w:r>
              <w:t xml:space="preserve">. </w:t>
            </w:r>
            <w:proofErr w:type="gramStart"/>
            <w:r>
              <w:t>which</w:t>
            </w:r>
            <w:proofErr w:type="gramEnd"/>
            <w:r>
              <w:t xml:space="preserve"> between them dominated the EEC.</w:t>
            </w:r>
          </w:p>
        </w:tc>
        <w:tc>
          <w:tcPr>
            <w:tcW w:w="4394" w:type="dxa"/>
          </w:tcPr>
          <w:p w:rsidR="005F7A52" w:rsidRPr="005F7A52" w:rsidRDefault="005F7A52" w:rsidP="00F30D29">
            <w:pPr>
              <w:spacing w:after="200" w:line="276" w:lineRule="auto"/>
              <w:jc w:val="both"/>
            </w:pPr>
          </w:p>
        </w:tc>
      </w:tr>
    </w:tbl>
    <w:p w:rsidR="00B655C9" w:rsidRDefault="00B655C9" w:rsidP="00B655C9">
      <w:pPr>
        <w:spacing w:after="0" w:line="240" w:lineRule="auto"/>
        <w:rPr>
          <w:sz w:val="24"/>
          <w:szCs w:val="24"/>
          <w:u w:val="single"/>
        </w:rPr>
      </w:pPr>
    </w:p>
    <w:p w:rsidR="003603B2" w:rsidRDefault="003603B2" w:rsidP="00B655C9">
      <w:pPr>
        <w:spacing w:after="0" w:line="240" w:lineRule="auto"/>
        <w:rPr>
          <w:sz w:val="24"/>
          <w:szCs w:val="24"/>
          <w:u w:val="single"/>
        </w:rPr>
      </w:pPr>
    </w:p>
    <w:p w:rsidR="00B655C9" w:rsidRPr="00B655C9" w:rsidRDefault="00B655C9" w:rsidP="00B655C9">
      <w:pPr>
        <w:spacing w:after="0" w:line="240" w:lineRule="auto"/>
        <w:rPr>
          <w:sz w:val="24"/>
          <w:szCs w:val="24"/>
          <w:u w:val="single"/>
        </w:rPr>
      </w:pPr>
      <w:r w:rsidRPr="00B655C9">
        <w:rPr>
          <w:sz w:val="24"/>
          <w:szCs w:val="24"/>
          <w:u w:val="single"/>
        </w:rPr>
        <w:lastRenderedPageBreak/>
        <w:t>Questions</w:t>
      </w:r>
    </w:p>
    <w:p w:rsidR="00B655C9" w:rsidRDefault="00B655C9" w:rsidP="00B655C9">
      <w:pPr>
        <w:pStyle w:val="ListParagraph"/>
        <w:numPr>
          <w:ilvl w:val="0"/>
          <w:numId w:val="21"/>
        </w:numPr>
        <w:rPr>
          <w:rFonts w:asciiTheme="minorHAnsi" w:hAnsiTheme="minorHAnsi"/>
        </w:rPr>
      </w:pPr>
      <w:r w:rsidRPr="00B655C9">
        <w:rPr>
          <w:rFonts w:asciiTheme="minorHAnsi" w:hAnsiTheme="minorHAnsi"/>
        </w:rPr>
        <w:t xml:space="preserve">How did the </w:t>
      </w:r>
      <w:r>
        <w:rPr>
          <w:rFonts w:asciiTheme="minorHAnsi" w:hAnsiTheme="minorHAnsi"/>
        </w:rPr>
        <w:t>OEEC, Schuman Plan, ECSC &amp; EEC benefit WG &amp; Adenauer?</w:t>
      </w:r>
      <w:r w:rsidR="003603B2">
        <w:rPr>
          <w:rFonts w:asciiTheme="minorHAnsi" w:hAnsiTheme="minorHAnsi"/>
        </w:rPr>
        <w:br/>
      </w:r>
    </w:p>
    <w:p w:rsidR="003603B2" w:rsidRDefault="003603B2" w:rsidP="003603B2">
      <w:pPr>
        <w:pStyle w:val="ListParagraph"/>
        <w:rPr>
          <w:rFonts w:asciiTheme="minorHAnsi" w:hAnsiTheme="minorHAnsi"/>
        </w:rPr>
      </w:pPr>
    </w:p>
    <w:p w:rsidR="003603B2" w:rsidRDefault="003603B2" w:rsidP="003603B2">
      <w:pPr>
        <w:pStyle w:val="ListParagraph"/>
        <w:rPr>
          <w:rFonts w:asciiTheme="minorHAnsi" w:hAnsiTheme="minorHAnsi"/>
        </w:rPr>
      </w:pPr>
    </w:p>
    <w:p w:rsidR="00B655C9" w:rsidRDefault="00B655C9" w:rsidP="00B655C9">
      <w:pPr>
        <w:pStyle w:val="ListParagraph"/>
        <w:numPr>
          <w:ilvl w:val="0"/>
          <w:numId w:val="21"/>
        </w:numPr>
        <w:rPr>
          <w:rFonts w:asciiTheme="minorHAnsi" w:hAnsiTheme="minorHAnsi"/>
        </w:rPr>
      </w:pPr>
      <w:r>
        <w:rPr>
          <w:rFonts w:asciiTheme="minorHAnsi" w:hAnsiTheme="minorHAnsi"/>
        </w:rPr>
        <w:t>What do the Korean War, rejection of the Stalin note &amp; the joining of NATO tell us about Adenauer’s foreign policy?</w:t>
      </w:r>
      <w:r w:rsidR="003603B2">
        <w:rPr>
          <w:rFonts w:asciiTheme="minorHAnsi" w:hAnsiTheme="minorHAnsi"/>
        </w:rPr>
        <w:br/>
      </w:r>
    </w:p>
    <w:p w:rsidR="003603B2" w:rsidRDefault="003603B2" w:rsidP="003603B2"/>
    <w:p w:rsidR="003603B2" w:rsidRPr="003603B2" w:rsidRDefault="003603B2" w:rsidP="003603B2"/>
    <w:p w:rsidR="00B655C9" w:rsidRDefault="00433BB8" w:rsidP="00B655C9">
      <w:pPr>
        <w:pStyle w:val="ListParagraph"/>
        <w:numPr>
          <w:ilvl w:val="0"/>
          <w:numId w:val="21"/>
        </w:numPr>
        <w:rPr>
          <w:rFonts w:asciiTheme="minorHAnsi" w:hAnsiTheme="minorHAnsi"/>
        </w:rPr>
      </w:pPr>
      <w:r>
        <w:rPr>
          <w:rFonts w:asciiTheme="minorHAnsi" w:hAnsiTheme="minorHAnsi"/>
        </w:rPr>
        <w:t>Why did Adenauer sign a compensation deal with Israel but refuse to accept the Oder-Neisse Line?</w:t>
      </w:r>
    </w:p>
    <w:p w:rsidR="003603B2" w:rsidRDefault="003603B2" w:rsidP="003603B2">
      <w:r w:rsidRPr="003603B2">
        <w:br/>
      </w:r>
    </w:p>
    <w:p w:rsidR="003603B2" w:rsidRPr="003603B2" w:rsidRDefault="003603B2" w:rsidP="003603B2"/>
    <w:p w:rsidR="00433BB8" w:rsidRDefault="00433BB8" w:rsidP="00B655C9">
      <w:pPr>
        <w:pStyle w:val="ListParagraph"/>
        <w:numPr>
          <w:ilvl w:val="0"/>
          <w:numId w:val="21"/>
        </w:numPr>
        <w:rPr>
          <w:rFonts w:asciiTheme="minorHAnsi" w:hAnsiTheme="minorHAnsi"/>
        </w:rPr>
      </w:pPr>
      <w:r>
        <w:rPr>
          <w:rFonts w:asciiTheme="minorHAnsi" w:hAnsiTheme="minorHAnsi"/>
        </w:rPr>
        <w:t>Why did he join NATO but also establish diplomatic relations with the USSR in the same year?</w:t>
      </w:r>
    </w:p>
    <w:p w:rsidR="003603B2" w:rsidRDefault="003603B2" w:rsidP="003603B2"/>
    <w:p w:rsidR="003603B2" w:rsidRDefault="003603B2" w:rsidP="003603B2"/>
    <w:p w:rsidR="003603B2" w:rsidRPr="003603B2" w:rsidRDefault="003603B2" w:rsidP="003603B2"/>
    <w:p w:rsidR="00433BB8" w:rsidRDefault="00433BB8" w:rsidP="00B655C9">
      <w:pPr>
        <w:pStyle w:val="ListParagraph"/>
        <w:numPr>
          <w:ilvl w:val="0"/>
          <w:numId w:val="21"/>
        </w:numPr>
        <w:rPr>
          <w:rFonts w:asciiTheme="minorHAnsi" w:hAnsiTheme="minorHAnsi"/>
        </w:rPr>
      </w:pPr>
      <w:r>
        <w:rPr>
          <w:rFonts w:asciiTheme="minorHAnsi" w:hAnsiTheme="minorHAnsi"/>
        </w:rPr>
        <w:t xml:space="preserve">What do the rejection of the Stalin Note, the </w:t>
      </w:r>
      <w:proofErr w:type="spellStart"/>
      <w:r>
        <w:rPr>
          <w:rFonts w:asciiTheme="minorHAnsi" w:hAnsiTheme="minorHAnsi"/>
        </w:rPr>
        <w:t>Hallstein</w:t>
      </w:r>
      <w:proofErr w:type="spellEnd"/>
      <w:r>
        <w:rPr>
          <w:rFonts w:asciiTheme="minorHAnsi" w:hAnsiTheme="minorHAnsi"/>
        </w:rPr>
        <w:t xml:space="preserve"> Doctrine &amp; the “magnet theory” tell us about Adenauer’s attitude to German unification?</w:t>
      </w:r>
    </w:p>
    <w:p w:rsidR="003603B2" w:rsidRPr="003603B2" w:rsidRDefault="003603B2" w:rsidP="003603B2">
      <w:pPr>
        <w:pStyle w:val="ListParagraph"/>
        <w:rPr>
          <w:rFonts w:asciiTheme="minorHAnsi" w:hAnsiTheme="minorHAnsi"/>
        </w:rPr>
      </w:pPr>
    </w:p>
    <w:p w:rsidR="003603B2" w:rsidRDefault="003603B2" w:rsidP="003603B2"/>
    <w:p w:rsidR="003603B2" w:rsidRPr="003603B2" w:rsidRDefault="003603B2" w:rsidP="003603B2"/>
    <w:p w:rsidR="00433BB8" w:rsidRDefault="00F26589" w:rsidP="00B655C9">
      <w:pPr>
        <w:pStyle w:val="ListParagraph"/>
        <w:numPr>
          <w:ilvl w:val="0"/>
          <w:numId w:val="21"/>
        </w:numPr>
        <w:rPr>
          <w:rFonts w:asciiTheme="minorHAnsi" w:hAnsiTheme="minorHAnsi"/>
        </w:rPr>
      </w:pPr>
      <w:r>
        <w:rPr>
          <w:rFonts w:asciiTheme="minorHAnsi" w:hAnsiTheme="minorHAnsi"/>
        </w:rPr>
        <w:t xml:space="preserve">What do the end of the Occupation Statute &amp; the formation of the </w:t>
      </w:r>
      <w:proofErr w:type="spellStart"/>
      <w:r>
        <w:rPr>
          <w:rFonts w:asciiTheme="minorHAnsi" w:hAnsiTheme="minorHAnsi"/>
        </w:rPr>
        <w:t>Bundeswehr</w:t>
      </w:r>
      <w:proofErr w:type="spellEnd"/>
      <w:r>
        <w:rPr>
          <w:rFonts w:asciiTheme="minorHAnsi" w:hAnsiTheme="minorHAnsi"/>
        </w:rPr>
        <w:t xml:space="preserve"> tell us about Adenauer’s aims?</w:t>
      </w:r>
    </w:p>
    <w:p w:rsidR="003603B2" w:rsidRDefault="003603B2" w:rsidP="003603B2"/>
    <w:p w:rsidR="003603B2" w:rsidRDefault="003603B2" w:rsidP="003603B2"/>
    <w:p w:rsidR="003603B2" w:rsidRPr="003603B2" w:rsidRDefault="003603B2" w:rsidP="003603B2"/>
    <w:p w:rsidR="00F26589" w:rsidRDefault="00F26589" w:rsidP="00B655C9">
      <w:pPr>
        <w:pStyle w:val="ListParagraph"/>
        <w:numPr>
          <w:ilvl w:val="0"/>
          <w:numId w:val="21"/>
        </w:numPr>
        <w:rPr>
          <w:rFonts w:asciiTheme="minorHAnsi" w:hAnsiTheme="minorHAnsi"/>
        </w:rPr>
      </w:pPr>
      <w:r>
        <w:rPr>
          <w:rFonts w:asciiTheme="minorHAnsi" w:hAnsiTheme="minorHAnsi"/>
        </w:rPr>
        <w:t>What were the advantages &amp; disadvantages of the priority Adenauer gave to friendship with France?</w:t>
      </w:r>
    </w:p>
    <w:p w:rsidR="003603B2" w:rsidRDefault="003603B2" w:rsidP="003603B2"/>
    <w:p w:rsidR="003603B2" w:rsidRDefault="003603B2" w:rsidP="003603B2"/>
    <w:p w:rsidR="003603B2" w:rsidRPr="003603B2" w:rsidRDefault="003603B2" w:rsidP="003603B2"/>
    <w:p w:rsidR="00F26589" w:rsidRPr="00B655C9" w:rsidRDefault="00F26589" w:rsidP="00B655C9">
      <w:pPr>
        <w:pStyle w:val="ListParagraph"/>
        <w:numPr>
          <w:ilvl w:val="0"/>
          <w:numId w:val="21"/>
        </w:numPr>
        <w:rPr>
          <w:rFonts w:asciiTheme="minorHAnsi" w:hAnsiTheme="minorHAnsi"/>
        </w:rPr>
      </w:pPr>
      <w:r>
        <w:rPr>
          <w:rFonts w:asciiTheme="minorHAnsi" w:hAnsiTheme="minorHAnsi"/>
        </w:rPr>
        <w:t>What do Adenauer’s handling of the Berlin Wall &amp; the reaction to his support for the French policy of excludin</w:t>
      </w:r>
      <w:r w:rsidR="003D2A80">
        <w:rPr>
          <w:rFonts w:asciiTheme="minorHAnsi" w:hAnsiTheme="minorHAnsi"/>
        </w:rPr>
        <w:t>g GB from the EEC</w:t>
      </w:r>
      <w:r>
        <w:rPr>
          <w:rFonts w:asciiTheme="minorHAnsi" w:hAnsiTheme="minorHAnsi"/>
        </w:rPr>
        <w:t xml:space="preserve"> suggest about Adenauer’s position as Chancellor from 1961 onwards?</w:t>
      </w:r>
    </w:p>
    <w:p w:rsidR="00B655C9" w:rsidRPr="00B655C9" w:rsidRDefault="00B655C9" w:rsidP="00B655C9">
      <w:pPr>
        <w:pStyle w:val="ListParagraph"/>
        <w:rPr>
          <w:rFonts w:asciiTheme="minorHAnsi" w:hAnsiTheme="minorHAnsi"/>
          <w:u w:val="single"/>
        </w:rPr>
      </w:pPr>
    </w:p>
    <w:p w:rsidR="00B655C9" w:rsidRDefault="00B655C9" w:rsidP="00F30D29">
      <w:pPr>
        <w:spacing w:after="0" w:line="240" w:lineRule="auto"/>
        <w:jc w:val="center"/>
        <w:rPr>
          <w:b/>
          <w:sz w:val="36"/>
          <w:szCs w:val="36"/>
        </w:rPr>
      </w:pPr>
    </w:p>
    <w:p w:rsidR="003603B2" w:rsidRDefault="003603B2" w:rsidP="00F30D29">
      <w:pPr>
        <w:spacing w:after="0" w:line="240" w:lineRule="auto"/>
        <w:jc w:val="center"/>
        <w:rPr>
          <w:b/>
          <w:sz w:val="36"/>
          <w:szCs w:val="36"/>
        </w:rPr>
      </w:pPr>
    </w:p>
    <w:p w:rsidR="003603B2" w:rsidRDefault="003603B2" w:rsidP="00F30D29">
      <w:pPr>
        <w:spacing w:after="0" w:line="240" w:lineRule="auto"/>
        <w:jc w:val="center"/>
        <w:rPr>
          <w:b/>
          <w:sz w:val="36"/>
          <w:szCs w:val="36"/>
        </w:rPr>
      </w:pPr>
    </w:p>
    <w:p w:rsidR="005F7A52" w:rsidRPr="005F7A52" w:rsidRDefault="005F7A52" w:rsidP="00F30D29">
      <w:pPr>
        <w:spacing w:after="0" w:line="240" w:lineRule="auto"/>
        <w:jc w:val="center"/>
        <w:rPr>
          <w:b/>
          <w:sz w:val="36"/>
          <w:szCs w:val="36"/>
        </w:rPr>
      </w:pPr>
      <w:r w:rsidRPr="005F7A52">
        <w:rPr>
          <w:b/>
          <w:sz w:val="36"/>
          <w:szCs w:val="36"/>
        </w:rPr>
        <w:lastRenderedPageBreak/>
        <w:t>HOW SUCCESSFUL WAS ADENAUER’S FOREIGN POLICY?</w:t>
      </w:r>
    </w:p>
    <w:p w:rsidR="005F7A52" w:rsidRPr="005F7A52" w:rsidRDefault="005F7A52" w:rsidP="00F30D29">
      <w:pPr>
        <w:autoSpaceDE w:val="0"/>
        <w:autoSpaceDN w:val="0"/>
        <w:spacing w:after="0"/>
        <w:jc w:val="both"/>
        <w:rPr>
          <w:rFonts w:ascii="Arial" w:eastAsia="Times New Roman" w:hAnsi="Arial" w:cs="Arial"/>
          <w:color w:val="000000"/>
          <w:sz w:val="24"/>
          <w:szCs w:val="24"/>
          <w:lang w:eastAsia="en-GB"/>
        </w:rPr>
      </w:pPr>
    </w:p>
    <w:p w:rsidR="005F7A52" w:rsidRPr="005F7A52" w:rsidRDefault="005F7A52" w:rsidP="00F30D29">
      <w:pPr>
        <w:autoSpaceDE w:val="0"/>
        <w:autoSpaceDN w:val="0"/>
        <w:spacing w:after="0"/>
        <w:jc w:val="both"/>
        <w:rPr>
          <w:rFonts w:eastAsia="Times New Roman" w:cs="Arial"/>
          <w:color w:val="000000"/>
          <w:sz w:val="24"/>
          <w:szCs w:val="24"/>
          <w:u w:val="single"/>
          <w:lang w:eastAsia="en-GB"/>
        </w:rPr>
      </w:pPr>
      <w:r w:rsidRPr="005F7A52">
        <w:rPr>
          <w:noProof/>
          <w:color w:val="0000FF"/>
          <w:lang w:eastAsia="en-GB"/>
        </w:rPr>
        <w:drawing>
          <wp:anchor distT="0" distB="0" distL="114300" distR="114300" simplePos="0" relativeHeight="251701248" behindDoc="1" locked="0" layoutInCell="1" allowOverlap="1" wp14:anchorId="1CDB543E" wp14:editId="253B9ACD">
            <wp:simplePos x="0" y="0"/>
            <wp:positionH relativeFrom="column">
              <wp:posOffset>2379345</wp:posOffset>
            </wp:positionH>
            <wp:positionV relativeFrom="paragraph">
              <wp:posOffset>67310</wp:posOffset>
            </wp:positionV>
            <wp:extent cx="4090035" cy="3362325"/>
            <wp:effectExtent l="0" t="0" r="5715" b="9525"/>
            <wp:wrapThrough wrapText="bothSides">
              <wp:wrapPolygon edited="0">
                <wp:start x="0" y="0"/>
                <wp:lineTo x="0" y="21539"/>
                <wp:lineTo x="21530" y="21539"/>
                <wp:lineTo x="21530" y="0"/>
                <wp:lineTo x="0" y="0"/>
              </wp:wrapPolygon>
            </wp:wrapThrough>
            <wp:docPr id="41" name="irc_mi" descr="http://fs.huntingdon.edu/jlewis/Syl/IRcomp../Maps/NatoMap1945-89.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s.huntingdon.edu/jlewis/Syl/IRcomp../Maps/NatoMap1945-89.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9003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A52">
        <w:rPr>
          <w:rFonts w:eastAsia="Times New Roman" w:cs="Arial"/>
          <w:color w:val="000000"/>
          <w:sz w:val="24"/>
          <w:szCs w:val="24"/>
          <w:u w:val="single"/>
          <w:lang w:eastAsia="en-GB"/>
        </w:rPr>
        <w:t>Successes</w:t>
      </w:r>
    </w:p>
    <w:p w:rsidR="005F7A52" w:rsidRPr="005F7A52" w:rsidRDefault="005F7A52" w:rsidP="00F30D29">
      <w:pPr>
        <w:numPr>
          <w:ilvl w:val="0"/>
          <w:numId w:val="16"/>
        </w:numPr>
        <w:autoSpaceDE w:val="0"/>
        <w:autoSpaceDN w:val="0"/>
        <w:spacing w:after="0"/>
        <w:contextualSpacing/>
        <w:jc w:val="both"/>
        <w:rPr>
          <w:rFonts w:eastAsia="Times New Roman" w:cs="Arial"/>
          <w:color w:val="000000"/>
          <w:sz w:val="24"/>
          <w:szCs w:val="24"/>
          <w:lang w:eastAsia="en-GB"/>
        </w:rPr>
      </w:pPr>
      <w:r w:rsidRPr="005F7A52">
        <w:rPr>
          <w:rFonts w:eastAsia="Times New Roman" w:cs="Arial"/>
          <w:color w:val="000000"/>
          <w:sz w:val="24"/>
          <w:szCs w:val="24"/>
          <w:lang w:eastAsia="en-GB"/>
        </w:rPr>
        <w:t>Adenauer was highly successful in integrating Germany with her western European neighbours, especially France, the Netherlands &amp; Belgium, as</w:t>
      </w:r>
      <w:r w:rsidR="00616FCC">
        <w:rPr>
          <w:rFonts w:eastAsia="Times New Roman" w:cs="Arial"/>
          <w:color w:val="000000"/>
          <w:sz w:val="24"/>
          <w:szCs w:val="24"/>
          <w:lang w:eastAsia="en-GB"/>
        </w:rPr>
        <w:t xml:space="preserve"> shown by</w:t>
      </w:r>
      <w:r w:rsidRPr="005F7A52">
        <w:rPr>
          <w:rFonts w:eastAsia="Times New Roman" w:cs="Arial"/>
          <w:color w:val="000000"/>
          <w:sz w:val="24"/>
          <w:szCs w:val="24"/>
          <w:lang w:eastAsia="en-GB"/>
        </w:rPr>
        <w:t xml:space="preserve"> the formation of </w:t>
      </w:r>
      <w:r w:rsidRPr="005F7A52">
        <w:rPr>
          <w:rFonts w:eastAsia="Times New Roman" w:cs="Arial"/>
          <w:color w:val="000000"/>
          <w:lang w:eastAsia="en-GB"/>
        </w:rPr>
        <w:t xml:space="preserve">the </w:t>
      </w:r>
      <w:r w:rsidRPr="005F7A52">
        <w:rPr>
          <w:rFonts w:eastAsia="Times New Roman" w:cs="Arial"/>
          <w:color w:val="000000"/>
          <w:sz w:val="24"/>
          <w:szCs w:val="24"/>
          <w:lang w:eastAsia="en-GB"/>
        </w:rPr>
        <w:t>Organisation for European Economic Co-operation (</w:t>
      </w:r>
      <w:r w:rsidRPr="005F7A52">
        <w:rPr>
          <w:rFonts w:eastAsia="Times New Roman" w:cs="Arial"/>
          <w:b/>
          <w:color w:val="000000"/>
          <w:sz w:val="24"/>
          <w:szCs w:val="24"/>
          <w:lang w:eastAsia="en-GB"/>
        </w:rPr>
        <w:t>OEEC</w:t>
      </w:r>
      <w:r w:rsidRPr="005F7A52">
        <w:rPr>
          <w:rFonts w:eastAsia="Times New Roman" w:cs="Arial"/>
          <w:color w:val="000000"/>
          <w:sz w:val="24"/>
          <w:szCs w:val="24"/>
          <w:lang w:eastAsia="en-GB"/>
        </w:rPr>
        <w:t>) in 1948, the Schuman Plan in 1950, the European Coal &amp; Steel Community (</w:t>
      </w:r>
      <w:r w:rsidRPr="005F7A52">
        <w:rPr>
          <w:rFonts w:eastAsia="Times New Roman" w:cs="Arial"/>
          <w:b/>
          <w:color w:val="000000"/>
          <w:sz w:val="24"/>
          <w:szCs w:val="24"/>
          <w:lang w:eastAsia="en-GB"/>
        </w:rPr>
        <w:t>ECSC</w:t>
      </w:r>
      <w:r w:rsidRPr="005F7A52">
        <w:rPr>
          <w:rFonts w:eastAsia="Times New Roman" w:cs="Arial"/>
          <w:color w:val="000000"/>
          <w:sz w:val="24"/>
          <w:szCs w:val="24"/>
          <w:lang w:eastAsia="en-GB"/>
        </w:rPr>
        <w:t>) in 1951 &amp; the European Economic Community (</w:t>
      </w:r>
      <w:r w:rsidRPr="005F7A52">
        <w:rPr>
          <w:rFonts w:eastAsia="Times New Roman" w:cs="Arial"/>
          <w:b/>
          <w:color w:val="000000"/>
          <w:sz w:val="24"/>
          <w:szCs w:val="24"/>
          <w:lang w:eastAsia="en-GB"/>
        </w:rPr>
        <w:t>EEC</w:t>
      </w:r>
      <w:r w:rsidRPr="005F7A52">
        <w:rPr>
          <w:rFonts w:eastAsia="Times New Roman" w:cs="Arial"/>
          <w:color w:val="000000"/>
          <w:sz w:val="24"/>
          <w:szCs w:val="24"/>
          <w:lang w:eastAsia="en-GB"/>
        </w:rPr>
        <w:t>) in 1957.</w:t>
      </w:r>
    </w:p>
    <w:p w:rsidR="005F7A52" w:rsidRPr="005F7A52" w:rsidRDefault="005F7A52" w:rsidP="00F30D29">
      <w:pPr>
        <w:numPr>
          <w:ilvl w:val="0"/>
          <w:numId w:val="16"/>
        </w:numPr>
        <w:autoSpaceDE w:val="0"/>
        <w:autoSpaceDN w:val="0"/>
        <w:spacing w:after="0"/>
        <w:contextualSpacing/>
        <w:jc w:val="both"/>
        <w:rPr>
          <w:rFonts w:eastAsia="Times New Roman" w:cs="Arial"/>
          <w:color w:val="000000"/>
          <w:sz w:val="24"/>
          <w:szCs w:val="24"/>
          <w:lang w:eastAsia="en-GB"/>
        </w:rPr>
      </w:pPr>
      <w:r w:rsidRPr="005F7A52">
        <w:rPr>
          <w:rFonts w:eastAsia="Times New Roman" w:cs="Arial"/>
          <w:color w:val="000000"/>
          <w:sz w:val="24"/>
          <w:szCs w:val="24"/>
          <w:lang w:eastAsia="en-GB"/>
        </w:rPr>
        <w:t xml:space="preserve">His policy of integrating with Western Europe, GB &amp; the USA boosted trade &amp; helped to secure Marshall Aid, contributing to the </w:t>
      </w:r>
      <w:proofErr w:type="spellStart"/>
      <w:r w:rsidRPr="005F7A52">
        <w:rPr>
          <w:rFonts w:eastAsia="Times New Roman" w:cs="Arial"/>
          <w:b/>
          <w:color w:val="000000"/>
          <w:sz w:val="24"/>
          <w:szCs w:val="24"/>
          <w:lang w:eastAsia="en-GB"/>
        </w:rPr>
        <w:t>Wirtschaftswunder</w:t>
      </w:r>
      <w:proofErr w:type="spellEnd"/>
      <w:r w:rsidRPr="005F7A52">
        <w:rPr>
          <w:rFonts w:eastAsia="Times New Roman" w:cs="Arial"/>
          <w:color w:val="000000"/>
          <w:sz w:val="24"/>
          <w:szCs w:val="24"/>
          <w:lang w:eastAsia="en-GB"/>
        </w:rPr>
        <w:t>.</w:t>
      </w:r>
    </w:p>
    <w:p w:rsidR="005F7A52" w:rsidRPr="005F7A52" w:rsidRDefault="005F7A52" w:rsidP="00F30D29">
      <w:pPr>
        <w:numPr>
          <w:ilvl w:val="0"/>
          <w:numId w:val="16"/>
        </w:numPr>
        <w:autoSpaceDE w:val="0"/>
        <w:autoSpaceDN w:val="0"/>
        <w:spacing w:after="0"/>
        <w:contextualSpacing/>
        <w:jc w:val="both"/>
        <w:rPr>
          <w:rFonts w:eastAsia="Times New Roman" w:cs="Arial"/>
          <w:color w:val="000000"/>
          <w:sz w:val="24"/>
          <w:szCs w:val="24"/>
          <w:lang w:eastAsia="en-GB"/>
        </w:rPr>
      </w:pPr>
      <w:r w:rsidRPr="005F7A52">
        <w:rPr>
          <w:rFonts w:eastAsia="Times New Roman" w:cs="Arial"/>
          <w:color w:val="000000"/>
          <w:sz w:val="24"/>
          <w:szCs w:val="24"/>
          <w:lang w:eastAsia="en-GB"/>
        </w:rPr>
        <w:t xml:space="preserve">He established especially close relations with </w:t>
      </w:r>
      <w:r w:rsidRPr="005F7A52">
        <w:rPr>
          <w:rFonts w:eastAsia="Times New Roman" w:cs="Arial"/>
          <w:b/>
          <w:color w:val="000000"/>
          <w:sz w:val="24"/>
          <w:szCs w:val="24"/>
          <w:lang w:eastAsia="en-GB"/>
        </w:rPr>
        <w:t>France</w:t>
      </w:r>
      <w:r w:rsidRPr="005F7A52">
        <w:rPr>
          <w:rFonts w:eastAsia="Times New Roman" w:cs="Arial"/>
          <w:color w:val="000000"/>
          <w:sz w:val="24"/>
          <w:szCs w:val="24"/>
          <w:lang w:eastAsia="en-GB"/>
        </w:rPr>
        <w:t>, enabling him to head off French demands for the separation of his native Rhineland from the rest of Germany &amp; regain the Saar. He was particularly close to President de Gaulle, with whom he signed the French-German Treaty in 1963 which has put the close friendship between the 2 countries on a permanent footing.</w:t>
      </w:r>
    </w:p>
    <w:p w:rsidR="005F7A52" w:rsidRPr="005F7A52" w:rsidRDefault="005F7A52" w:rsidP="00F30D29">
      <w:pPr>
        <w:numPr>
          <w:ilvl w:val="0"/>
          <w:numId w:val="16"/>
        </w:numPr>
        <w:autoSpaceDE w:val="0"/>
        <w:autoSpaceDN w:val="0"/>
        <w:spacing w:after="0"/>
        <w:contextualSpacing/>
        <w:jc w:val="both"/>
        <w:rPr>
          <w:rFonts w:eastAsia="Times New Roman" w:cs="Arial"/>
          <w:color w:val="000000"/>
          <w:sz w:val="24"/>
          <w:szCs w:val="24"/>
          <w:lang w:eastAsia="en-GB"/>
        </w:rPr>
      </w:pPr>
      <w:r w:rsidRPr="005F7A52">
        <w:rPr>
          <w:rFonts w:eastAsia="Times New Roman" w:cs="Arial"/>
          <w:color w:val="000000"/>
          <w:sz w:val="24"/>
          <w:szCs w:val="24"/>
          <w:lang w:eastAsia="en-GB"/>
        </w:rPr>
        <w:t xml:space="preserve">He also managed to restore Germany’s </w:t>
      </w:r>
      <w:r w:rsidRPr="005F7A52">
        <w:rPr>
          <w:rFonts w:eastAsia="Times New Roman" w:cs="Arial"/>
          <w:b/>
          <w:color w:val="000000"/>
          <w:sz w:val="24"/>
          <w:szCs w:val="24"/>
          <w:lang w:eastAsia="en-GB"/>
        </w:rPr>
        <w:t>international reputation</w:t>
      </w:r>
      <w:r w:rsidRPr="005F7A52">
        <w:rPr>
          <w:rFonts w:eastAsia="Times New Roman" w:cs="Arial"/>
          <w:color w:val="000000"/>
          <w:sz w:val="24"/>
          <w:szCs w:val="24"/>
          <w:lang w:eastAsia="en-GB"/>
        </w:rPr>
        <w:t xml:space="preserve"> after the atrocities of the Nazi period, e.g. by agreeing a </w:t>
      </w:r>
      <w:r w:rsidR="00842E23">
        <w:rPr>
          <w:rFonts w:eastAsia="Times New Roman" w:cs="Arial"/>
          <w:color w:val="000000"/>
          <w:sz w:val="24"/>
          <w:szCs w:val="24"/>
          <w:lang w:eastAsia="en-GB"/>
        </w:rPr>
        <w:t xml:space="preserve">3 billion DM </w:t>
      </w:r>
      <w:r w:rsidRPr="005F7A52">
        <w:rPr>
          <w:rFonts w:eastAsia="Times New Roman" w:cs="Arial"/>
          <w:color w:val="000000"/>
          <w:sz w:val="24"/>
          <w:szCs w:val="24"/>
          <w:lang w:eastAsia="en-GB"/>
        </w:rPr>
        <w:t>compensation deal with Israel in 1952.</w:t>
      </w:r>
    </w:p>
    <w:p w:rsidR="005F7A52" w:rsidRPr="005F7A52" w:rsidRDefault="005F7A52" w:rsidP="00F30D29">
      <w:pPr>
        <w:numPr>
          <w:ilvl w:val="0"/>
          <w:numId w:val="16"/>
        </w:numPr>
        <w:autoSpaceDE w:val="0"/>
        <w:autoSpaceDN w:val="0"/>
        <w:spacing w:after="0"/>
        <w:contextualSpacing/>
        <w:jc w:val="both"/>
        <w:rPr>
          <w:rFonts w:eastAsia="Times New Roman" w:cs="Arial"/>
          <w:color w:val="000000"/>
          <w:sz w:val="24"/>
          <w:szCs w:val="24"/>
          <w:lang w:eastAsia="en-GB"/>
        </w:rPr>
      </w:pPr>
      <w:r w:rsidRPr="005F7A52">
        <w:rPr>
          <w:rFonts w:eastAsia="Times New Roman" w:cs="Arial"/>
          <w:color w:val="000000"/>
          <w:sz w:val="24"/>
          <w:szCs w:val="24"/>
          <w:lang w:eastAsia="en-GB"/>
        </w:rPr>
        <w:t xml:space="preserve">At the same time he appeased nationalist opinion at home, e.g. by refusing to accept the Oder-Neisse Line &amp; in 1955 securing the return of </w:t>
      </w:r>
      <w:r w:rsidRPr="005F7A52">
        <w:rPr>
          <w:rFonts w:eastAsia="Times New Roman" w:cs="Arial"/>
          <w:b/>
          <w:color w:val="000000"/>
          <w:sz w:val="24"/>
          <w:szCs w:val="24"/>
          <w:lang w:eastAsia="en-GB"/>
        </w:rPr>
        <w:t>German prisoners of war</w:t>
      </w:r>
      <w:r w:rsidRPr="005F7A52">
        <w:rPr>
          <w:rFonts w:eastAsia="Times New Roman" w:cs="Arial"/>
          <w:color w:val="000000"/>
          <w:sz w:val="24"/>
          <w:szCs w:val="24"/>
          <w:lang w:eastAsia="en-GB"/>
        </w:rPr>
        <w:t xml:space="preserve"> (10,000 soldiers &amp; 20,000 civilians) from the USSR.</w:t>
      </w:r>
    </w:p>
    <w:p w:rsidR="005F7A52" w:rsidRPr="005F7A52" w:rsidRDefault="005F7A52" w:rsidP="00F30D29">
      <w:pPr>
        <w:numPr>
          <w:ilvl w:val="0"/>
          <w:numId w:val="16"/>
        </w:numPr>
        <w:autoSpaceDE w:val="0"/>
        <w:autoSpaceDN w:val="0"/>
        <w:spacing w:after="0"/>
        <w:contextualSpacing/>
        <w:jc w:val="both"/>
        <w:rPr>
          <w:rFonts w:eastAsia="Times New Roman" w:cs="Arial"/>
          <w:color w:val="000000"/>
          <w:sz w:val="24"/>
          <w:szCs w:val="24"/>
          <w:lang w:eastAsia="en-GB"/>
        </w:rPr>
      </w:pPr>
      <w:r w:rsidRPr="005F7A52">
        <w:rPr>
          <w:rFonts w:eastAsia="Times New Roman" w:cs="Arial"/>
          <w:color w:val="000000"/>
          <w:sz w:val="24"/>
          <w:szCs w:val="24"/>
          <w:lang w:eastAsia="en-GB"/>
        </w:rPr>
        <w:t xml:space="preserve">He was </w:t>
      </w:r>
      <w:r w:rsidRPr="005F7A52">
        <w:rPr>
          <w:rFonts w:eastAsia="Times New Roman" w:cs="Arial"/>
          <w:b/>
          <w:color w:val="000000"/>
          <w:sz w:val="24"/>
          <w:szCs w:val="24"/>
          <w:lang w:eastAsia="en-GB"/>
        </w:rPr>
        <w:t>probably right to reject Stalin’s offer of a united Germany in 1952</w:t>
      </w:r>
      <w:r w:rsidRPr="005F7A52">
        <w:rPr>
          <w:rFonts w:eastAsia="Times New Roman" w:cs="Arial"/>
          <w:color w:val="000000"/>
          <w:sz w:val="24"/>
          <w:szCs w:val="24"/>
          <w:lang w:eastAsia="en-GB"/>
        </w:rPr>
        <w:t>, given the absence of guarantees that there would be genuine democracy in E Germany &amp; that Germany could be military secure without being allied with the West. Adenauer recognised that Stalin’s real aim was to prolong negotiations to delay or prevent WG joining NATO &amp; his policy of ensuring that W Germany’s superior economy (the “</w:t>
      </w:r>
      <w:r w:rsidRPr="005F7A52">
        <w:rPr>
          <w:rFonts w:eastAsia="Times New Roman" w:cs="Arial"/>
          <w:b/>
          <w:color w:val="000000"/>
          <w:sz w:val="24"/>
          <w:szCs w:val="24"/>
          <w:lang w:eastAsia="en-GB"/>
        </w:rPr>
        <w:t>magnet theory</w:t>
      </w:r>
      <w:r w:rsidRPr="005F7A52">
        <w:rPr>
          <w:rFonts w:eastAsia="Times New Roman" w:cs="Arial"/>
          <w:color w:val="000000"/>
          <w:sz w:val="24"/>
          <w:szCs w:val="24"/>
          <w:lang w:eastAsia="en-GB"/>
        </w:rPr>
        <w:t xml:space="preserve">”) would eventually lead to re-unification was proved right in the long term. </w:t>
      </w:r>
    </w:p>
    <w:p w:rsidR="005F7A52" w:rsidRPr="005F7A52" w:rsidRDefault="005F7A52" w:rsidP="00F30D29">
      <w:pPr>
        <w:numPr>
          <w:ilvl w:val="0"/>
          <w:numId w:val="16"/>
        </w:numPr>
        <w:autoSpaceDE w:val="0"/>
        <w:autoSpaceDN w:val="0"/>
        <w:spacing w:after="0"/>
        <w:contextualSpacing/>
        <w:jc w:val="both"/>
        <w:rPr>
          <w:rFonts w:eastAsia="Times New Roman" w:cs="Arial"/>
          <w:color w:val="000000"/>
          <w:sz w:val="24"/>
          <w:szCs w:val="24"/>
          <w:lang w:eastAsia="en-GB"/>
        </w:rPr>
      </w:pPr>
      <w:r w:rsidRPr="005F7A52">
        <w:rPr>
          <w:rFonts w:eastAsia="Times New Roman" w:cs="Arial"/>
          <w:color w:val="000000"/>
          <w:sz w:val="24"/>
          <w:szCs w:val="24"/>
          <w:lang w:eastAsia="en-GB"/>
        </w:rPr>
        <w:t xml:space="preserve">The failure of the European Defence Council (EDC) in 1954 turned out to be a success for Adenauer b/c it allowed him to achieve his ambition of W Germany being allowed its </w:t>
      </w:r>
      <w:r w:rsidRPr="005F7A52">
        <w:rPr>
          <w:rFonts w:eastAsia="Times New Roman" w:cs="Arial"/>
          <w:b/>
          <w:color w:val="000000"/>
          <w:sz w:val="24"/>
          <w:szCs w:val="24"/>
          <w:lang w:eastAsia="en-GB"/>
        </w:rPr>
        <w:t>own army</w:t>
      </w:r>
      <w:r w:rsidRPr="005F7A52">
        <w:rPr>
          <w:rFonts w:eastAsia="Times New Roman" w:cs="Arial"/>
          <w:color w:val="000000"/>
          <w:sz w:val="24"/>
          <w:szCs w:val="24"/>
          <w:lang w:eastAsia="en-GB"/>
        </w:rPr>
        <w:t xml:space="preserve"> &amp; to join </w:t>
      </w:r>
      <w:r w:rsidRPr="005F7A52">
        <w:rPr>
          <w:rFonts w:eastAsia="Times New Roman" w:cs="Arial"/>
          <w:b/>
          <w:color w:val="000000"/>
          <w:sz w:val="24"/>
          <w:szCs w:val="24"/>
          <w:lang w:eastAsia="en-GB"/>
        </w:rPr>
        <w:t>NATO</w:t>
      </w:r>
      <w:r w:rsidRPr="005F7A52">
        <w:rPr>
          <w:rFonts w:eastAsia="Times New Roman" w:cs="Arial"/>
          <w:color w:val="000000"/>
          <w:sz w:val="24"/>
          <w:szCs w:val="24"/>
          <w:lang w:eastAsia="en-GB"/>
        </w:rPr>
        <w:t xml:space="preserve"> (both of which happened in 1955).</w:t>
      </w:r>
    </w:p>
    <w:p w:rsidR="005F7A52" w:rsidRPr="005F7A52" w:rsidRDefault="005F7A52" w:rsidP="00F30D29">
      <w:pPr>
        <w:numPr>
          <w:ilvl w:val="0"/>
          <w:numId w:val="16"/>
        </w:numPr>
        <w:autoSpaceDE w:val="0"/>
        <w:autoSpaceDN w:val="0"/>
        <w:spacing w:after="0"/>
        <w:contextualSpacing/>
        <w:jc w:val="both"/>
        <w:rPr>
          <w:rFonts w:eastAsia="Times New Roman" w:cs="Arial"/>
          <w:color w:val="000000"/>
          <w:sz w:val="24"/>
          <w:szCs w:val="24"/>
          <w:lang w:eastAsia="en-GB"/>
        </w:rPr>
      </w:pPr>
      <w:r w:rsidRPr="005F7A52">
        <w:rPr>
          <w:rFonts w:eastAsia="Times New Roman" w:cs="Arial"/>
          <w:color w:val="000000"/>
          <w:sz w:val="24"/>
          <w:szCs w:val="24"/>
          <w:lang w:eastAsia="en-GB"/>
        </w:rPr>
        <w:t xml:space="preserve">The ending of the “Occupation Statute” in 1955 meant that Germany gained </w:t>
      </w:r>
      <w:r w:rsidRPr="005F7A52">
        <w:rPr>
          <w:rFonts w:eastAsia="Times New Roman" w:cs="Arial"/>
          <w:b/>
          <w:color w:val="000000"/>
          <w:sz w:val="24"/>
          <w:szCs w:val="24"/>
          <w:lang w:eastAsia="en-GB"/>
        </w:rPr>
        <w:t>full sovereignty</w:t>
      </w:r>
      <w:r w:rsidRPr="005F7A52">
        <w:rPr>
          <w:rFonts w:eastAsia="Times New Roman" w:cs="Arial"/>
          <w:color w:val="000000"/>
          <w:sz w:val="24"/>
          <w:szCs w:val="24"/>
          <w:lang w:eastAsia="en-GB"/>
        </w:rPr>
        <w:t xml:space="preserve"> over her own territory except for W Berlin where her former enemies (USSR, France, </w:t>
      </w:r>
      <w:proofErr w:type="gramStart"/>
      <w:r w:rsidRPr="005F7A52">
        <w:rPr>
          <w:rFonts w:eastAsia="Times New Roman" w:cs="Arial"/>
          <w:color w:val="000000"/>
          <w:sz w:val="24"/>
          <w:szCs w:val="24"/>
          <w:lang w:eastAsia="en-GB"/>
        </w:rPr>
        <w:t>GB</w:t>
      </w:r>
      <w:proofErr w:type="gramEnd"/>
      <w:r w:rsidRPr="005F7A52">
        <w:rPr>
          <w:rFonts w:eastAsia="Times New Roman" w:cs="Arial"/>
          <w:color w:val="000000"/>
          <w:sz w:val="24"/>
          <w:szCs w:val="24"/>
          <w:lang w:eastAsia="en-GB"/>
        </w:rPr>
        <w:t xml:space="preserve"> &amp; USA) had continued military rights.</w:t>
      </w:r>
    </w:p>
    <w:p w:rsidR="005F7A52" w:rsidRPr="005F7A52" w:rsidRDefault="005F7A52" w:rsidP="00F30D29">
      <w:pPr>
        <w:numPr>
          <w:ilvl w:val="0"/>
          <w:numId w:val="16"/>
        </w:numPr>
        <w:autoSpaceDE w:val="0"/>
        <w:autoSpaceDN w:val="0"/>
        <w:spacing w:after="0"/>
        <w:contextualSpacing/>
        <w:jc w:val="both"/>
        <w:rPr>
          <w:rFonts w:eastAsia="Times New Roman" w:cs="Arial"/>
          <w:color w:val="000000"/>
          <w:sz w:val="24"/>
          <w:szCs w:val="24"/>
          <w:lang w:eastAsia="en-GB"/>
        </w:rPr>
      </w:pPr>
      <w:r w:rsidRPr="005F7A52">
        <w:rPr>
          <w:rFonts w:eastAsia="Times New Roman" w:cs="Arial"/>
          <w:color w:val="000000"/>
          <w:sz w:val="24"/>
          <w:szCs w:val="24"/>
          <w:lang w:eastAsia="en-GB"/>
        </w:rPr>
        <w:t xml:space="preserve">Despite Khrushchev’s threats </w:t>
      </w:r>
      <w:r w:rsidRPr="005F7A52">
        <w:rPr>
          <w:rFonts w:eastAsia="Times New Roman" w:cs="Arial"/>
          <w:b/>
          <w:color w:val="000000"/>
          <w:sz w:val="24"/>
          <w:szCs w:val="24"/>
          <w:lang w:eastAsia="en-GB"/>
        </w:rPr>
        <w:t>W Berlin</w:t>
      </w:r>
      <w:r w:rsidRPr="005F7A52">
        <w:rPr>
          <w:rFonts w:eastAsia="Times New Roman" w:cs="Arial"/>
          <w:color w:val="000000"/>
          <w:sz w:val="24"/>
          <w:szCs w:val="24"/>
          <w:lang w:eastAsia="en-GB"/>
        </w:rPr>
        <w:t xml:space="preserve"> remained completely free of Communist influence. This was confirmed by President Kennedy’s visit &amp; “</w:t>
      </w:r>
      <w:proofErr w:type="spellStart"/>
      <w:r w:rsidRPr="005F7A52">
        <w:rPr>
          <w:rFonts w:eastAsia="Times New Roman" w:cs="Arial"/>
          <w:color w:val="000000"/>
          <w:sz w:val="24"/>
          <w:szCs w:val="24"/>
          <w:lang w:eastAsia="en-GB"/>
        </w:rPr>
        <w:t>ich</w:t>
      </w:r>
      <w:proofErr w:type="spellEnd"/>
      <w:r w:rsidRPr="005F7A52">
        <w:rPr>
          <w:rFonts w:eastAsia="Times New Roman" w:cs="Arial"/>
          <w:color w:val="000000"/>
          <w:sz w:val="24"/>
          <w:szCs w:val="24"/>
          <w:lang w:eastAsia="en-GB"/>
        </w:rPr>
        <w:t xml:space="preserve"> bin </w:t>
      </w:r>
      <w:proofErr w:type="spellStart"/>
      <w:r w:rsidRPr="005F7A52">
        <w:rPr>
          <w:rFonts w:eastAsia="Times New Roman" w:cs="Arial"/>
          <w:color w:val="000000"/>
          <w:sz w:val="24"/>
          <w:szCs w:val="24"/>
          <w:lang w:eastAsia="en-GB"/>
        </w:rPr>
        <w:t>ein</w:t>
      </w:r>
      <w:proofErr w:type="spellEnd"/>
      <w:r w:rsidRPr="005F7A52">
        <w:rPr>
          <w:rFonts w:eastAsia="Times New Roman" w:cs="Arial"/>
          <w:color w:val="000000"/>
          <w:sz w:val="24"/>
          <w:szCs w:val="24"/>
          <w:lang w:eastAsia="en-GB"/>
        </w:rPr>
        <w:t xml:space="preserve"> Berliner” speech in 1963.</w:t>
      </w:r>
    </w:p>
    <w:p w:rsidR="005F7A52" w:rsidRPr="005F7A52" w:rsidRDefault="005F7A52" w:rsidP="00F30D29">
      <w:pPr>
        <w:numPr>
          <w:ilvl w:val="0"/>
          <w:numId w:val="16"/>
        </w:numPr>
        <w:autoSpaceDE w:val="0"/>
        <w:autoSpaceDN w:val="0"/>
        <w:spacing w:after="0"/>
        <w:contextualSpacing/>
        <w:jc w:val="both"/>
        <w:rPr>
          <w:rFonts w:eastAsia="Times New Roman" w:cs="Arial"/>
          <w:color w:val="000000"/>
          <w:sz w:val="24"/>
          <w:szCs w:val="24"/>
          <w:lang w:eastAsia="en-GB"/>
        </w:rPr>
      </w:pPr>
      <w:r w:rsidRPr="005F7A52">
        <w:rPr>
          <w:rFonts w:eastAsia="Times New Roman" w:cs="Arial"/>
          <w:color w:val="000000"/>
          <w:sz w:val="24"/>
          <w:szCs w:val="24"/>
          <w:lang w:eastAsia="en-GB"/>
        </w:rPr>
        <w:t xml:space="preserve">The </w:t>
      </w:r>
      <w:r w:rsidRPr="005F7A52">
        <w:rPr>
          <w:rFonts w:eastAsia="Times New Roman" w:cs="Arial"/>
          <w:b/>
          <w:color w:val="000000"/>
          <w:sz w:val="24"/>
          <w:szCs w:val="24"/>
          <w:lang w:eastAsia="en-GB"/>
        </w:rPr>
        <w:t>Saar</w:t>
      </w:r>
      <w:r w:rsidRPr="005F7A52">
        <w:rPr>
          <w:rFonts w:eastAsia="Times New Roman" w:cs="Arial"/>
          <w:color w:val="000000"/>
          <w:sz w:val="24"/>
          <w:szCs w:val="24"/>
          <w:lang w:eastAsia="en-GB"/>
        </w:rPr>
        <w:t xml:space="preserve"> was regained from France in 1957.</w:t>
      </w:r>
    </w:p>
    <w:p w:rsidR="005F7A52" w:rsidRPr="005F7A52" w:rsidRDefault="005F7A52" w:rsidP="00F30D29">
      <w:pPr>
        <w:numPr>
          <w:ilvl w:val="0"/>
          <w:numId w:val="16"/>
        </w:numPr>
        <w:autoSpaceDE w:val="0"/>
        <w:autoSpaceDN w:val="0"/>
        <w:spacing w:after="0"/>
        <w:contextualSpacing/>
        <w:jc w:val="both"/>
        <w:rPr>
          <w:rFonts w:eastAsia="Times New Roman" w:cs="Arial"/>
          <w:color w:val="000000"/>
          <w:sz w:val="24"/>
          <w:szCs w:val="24"/>
          <w:lang w:eastAsia="en-GB"/>
        </w:rPr>
      </w:pPr>
      <w:r w:rsidRPr="005F7A52">
        <w:rPr>
          <w:rFonts w:eastAsia="Times New Roman" w:cs="Arial"/>
          <w:color w:val="000000"/>
          <w:sz w:val="24"/>
          <w:szCs w:val="24"/>
          <w:lang w:eastAsia="en-GB"/>
        </w:rPr>
        <w:t xml:space="preserve">Adenauer succeeded in isolating the GDR (E Germany) through the </w:t>
      </w:r>
      <w:proofErr w:type="spellStart"/>
      <w:r w:rsidRPr="005F7A52">
        <w:rPr>
          <w:rFonts w:eastAsia="Times New Roman" w:cs="Arial"/>
          <w:b/>
          <w:color w:val="000000"/>
          <w:sz w:val="24"/>
          <w:szCs w:val="24"/>
          <w:lang w:eastAsia="en-GB"/>
        </w:rPr>
        <w:t>Hallstein</w:t>
      </w:r>
      <w:proofErr w:type="spellEnd"/>
      <w:r w:rsidRPr="005F7A52">
        <w:rPr>
          <w:rFonts w:eastAsia="Times New Roman" w:cs="Arial"/>
          <w:b/>
          <w:color w:val="000000"/>
          <w:sz w:val="24"/>
          <w:szCs w:val="24"/>
          <w:lang w:eastAsia="en-GB"/>
        </w:rPr>
        <w:t xml:space="preserve"> Doctrine</w:t>
      </w:r>
      <w:r w:rsidRPr="005F7A52">
        <w:rPr>
          <w:rFonts w:eastAsia="Times New Roman" w:cs="Arial"/>
          <w:color w:val="000000"/>
          <w:sz w:val="24"/>
          <w:szCs w:val="24"/>
          <w:lang w:eastAsia="en-GB"/>
        </w:rPr>
        <w:t>; the GDR was denied international recognition except in the Communist bloc.</w:t>
      </w:r>
      <w:r w:rsidRPr="005F7A52">
        <w:rPr>
          <w:noProof/>
          <w:color w:val="0000FF"/>
          <w:lang w:eastAsia="en-GB"/>
        </w:rPr>
        <w:t xml:space="preserve"> </w:t>
      </w:r>
    </w:p>
    <w:p w:rsidR="005F7A52" w:rsidRPr="005F7A52" w:rsidRDefault="005F7A52" w:rsidP="00F30D29">
      <w:pPr>
        <w:autoSpaceDE w:val="0"/>
        <w:autoSpaceDN w:val="0"/>
        <w:spacing w:after="0"/>
        <w:jc w:val="both"/>
        <w:rPr>
          <w:rFonts w:eastAsia="Times New Roman" w:cs="Arial"/>
          <w:color w:val="000000"/>
          <w:sz w:val="24"/>
          <w:szCs w:val="24"/>
          <w:u w:val="single"/>
          <w:lang w:eastAsia="en-GB"/>
        </w:rPr>
      </w:pPr>
    </w:p>
    <w:p w:rsidR="005F7A52" w:rsidRPr="005F7A52" w:rsidRDefault="005F7A52" w:rsidP="00F30D29">
      <w:pPr>
        <w:autoSpaceDE w:val="0"/>
        <w:autoSpaceDN w:val="0"/>
        <w:spacing w:after="0"/>
        <w:jc w:val="both"/>
        <w:rPr>
          <w:rFonts w:eastAsia="Times New Roman" w:cs="Arial"/>
          <w:color w:val="000000"/>
          <w:sz w:val="24"/>
          <w:szCs w:val="24"/>
          <w:u w:val="single"/>
          <w:lang w:eastAsia="en-GB"/>
        </w:rPr>
      </w:pPr>
      <w:r w:rsidRPr="005F7A52">
        <w:rPr>
          <w:rFonts w:eastAsia="Times New Roman" w:cs="Arial"/>
          <w:color w:val="000000"/>
          <w:sz w:val="24"/>
          <w:szCs w:val="24"/>
          <w:u w:val="single"/>
          <w:lang w:eastAsia="en-GB"/>
        </w:rPr>
        <w:lastRenderedPageBreak/>
        <w:t>Criticisms</w:t>
      </w:r>
    </w:p>
    <w:p w:rsidR="005F7A52" w:rsidRPr="005F7A52" w:rsidRDefault="00F459C6" w:rsidP="00F30D29">
      <w:pPr>
        <w:numPr>
          <w:ilvl w:val="0"/>
          <w:numId w:val="17"/>
        </w:numPr>
        <w:autoSpaceDE w:val="0"/>
        <w:autoSpaceDN w:val="0"/>
        <w:spacing w:after="0"/>
        <w:contextualSpacing/>
        <w:jc w:val="both"/>
        <w:rPr>
          <w:rFonts w:eastAsia="Times New Roman" w:cs="Arial"/>
          <w:color w:val="000000"/>
          <w:sz w:val="24"/>
          <w:szCs w:val="24"/>
          <w:lang w:eastAsia="en-GB"/>
        </w:rPr>
      </w:pPr>
      <w:r w:rsidRPr="005F7A52">
        <w:rPr>
          <w:noProof/>
          <w:color w:val="0000FF"/>
          <w:lang w:eastAsia="en-GB"/>
        </w:rPr>
        <w:drawing>
          <wp:anchor distT="0" distB="0" distL="114300" distR="114300" simplePos="0" relativeHeight="251705344" behindDoc="1" locked="0" layoutInCell="1" allowOverlap="1" wp14:anchorId="7AAE80DD" wp14:editId="139288B0">
            <wp:simplePos x="0" y="0"/>
            <wp:positionH relativeFrom="column">
              <wp:posOffset>3974465</wp:posOffset>
            </wp:positionH>
            <wp:positionV relativeFrom="paragraph">
              <wp:posOffset>635</wp:posOffset>
            </wp:positionV>
            <wp:extent cx="2533650" cy="2533650"/>
            <wp:effectExtent l="0" t="0" r="0" b="0"/>
            <wp:wrapThrough wrapText="bothSides">
              <wp:wrapPolygon edited="0">
                <wp:start x="0" y="0"/>
                <wp:lineTo x="0" y="21438"/>
                <wp:lineTo x="21438" y="21438"/>
                <wp:lineTo x="21438" y="0"/>
                <wp:lineTo x="0" y="0"/>
              </wp:wrapPolygon>
            </wp:wrapThrough>
            <wp:docPr id="45" name="irc_mi" descr="http://static.memrise.com/uploads/course_photos/germany45-90.pn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memrise.com/uploads/course_photos/germany45-90.png">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A52" w:rsidRPr="005F7A52">
        <w:rPr>
          <w:rFonts w:eastAsia="Times New Roman" w:cs="Arial"/>
          <w:color w:val="000000"/>
          <w:sz w:val="24"/>
          <w:szCs w:val="24"/>
          <w:lang w:eastAsia="en-GB"/>
        </w:rPr>
        <w:t xml:space="preserve">It could be argued that Adenauer’s policy of integration with the West made re-unification impossible. As Mary </w:t>
      </w:r>
      <w:proofErr w:type="spellStart"/>
      <w:r w:rsidR="005F7A52" w:rsidRPr="005F7A52">
        <w:rPr>
          <w:rFonts w:eastAsia="Times New Roman" w:cs="Arial"/>
          <w:color w:val="000000"/>
          <w:sz w:val="24"/>
          <w:szCs w:val="24"/>
          <w:lang w:eastAsia="en-GB"/>
        </w:rPr>
        <w:t>Fulbrook</w:t>
      </w:r>
      <w:proofErr w:type="spellEnd"/>
      <w:r w:rsidR="005F7A52" w:rsidRPr="005F7A52">
        <w:rPr>
          <w:rFonts w:eastAsia="Times New Roman" w:cs="Arial"/>
          <w:color w:val="000000"/>
          <w:sz w:val="24"/>
          <w:szCs w:val="24"/>
          <w:lang w:eastAsia="en-GB"/>
        </w:rPr>
        <w:t xml:space="preserve"> has argued, </w:t>
      </w:r>
      <w:r w:rsidR="005F7A52" w:rsidRPr="005F7A52">
        <w:rPr>
          <w:rFonts w:eastAsia="Times New Roman" w:cs="Arial"/>
          <w:b/>
          <w:color w:val="000000"/>
          <w:sz w:val="24"/>
          <w:szCs w:val="24"/>
          <w:lang w:eastAsia="en-GB"/>
        </w:rPr>
        <w:t>“Western integration was pursued by Adenauer at the expense of the possibility of a united Germany”.</w:t>
      </w:r>
      <w:r w:rsidR="005F7A52" w:rsidRPr="005F7A52">
        <w:rPr>
          <w:rFonts w:eastAsia="Times New Roman" w:cs="Arial"/>
          <w:color w:val="000000"/>
          <w:sz w:val="24"/>
          <w:szCs w:val="24"/>
          <w:lang w:eastAsia="en-GB"/>
        </w:rPr>
        <w:t xml:space="preserve">  A British diplomat at the time reported him as saying “he felt that integration with the West was more important than the unification of Germany”. Unification was a distant prospect in 1963 &amp; Adenauer should at least have tested Stalin’s offer in 1952 to see whether he was sincere (&amp; expose him if he was not) rather than simply reject it. </w:t>
      </w:r>
      <w:r w:rsidR="005F7A52" w:rsidRPr="005F7A52">
        <w:rPr>
          <w:rFonts w:eastAsia="Times New Roman" w:cs="Arial"/>
          <w:i/>
          <w:color w:val="000000"/>
          <w:sz w:val="24"/>
          <w:szCs w:val="24"/>
          <w:lang w:eastAsia="en-GB"/>
        </w:rPr>
        <w:t>Right: an SPD election poster calling for a united Germany, implicitly criticising Adenauer’s policy.</w:t>
      </w:r>
    </w:p>
    <w:p w:rsidR="005F7A52" w:rsidRPr="005F7A52" w:rsidRDefault="00F459C6" w:rsidP="00F30D29">
      <w:pPr>
        <w:numPr>
          <w:ilvl w:val="0"/>
          <w:numId w:val="17"/>
        </w:numPr>
        <w:autoSpaceDE w:val="0"/>
        <w:autoSpaceDN w:val="0"/>
        <w:spacing w:after="0"/>
        <w:contextualSpacing/>
        <w:jc w:val="both"/>
        <w:rPr>
          <w:rFonts w:eastAsia="Times New Roman" w:cs="Arial"/>
          <w:color w:val="000000"/>
          <w:sz w:val="24"/>
          <w:szCs w:val="24"/>
          <w:lang w:eastAsia="en-GB"/>
        </w:rPr>
      </w:pPr>
      <w:r w:rsidRPr="005F7A52">
        <w:rPr>
          <w:rFonts w:ascii="Arial" w:hAnsi="Arial" w:cs="Arial"/>
          <w:noProof/>
          <w:sz w:val="20"/>
          <w:szCs w:val="20"/>
          <w:lang w:eastAsia="en-GB"/>
        </w:rPr>
        <w:drawing>
          <wp:anchor distT="0" distB="0" distL="114300" distR="114300" simplePos="0" relativeHeight="251704320" behindDoc="1" locked="0" layoutInCell="1" allowOverlap="1" wp14:anchorId="779278B6" wp14:editId="492DE7D6">
            <wp:simplePos x="0" y="0"/>
            <wp:positionH relativeFrom="column">
              <wp:posOffset>4098290</wp:posOffset>
            </wp:positionH>
            <wp:positionV relativeFrom="paragraph">
              <wp:posOffset>210820</wp:posOffset>
            </wp:positionV>
            <wp:extent cx="2409825" cy="3194050"/>
            <wp:effectExtent l="0" t="0" r="9525" b="6350"/>
            <wp:wrapThrough wrapText="bothSides">
              <wp:wrapPolygon edited="0">
                <wp:start x="0" y="0"/>
                <wp:lineTo x="0" y="21514"/>
                <wp:lineTo x="21515" y="21514"/>
                <wp:lineTo x="21515" y="0"/>
                <wp:lineTo x="0" y="0"/>
              </wp:wrapPolygon>
            </wp:wrapThrough>
            <wp:docPr id="43" name="Picture 43" descr="http://a66c7b.medialib.glogster.com/media/2d/2da23ad57ce4671faec5a4e39b612a6bead046a2300812ae7dc5c0583f478d2c/jif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66c7b.medialib.glogster.com/media/2d/2da23ad57ce4671faec5a4e39b612a6bead046a2300812ae7dc5c0583f478d2c/jifb17.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09825" cy="319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A52" w:rsidRPr="005F7A52">
        <w:rPr>
          <w:rFonts w:eastAsia="Times New Roman" w:cs="Arial"/>
          <w:color w:val="000000"/>
          <w:sz w:val="24"/>
          <w:szCs w:val="24"/>
          <w:lang w:eastAsia="en-GB"/>
        </w:rPr>
        <w:t xml:space="preserve">His relations with France were much closer than with the </w:t>
      </w:r>
      <w:r w:rsidR="005F7A52" w:rsidRPr="005F7A52">
        <w:rPr>
          <w:rFonts w:eastAsia="Times New Roman" w:cs="Arial"/>
          <w:b/>
          <w:color w:val="000000"/>
          <w:sz w:val="24"/>
          <w:szCs w:val="24"/>
          <w:lang w:eastAsia="en-GB"/>
        </w:rPr>
        <w:t>USA</w:t>
      </w:r>
      <w:r w:rsidR="005F7A52" w:rsidRPr="005F7A52">
        <w:rPr>
          <w:rFonts w:eastAsia="Times New Roman" w:cs="Arial"/>
          <w:color w:val="000000"/>
          <w:sz w:val="24"/>
          <w:szCs w:val="24"/>
          <w:lang w:eastAsia="en-GB"/>
        </w:rPr>
        <w:t xml:space="preserve"> or </w:t>
      </w:r>
      <w:r w:rsidR="005F7A52" w:rsidRPr="005F7A52">
        <w:rPr>
          <w:rFonts w:eastAsia="Times New Roman" w:cs="Arial"/>
          <w:b/>
          <w:color w:val="000000"/>
          <w:sz w:val="24"/>
          <w:szCs w:val="24"/>
          <w:lang w:eastAsia="en-GB"/>
        </w:rPr>
        <w:t>GB</w:t>
      </w:r>
      <w:r w:rsidR="005F7A52" w:rsidRPr="005F7A52">
        <w:rPr>
          <w:rFonts w:eastAsia="Times New Roman" w:cs="Arial"/>
          <w:color w:val="000000"/>
          <w:sz w:val="24"/>
          <w:szCs w:val="24"/>
          <w:lang w:eastAsia="en-GB"/>
        </w:rPr>
        <w:t>, neither of whom trusted him, e.g. Kennedy thought he was a relic of the past.</w:t>
      </w:r>
    </w:p>
    <w:p w:rsidR="005F7A52" w:rsidRPr="005F7A52" w:rsidRDefault="005F7A52" w:rsidP="00F30D29">
      <w:pPr>
        <w:numPr>
          <w:ilvl w:val="0"/>
          <w:numId w:val="17"/>
        </w:numPr>
        <w:autoSpaceDE w:val="0"/>
        <w:autoSpaceDN w:val="0"/>
        <w:spacing w:after="0"/>
        <w:contextualSpacing/>
        <w:jc w:val="both"/>
        <w:rPr>
          <w:rFonts w:eastAsia="Times New Roman" w:cs="Arial"/>
          <w:color w:val="000000"/>
          <w:sz w:val="24"/>
          <w:szCs w:val="24"/>
          <w:lang w:eastAsia="en-GB"/>
        </w:rPr>
      </w:pPr>
      <w:r w:rsidRPr="005F7A52">
        <w:rPr>
          <w:rFonts w:eastAsia="Times New Roman" w:cs="Arial"/>
          <w:color w:val="000000"/>
          <w:sz w:val="24"/>
          <w:szCs w:val="24"/>
          <w:lang w:eastAsia="en-GB"/>
        </w:rPr>
        <w:t xml:space="preserve">He was helped by </w:t>
      </w:r>
      <w:r w:rsidRPr="005F7A52">
        <w:rPr>
          <w:rFonts w:eastAsia="Times New Roman" w:cs="Arial"/>
          <w:b/>
          <w:color w:val="000000"/>
          <w:sz w:val="24"/>
          <w:szCs w:val="24"/>
          <w:lang w:eastAsia="en-GB"/>
        </w:rPr>
        <w:t>favourable circumstances</w:t>
      </w:r>
      <w:r w:rsidRPr="005F7A52">
        <w:rPr>
          <w:rFonts w:eastAsia="Times New Roman" w:cs="Arial"/>
          <w:color w:val="000000"/>
          <w:sz w:val="24"/>
          <w:szCs w:val="24"/>
          <w:lang w:eastAsia="en-GB"/>
        </w:rPr>
        <w:t xml:space="preserve"> beyond his control, e.g. by the Korean War (1950-3) which boosted German exports &amp; (by increasing US hostility to the USSR) led to W Germany being allowed to have its own army &amp; join NATO. In general the USA &amp; GB didn’t trust him but needed W Germany as an ally against the USSR.</w:t>
      </w:r>
    </w:p>
    <w:p w:rsidR="005F7A52" w:rsidRPr="005F7A52" w:rsidRDefault="005F7A52" w:rsidP="00F30D29">
      <w:pPr>
        <w:numPr>
          <w:ilvl w:val="0"/>
          <w:numId w:val="17"/>
        </w:numPr>
        <w:autoSpaceDE w:val="0"/>
        <w:autoSpaceDN w:val="0"/>
        <w:spacing w:after="0"/>
        <w:contextualSpacing/>
        <w:jc w:val="both"/>
        <w:rPr>
          <w:rFonts w:eastAsia="Times New Roman" w:cs="Arial"/>
          <w:color w:val="000000"/>
          <w:sz w:val="24"/>
          <w:szCs w:val="24"/>
          <w:lang w:eastAsia="en-GB"/>
        </w:rPr>
      </w:pPr>
      <w:r w:rsidRPr="005F7A52">
        <w:rPr>
          <w:rFonts w:eastAsia="Times New Roman" w:cs="Arial"/>
          <w:color w:val="000000"/>
          <w:sz w:val="24"/>
          <w:szCs w:val="24"/>
          <w:lang w:eastAsia="en-GB"/>
        </w:rPr>
        <w:t xml:space="preserve">The </w:t>
      </w:r>
      <w:proofErr w:type="spellStart"/>
      <w:r w:rsidRPr="005F7A52">
        <w:rPr>
          <w:rFonts w:eastAsia="Times New Roman" w:cs="Arial"/>
          <w:b/>
          <w:color w:val="000000"/>
          <w:sz w:val="24"/>
          <w:szCs w:val="24"/>
          <w:lang w:eastAsia="en-GB"/>
        </w:rPr>
        <w:t>Hallstein</w:t>
      </w:r>
      <w:proofErr w:type="spellEnd"/>
      <w:r w:rsidRPr="005F7A52">
        <w:rPr>
          <w:rFonts w:eastAsia="Times New Roman" w:cs="Arial"/>
          <w:b/>
          <w:color w:val="000000"/>
          <w:sz w:val="24"/>
          <w:szCs w:val="24"/>
          <w:lang w:eastAsia="en-GB"/>
        </w:rPr>
        <w:t xml:space="preserve"> Doctrine</w:t>
      </w:r>
      <w:r w:rsidRPr="005F7A52">
        <w:rPr>
          <w:rFonts w:eastAsia="Times New Roman" w:cs="Arial"/>
          <w:color w:val="000000"/>
          <w:sz w:val="24"/>
          <w:szCs w:val="24"/>
          <w:lang w:eastAsia="en-GB"/>
        </w:rPr>
        <w:t xml:space="preserve"> could only be applied to smaller countries like Yugoslavia (WG cut off diplomatic ties with Yugoslavia in 1957 b/c she had diplomatic ties with the GDR); it had to be ignored as far as the USSR was concerned (b/c the USSR was so important) &amp; was unsustainable in the long term.</w:t>
      </w:r>
    </w:p>
    <w:p w:rsidR="005F7A52" w:rsidRPr="005F7A52" w:rsidRDefault="00F459C6" w:rsidP="00F30D29">
      <w:pPr>
        <w:numPr>
          <w:ilvl w:val="0"/>
          <w:numId w:val="17"/>
        </w:numPr>
        <w:autoSpaceDE w:val="0"/>
        <w:autoSpaceDN w:val="0"/>
        <w:spacing w:after="0"/>
        <w:contextualSpacing/>
        <w:jc w:val="both"/>
        <w:rPr>
          <w:rFonts w:ascii="Arial" w:eastAsia="Times New Roman" w:hAnsi="Arial" w:cs="Arial"/>
          <w:color w:val="000000"/>
          <w:sz w:val="24"/>
          <w:szCs w:val="24"/>
          <w:lang w:eastAsia="en-GB"/>
        </w:rPr>
      </w:pPr>
      <w:r w:rsidRPr="005F7A52">
        <w:rPr>
          <w:noProof/>
          <w:color w:val="0000FF"/>
          <w:lang w:eastAsia="en-GB"/>
        </w:rPr>
        <w:drawing>
          <wp:anchor distT="0" distB="0" distL="114300" distR="114300" simplePos="0" relativeHeight="251702272" behindDoc="1" locked="0" layoutInCell="1" allowOverlap="1" wp14:anchorId="0123D131" wp14:editId="561CED1C">
            <wp:simplePos x="0" y="0"/>
            <wp:positionH relativeFrom="column">
              <wp:posOffset>2421890</wp:posOffset>
            </wp:positionH>
            <wp:positionV relativeFrom="paragraph">
              <wp:posOffset>555625</wp:posOffset>
            </wp:positionV>
            <wp:extent cx="4124325" cy="3300095"/>
            <wp:effectExtent l="0" t="0" r="9525" b="0"/>
            <wp:wrapTight wrapText="bothSides">
              <wp:wrapPolygon edited="0">
                <wp:start x="0" y="0"/>
                <wp:lineTo x="0" y="21446"/>
                <wp:lineTo x="21550" y="21446"/>
                <wp:lineTo x="21550" y="0"/>
                <wp:lineTo x="0" y="0"/>
              </wp:wrapPolygon>
            </wp:wrapTight>
            <wp:docPr id="44" name="irc_mi" descr="http://www.cvce.eu/content/publication/1999/8/6/a23d8221-dcdb-4ead-97df-3f54374b4796/publishable.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vce.eu/content/publication/1999/8/6/a23d8221-dcdb-4ead-97df-3f54374b4796/publishable.jpg">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124325" cy="330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A52" w:rsidRPr="005F7A52">
        <w:rPr>
          <w:rFonts w:eastAsia="Times New Roman" w:cs="Arial"/>
          <w:color w:val="000000"/>
          <w:sz w:val="24"/>
          <w:szCs w:val="24"/>
          <w:lang w:eastAsia="en-GB"/>
        </w:rPr>
        <w:t xml:space="preserve">There was nothing Adenauer could do to stop the </w:t>
      </w:r>
      <w:r w:rsidR="005F7A52" w:rsidRPr="005F7A52">
        <w:rPr>
          <w:rFonts w:eastAsia="Times New Roman" w:cs="Arial"/>
          <w:b/>
          <w:color w:val="000000"/>
          <w:sz w:val="24"/>
          <w:szCs w:val="24"/>
          <w:lang w:eastAsia="en-GB"/>
        </w:rPr>
        <w:t>Berlin Wall</w:t>
      </w:r>
      <w:r w:rsidR="005F7A52" w:rsidRPr="005F7A52">
        <w:rPr>
          <w:rFonts w:eastAsia="Times New Roman" w:cs="Arial"/>
          <w:color w:val="000000"/>
          <w:sz w:val="24"/>
          <w:szCs w:val="24"/>
          <w:lang w:eastAsia="en-GB"/>
        </w:rPr>
        <w:t xml:space="preserve"> being built in 1961 &amp; his inadequate response to it weakened his position at home. </w:t>
      </w:r>
    </w:p>
    <w:p w:rsidR="005F7A52" w:rsidRPr="005F7A52" w:rsidRDefault="005F7A52" w:rsidP="00F30D29">
      <w:pPr>
        <w:numPr>
          <w:ilvl w:val="0"/>
          <w:numId w:val="17"/>
        </w:numPr>
        <w:autoSpaceDE w:val="0"/>
        <w:autoSpaceDN w:val="0"/>
        <w:spacing w:after="0"/>
        <w:contextualSpacing/>
        <w:jc w:val="both"/>
        <w:rPr>
          <w:rFonts w:ascii="Arial" w:eastAsia="Times New Roman" w:hAnsi="Arial" w:cs="Arial"/>
          <w:color w:val="000000"/>
          <w:sz w:val="24"/>
          <w:szCs w:val="24"/>
          <w:lang w:eastAsia="en-GB"/>
        </w:rPr>
      </w:pPr>
      <w:r w:rsidRPr="005F7A52">
        <w:rPr>
          <w:rFonts w:eastAsia="Times New Roman" w:cs="Arial"/>
          <w:color w:val="000000"/>
          <w:sz w:val="24"/>
          <w:szCs w:val="24"/>
          <w:lang w:eastAsia="en-GB"/>
        </w:rPr>
        <w:t>Adenauer’s distrust of US policy towards Berlin &amp; his support for France’s refus</w:t>
      </w:r>
      <w:r w:rsidR="0093049B">
        <w:rPr>
          <w:rFonts w:eastAsia="Times New Roman" w:cs="Arial"/>
          <w:color w:val="000000"/>
          <w:sz w:val="24"/>
          <w:szCs w:val="24"/>
          <w:lang w:eastAsia="en-GB"/>
        </w:rPr>
        <w:t>al to let GB join the EEC (right</w:t>
      </w:r>
      <w:r w:rsidRPr="005F7A52">
        <w:rPr>
          <w:rFonts w:eastAsia="Times New Roman" w:cs="Arial"/>
          <w:color w:val="000000"/>
          <w:sz w:val="24"/>
          <w:szCs w:val="24"/>
          <w:lang w:eastAsia="en-GB"/>
        </w:rPr>
        <w:t xml:space="preserve">) led to criticism from the </w:t>
      </w:r>
      <w:r w:rsidRPr="005F7A52">
        <w:rPr>
          <w:rFonts w:eastAsia="Times New Roman" w:cs="Arial"/>
          <w:b/>
          <w:color w:val="000000"/>
          <w:sz w:val="24"/>
          <w:szCs w:val="24"/>
          <w:lang w:eastAsia="en-GB"/>
        </w:rPr>
        <w:t>“</w:t>
      </w:r>
      <w:proofErr w:type="spellStart"/>
      <w:r w:rsidRPr="005F7A52">
        <w:rPr>
          <w:rFonts w:eastAsia="Times New Roman" w:cs="Arial"/>
          <w:b/>
          <w:color w:val="000000"/>
          <w:sz w:val="24"/>
          <w:szCs w:val="24"/>
          <w:lang w:eastAsia="en-GB"/>
        </w:rPr>
        <w:t>Atlanticists</w:t>
      </w:r>
      <w:proofErr w:type="spellEnd"/>
      <w:r w:rsidRPr="005F7A52">
        <w:rPr>
          <w:rFonts w:eastAsia="Times New Roman" w:cs="Arial"/>
          <w:b/>
          <w:color w:val="000000"/>
          <w:sz w:val="24"/>
          <w:szCs w:val="24"/>
          <w:lang w:eastAsia="en-GB"/>
        </w:rPr>
        <w:t>”</w:t>
      </w:r>
      <w:r w:rsidRPr="005F7A52">
        <w:rPr>
          <w:rFonts w:eastAsia="Times New Roman" w:cs="Arial"/>
          <w:color w:val="000000"/>
          <w:sz w:val="24"/>
          <w:szCs w:val="24"/>
          <w:lang w:eastAsia="en-GB"/>
        </w:rPr>
        <w:t xml:space="preserve"> in his Cabinet, led by the FDP ministers &amp; Erhard’s supporters in the CDU, who thought he was too close to France at the expense of the USA &amp; GB.</w:t>
      </w:r>
    </w:p>
    <w:p w:rsidR="005F7A52" w:rsidRPr="005F7A52" w:rsidRDefault="005F7A52" w:rsidP="00F30D29">
      <w:pPr>
        <w:spacing w:after="0"/>
        <w:jc w:val="both"/>
        <w:rPr>
          <w:sz w:val="24"/>
          <w:szCs w:val="24"/>
        </w:rPr>
      </w:pPr>
      <w:r w:rsidRPr="005F7A52">
        <w:rPr>
          <w:noProof/>
          <w:color w:val="0000FF"/>
          <w:lang w:eastAsia="en-GB"/>
        </w:rPr>
        <w:t xml:space="preserve"> </w:t>
      </w:r>
    </w:p>
    <w:p w:rsidR="00222394" w:rsidRPr="00222394" w:rsidRDefault="00222394" w:rsidP="00F30D29">
      <w:pPr>
        <w:spacing w:after="0" w:line="240" w:lineRule="auto"/>
        <w:ind w:right="-220"/>
        <w:jc w:val="both"/>
        <w:rPr>
          <w:rFonts w:eastAsia="Times New Roman" w:cs="Arial"/>
          <w:color w:val="000000"/>
          <w:lang w:eastAsia="en-GB"/>
        </w:rPr>
      </w:pPr>
    </w:p>
    <w:p w:rsidR="00640520" w:rsidRDefault="00640520" w:rsidP="00F30D29">
      <w:pPr>
        <w:jc w:val="both"/>
        <w:rPr>
          <w:b/>
          <w:sz w:val="24"/>
          <w:szCs w:val="24"/>
        </w:rPr>
      </w:pPr>
    </w:p>
    <w:p w:rsidR="00BA5BC6" w:rsidRDefault="00BA5BC6" w:rsidP="00F30D29">
      <w:pPr>
        <w:jc w:val="both"/>
        <w:rPr>
          <w:b/>
          <w:sz w:val="24"/>
          <w:szCs w:val="24"/>
        </w:rPr>
      </w:pPr>
    </w:p>
    <w:p w:rsidR="00BA5BC6" w:rsidRPr="00BA5BC6" w:rsidRDefault="00BA5BC6" w:rsidP="00F30D29">
      <w:pPr>
        <w:spacing w:after="0" w:line="240" w:lineRule="auto"/>
        <w:ind w:right="-220"/>
        <w:jc w:val="center"/>
        <w:rPr>
          <w:rFonts w:eastAsia="Times New Roman" w:cs="Arial"/>
          <w:b/>
          <w:color w:val="000000"/>
          <w:sz w:val="36"/>
          <w:szCs w:val="36"/>
          <w:lang w:eastAsia="en-GB"/>
        </w:rPr>
      </w:pPr>
      <w:r w:rsidRPr="00BA5BC6">
        <w:rPr>
          <w:rFonts w:eastAsia="Times New Roman" w:cs="Arial"/>
          <w:b/>
          <w:color w:val="000000"/>
          <w:sz w:val="36"/>
          <w:szCs w:val="36"/>
          <w:lang w:eastAsia="en-GB"/>
        </w:rPr>
        <w:lastRenderedPageBreak/>
        <w:t>WHY WAS ADENAUER ABLE TO REMAIN AS CHANCELLOR FOR 14 YEARS (1949-63)?</w:t>
      </w:r>
    </w:p>
    <w:p w:rsidR="00BA5BC6" w:rsidRPr="00BA5BC6" w:rsidRDefault="00BA5BC6" w:rsidP="00F30D29">
      <w:pPr>
        <w:spacing w:after="0" w:line="240" w:lineRule="auto"/>
        <w:ind w:right="-220"/>
        <w:jc w:val="both"/>
        <w:rPr>
          <w:rFonts w:eastAsia="Times New Roman" w:cs="Arial"/>
          <w:color w:val="000000"/>
          <w:sz w:val="24"/>
          <w:szCs w:val="24"/>
          <w:lang w:eastAsia="en-GB"/>
        </w:rPr>
      </w:pPr>
    </w:p>
    <w:p w:rsidR="00BA5BC6" w:rsidRPr="00BA5BC6" w:rsidRDefault="00BA5BC6" w:rsidP="00F30D29">
      <w:pPr>
        <w:autoSpaceDE w:val="0"/>
        <w:autoSpaceDN w:val="0"/>
        <w:spacing w:after="0"/>
        <w:jc w:val="both"/>
        <w:rPr>
          <w:rFonts w:eastAsia="Times New Roman" w:cs="Arial"/>
          <w:color w:val="000000"/>
          <w:sz w:val="24"/>
          <w:szCs w:val="24"/>
          <w:u w:val="single"/>
          <w:lang w:eastAsia="en-GB"/>
        </w:rPr>
      </w:pPr>
      <w:r w:rsidRPr="00BA5BC6">
        <w:rPr>
          <w:rFonts w:eastAsia="Times New Roman" w:cs="Arial"/>
          <w:color w:val="000000"/>
          <w:sz w:val="24"/>
          <w:szCs w:val="24"/>
          <w:u w:val="single"/>
          <w:lang w:eastAsia="en-GB"/>
        </w:rPr>
        <w:t>Adenauer’s Personal Role</w:t>
      </w:r>
    </w:p>
    <w:p w:rsidR="006811D4" w:rsidRDefault="006811D4" w:rsidP="00F30D29">
      <w:pPr>
        <w:autoSpaceDE w:val="0"/>
        <w:autoSpaceDN w:val="0"/>
        <w:spacing w:after="0"/>
        <w:jc w:val="both"/>
        <w:rPr>
          <w:sz w:val="24"/>
          <w:szCs w:val="24"/>
          <w:lang w:val="en"/>
        </w:rPr>
      </w:pPr>
      <w:r>
        <w:rPr>
          <w:sz w:val="24"/>
          <w:szCs w:val="24"/>
          <w:lang w:val="en"/>
        </w:rPr>
        <w:t xml:space="preserve">Adenauer was already a skilled &amp; experienced politician before he became Chancellor in 1949 as Mayor of Cologne during the Weimar Republic. He showed considerable skill &amp; ruthlessness to become Chancellor in the first place, holding a meeting at his house to secure agreement (contrary to the views of most regional leaders of his party) that the govt. should exclude the SPD. He also persuaded the FDP (by offering them the Presidency) &amp; the CSU (by offering them the Economics Ministry) to accept him as Chancellor, giving the impression that he would only serve for 2 years. </w:t>
      </w:r>
    </w:p>
    <w:p w:rsidR="00BA5BC6" w:rsidRPr="00BA5BC6" w:rsidRDefault="006811D4" w:rsidP="00F30D29">
      <w:pPr>
        <w:autoSpaceDE w:val="0"/>
        <w:autoSpaceDN w:val="0"/>
        <w:spacing w:after="0"/>
        <w:jc w:val="both"/>
        <w:rPr>
          <w:sz w:val="24"/>
          <w:szCs w:val="24"/>
          <w:lang w:val="en"/>
        </w:rPr>
      </w:pPr>
      <w:r>
        <w:rPr>
          <w:sz w:val="24"/>
          <w:szCs w:val="24"/>
          <w:lang w:val="en"/>
        </w:rPr>
        <w:t>Once elected</w:t>
      </w:r>
      <w:r w:rsidR="00BA5BC6" w:rsidRPr="00BA5BC6">
        <w:rPr>
          <w:sz w:val="24"/>
          <w:szCs w:val="24"/>
          <w:lang w:val="en"/>
        </w:rPr>
        <w:t>, Adenauer</w:t>
      </w:r>
      <w:r>
        <w:rPr>
          <w:sz w:val="24"/>
          <w:szCs w:val="24"/>
          <w:lang w:val="en"/>
        </w:rPr>
        <w:t xml:space="preserve"> quickly took control, tending</w:t>
      </w:r>
      <w:r w:rsidR="00BA5BC6" w:rsidRPr="00BA5BC6">
        <w:rPr>
          <w:sz w:val="24"/>
          <w:szCs w:val="24"/>
          <w:lang w:val="en"/>
        </w:rPr>
        <w:t xml:space="preserve"> to ma</w:t>
      </w:r>
      <w:r>
        <w:rPr>
          <w:sz w:val="24"/>
          <w:szCs w:val="24"/>
          <w:lang w:val="en"/>
        </w:rPr>
        <w:t>ke most major decisions himself &amp;</w:t>
      </w:r>
      <w:r w:rsidR="00BA5BC6" w:rsidRPr="00BA5BC6">
        <w:rPr>
          <w:sz w:val="24"/>
          <w:szCs w:val="24"/>
          <w:lang w:val="en"/>
        </w:rPr>
        <w:t xml:space="preserve"> treating his ministers as mere extensions of his authority. For most of his chancellorship, this “</w:t>
      </w:r>
      <w:r w:rsidR="00BA5BC6" w:rsidRPr="00BA5BC6">
        <w:rPr>
          <w:b/>
          <w:sz w:val="24"/>
          <w:szCs w:val="24"/>
          <w:lang w:val="en"/>
        </w:rPr>
        <w:t>Chancellor Democracy</w:t>
      </w:r>
      <w:r w:rsidR="00BA5BC6" w:rsidRPr="00BA5BC6">
        <w:rPr>
          <w:sz w:val="24"/>
          <w:szCs w:val="24"/>
          <w:lang w:val="en"/>
        </w:rPr>
        <w:t>” had the effect of making him indispensable &amp; therefore prolonging his period in office.</w:t>
      </w:r>
    </w:p>
    <w:p w:rsidR="00517962" w:rsidRDefault="006811D4" w:rsidP="00F30D29">
      <w:pPr>
        <w:autoSpaceDE w:val="0"/>
        <w:autoSpaceDN w:val="0"/>
        <w:spacing w:after="0"/>
        <w:jc w:val="both"/>
        <w:rPr>
          <w:sz w:val="24"/>
          <w:szCs w:val="24"/>
          <w:lang w:val="en"/>
        </w:rPr>
      </w:pPr>
      <w:r>
        <w:rPr>
          <w:sz w:val="24"/>
          <w:szCs w:val="24"/>
          <w:lang w:val="en"/>
        </w:rPr>
        <w:t>This was particularly true</w:t>
      </w:r>
      <w:r w:rsidR="00BA5BC6" w:rsidRPr="00BA5BC6">
        <w:rPr>
          <w:b/>
          <w:sz w:val="24"/>
          <w:szCs w:val="24"/>
          <w:lang w:val="en"/>
        </w:rPr>
        <w:t xml:space="preserve"> </w:t>
      </w:r>
      <w:r w:rsidR="00BA5BC6" w:rsidRPr="00BA5BC6">
        <w:rPr>
          <w:sz w:val="24"/>
          <w:szCs w:val="24"/>
          <w:lang w:val="en"/>
        </w:rPr>
        <w:t>before the Occupati</w:t>
      </w:r>
      <w:r>
        <w:rPr>
          <w:sz w:val="24"/>
          <w:szCs w:val="24"/>
          <w:lang w:val="en"/>
        </w:rPr>
        <w:t>on Statute (Law) ended in 1955 when</w:t>
      </w:r>
      <w:r w:rsidR="00BA5BC6" w:rsidRPr="00BA5BC6">
        <w:rPr>
          <w:sz w:val="24"/>
          <w:szCs w:val="24"/>
          <w:lang w:val="en"/>
        </w:rPr>
        <w:t xml:space="preserve"> the FRG’s sovereignty was still limited: during this period Adenauer served as </w:t>
      </w:r>
      <w:r w:rsidR="00BA5BC6" w:rsidRPr="00BA5BC6">
        <w:rPr>
          <w:b/>
          <w:sz w:val="24"/>
          <w:szCs w:val="24"/>
          <w:lang w:val="en"/>
        </w:rPr>
        <w:t>Foreign Minister as well as Chancellor</w:t>
      </w:r>
      <w:r w:rsidR="00BA5BC6" w:rsidRPr="00BA5BC6">
        <w:rPr>
          <w:sz w:val="24"/>
          <w:szCs w:val="24"/>
          <w:lang w:val="en"/>
        </w:rPr>
        <w:t xml:space="preserve"> b/c he believed that only he could handle W Germany’s relations with her western allies.</w:t>
      </w:r>
    </w:p>
    <w:p w:rsidR="00BA5BC6" w:rsidRPr="00BA5BC6" w:rsidRDefault="00517962" w:rsidP="00F30D29">
      <w:pPr>
        <w:autoSpaceDE w:val="0"/>
        <w:autoSpaceDN w:val="0"/>
        <w:spacing w:after="0"/>
        <w:jc w:val="both"/>
        <w:rPr>
          <w:sz w:val="24"/>
          <w:szCs w:val="24"/>
          <w:lang w:val="en"/>
        </w:rPr>
      </w:pPr>
      <w:r>
        <w:rPr>
          <w:noProof/>
          <w:color w:val="0000FF"/>
          <w:lang w:eastAsia="en-GB"/>
        </w:rPr>
        <w:drawing>
          <wp:anchor distT="0" distB="0" distL="114300" distR="114300" simplePos="0" relativeHeight="251713536" behindDoc="1" locked="0" layoutInCell="1" allowOverlap="1" wp14:anchorId="4AF2C87B" wp14:editId="5F01E582">
            <wp:simplePos x="0" y="0"/>
            <wp:positionH relativeFrom="column">
              <wp:posOffset>2788920</wp:posOffset>
            </wp:positionH>
            <wp:positionV relativeFrom="paragraph">
              <wp:posOffset>55880</wp:posOffset>
            </wp:positionV>
            <wp:extent cx="3643630" cy="2838450"/>
            <wp:effectExtent l="0" t="0" r="0" b="0"/>
            <wp:wrapThrough wrapText="bothSides">
              <wp:wrapPolygon edited="0">
                <wp:start x="0" y="0"/>
                <wp:lineTo x="0" y="21455"/>
                <wp:lineTo x="21457" y="21455"/>
                <wp:lineTo x="21457" y="0"/>
                <wp:lineTo x="0" y="0"/>
              </wp:wrapPolygon>
            </wp:wrapThrough>
            <wp:docPr id="50" name="irc_mi" descr="http://www.kas.de/upload/bilder/60_20/adenauer_churchill.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s.de/upload/bilder/60_20/adenauer_churchill.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4363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BC6" w:rsidRPr="00BA5BC6">
        <w:rPr>
          <w:sz w:val="24"/>
          <w:szCs w:val="24"/>
          <w:lang w:val="en"/>
        </w:rPr>
        <w:t xml:space="preserve">Adenauer </w:t>
      </w:r>
      <w:proofErr w:type="spellStart"/>
      <w:r w:rsidR="00BA5BC6" w:rsidRPr="00BA5BC6">
        <w:rPr>
          <w:sz w:val="24"/>
          <w:szCs w:val="24"/>
          <w:lang w:val="en"/>
        </w:rPr>
        <w:t>favoured</w:t>
      </w:r>
      <w:proofErr w:type="spellEnd"/>
      <w:r w:rsidR="00BA5BC6" w:rsidRPr="00BA5BC6">
        <w:rPr>
          <w:sz w:val="24"/>
          <w:szCs w:val="24"/>
          <w:lang w:val="en"/>
        </w:rPr>
        <w:t xml:space="preserve"> ties with the West but always showed he was standing up for German national interests to appease public opinion, e.g. refusing to accept the Oder-Neisse Line to win the votes of expellees and right-wing nationalists to the CDU. The single most popular thing he ever did was making a deal to secure the </w:t>
      </w:r>
      <w:r w:rsidR="006811D4">
        <w:rPr>
          <w:sz w:val="24"/>
          <w:szCs w:val="24"/>
          <w:lang w:val="en"/>
        </w:rPr>
        <w:t xml:space="preserve">release of </w:t>
      </w:r>
      <w:r w:rsidR="00BA5BC6" w:rsidRPr="00BA5BC6">
        <w:rPr>
          <w:b/>
          <w:sz w:val="24"/>
          <w:szCs w:val="24"/>
          <w:lang w:val="en"/>
        </w:rPr>
        <w:t>German prisoners of war</w:t>
      </w:r>
      <w:r w:rsidR="00BA5BC6" w:rsidRPr="00BA5BC6">
        <w:rPr>
          <w:sz w:val="24"/>
          <w:szCs w:val="24"/>
          <w:lang w:val="en"/>
        </w:rPr>
        <w:t xml:space="preserve"> from the USSR in 1955.</w:t>
      </w:r>
    </w:p>
    <w:p w:rsidR="00BA5BC6" w:rsidRPr="00BA5BC6" w:rsidRDefault="00BA5BC6" w:rsidP="00F30D29">
      <w:pPr>
        <w:autoSpaceDE w:val="0"/>
        <w:autoSpaceDN w:val="0"/>
        <w:spacing w:after="0"/>
        <w:jc w:val="both"/>
        <w:rPr>
          <w:sz w:val="24"/>
          <w:szCs w:val="24"/>
          <w:lang w:val="en"/>
        </w:rPr>
      </w:pPr>
      <w:r w:rsidRPr="00BA5BC6">
        <w:rPr>
          <w:sz w:val="24"/>
          <w:szCs w:val="24"/>
          <w:lang w:val="en"/>
        </w:rPr>
        <w:t xml:space="preserve">Adenauer believed more strongly than Erhard in the “social” part of the social market, introducing popular </w:t>
      </w:r>
      <w:r w:rsidRPr="00BA5BC6">
        <w:rPr>
          <w:b/>
          <w:sz w:val="24"/>
          <w:szCs w:val="24"/>
          <w:lang w:val="en"/>
        </w:rPr>
        <w:t>welfare</w:t>
      </w:r>
      <w:r w:rsidRPr="00BA5BC6">
        <w:rPr>
          <w:sz w:val="24"/>
          <w:szCs w:val="24"/>
          <w:lang w:val="en"/>
        </w:rPr>
        <w:t xml:space="preserve"> measures like supporting home ownership, child benefit, maternity rights &amp; above all generous old age pensions; his pension reform of 1957 certainly contributed to his landslide election victory that year.</w:t>
      </w:r>
    </w:p>
    <w:p w:rsidR="00BA5BC6" w:rsidRPr="00BA5BC6" w:rsidRDefault="00BA5BC6" w:rsidP="00F30D29">
      <w:pPr>
        <w:autoSpaceDE w:val="0"/>
        <w:autoSpaceDN w:val="0"/>
        <w:spacing w:after="0"/>
        <w:jc w:val="both"/>
        <w:rPr>
          <w:sz w:val="24"/>
          <w:szCs w:val="24"/>
          <w:lang w:val="en"/>
        </w:rPr>
      </w:pPr>
      <w:r w:rsidRPr="00BA5BC6">
        <w:rPr>
          <w:sz w:val="24"/>
          <w:szCs w:val="24"/>
          <w:lang w:val="en"/>
        </w:rPr>
        <w:t xml:space="preserve">Adenauer got the political credit for the </w:t>
      </w:r>
      <w:proofErr w:type="spellStart"/>
      <w:r w:rsidRPr="00BA5BC6">
        <w:rPr>
          <w:sz w:val="24"/>
          <w:szCs w:val="24"/>
          <w:lang w:val="en"/>
        </w:rPr>
        <w:t>Wirtschaftswunder</w:t>
      </w:r>
      <w:proofErr w:type="spellEnd"/>
      <w:r w:rsidRPr="00BA5BC6">
        <w:rPr>
          <w:sz w:val="24"/>
          <w:szCs w:val="24"/>
          <w:lang w:val="en"/>
        </w:rPr>
        <w:t xml:space="preserve">, resulting in 4 successive </w:t>
      </w:r>
      <w:r w:rsidRPr="00BA5BC6">
        <w:rPr>
          <w:b/>
          <w:sz w:val="24"/>
          <w:szCs w:val="24"/>
          <w:lang w:val="en"/>
        </w:rPr>
        <w:t>election victories</w:t>
      </w:r>
      <w:r w:rsidRPr="00BA5BC6">
        <w:rPr>
          <w:sz w:val="24"/>
          <w:szCs w:val="24"/>
          <w:lang w:val="en"/>
        </w:rPr>
        <w:t xml:space="preserve"> (1949, 1953, 1957 &amp; 1961) which enabled him to justify his “Chancellor democracy”.</w:t>
      </w:r>
    </w:p>
    <w:p w:rsidR="00BA5BC6" w:rsidRPr="00BA5BC6" w:rsidRDefault="00BA5BC6" w:rsidP="00F30D29">
      <w:pPr>
        <w:autoSpaceDE w:val="0"/>
        <w:autoSpaceDN w:val="0"/>
        <w:spacing w:after="0"/>
        <w:jc w:val="both"/>
        <w:rPr>
          <w:b/>
          <w:sz w:val="24"/>
          <w:szCs w:val="24"/>
          <w:lang w:val="en"/>
        </w:rPr>
      </w:pPr>
      <w:r w:rsidRPr="00BA5BC6">
        <w:rPr>
          <w:b/>
          <w:sz w:val="24"/>
          <w:szCs w:val="24"/>
          <w:lang w:val="en"/>
        </w:rPr>
        <w:t>BUT:</w:t>
      </w:r>
      <w:r w:rsidR="00503228" w:rsidRPr="00503228">
        <w:rPr>
          <w:noProof/>
          <w:color w:val="0000FF"/>
          <w:lang w:eastAsia="en-GB"/>
        </w:rPr>
        <w:t xml:space="preserve"> </w:t>
      </w:r>
    </w:p>
    <w:p w:rsidR="00BA5BC6" w:rsidRPr="00BA5BC6" w:rsidRDefault="00BA5BC6" w:rsidP="00F30D29">
      <w:pPr>
        <w:numPr>
          <w:ilvl w:val="0"/>
          <w:numId w:val="15"/>
        </w:numPr>
        <w:autoSpaceDE w:val="0"/>
        <w:autoSpaceDN w:val="0"/>
        <w:spacing w:after="0"/>
        <w:contextualSpacing/>
        <w:jc w:val="both"/>
        <w:rPr>
          <w:sz w:val="24"/>
          <w:szCs w:val="24"/>
          <w:lang w:val="en"/>
        </w:rPr>
      </w:pPr>
      <w:r w:rsidRPr="00BA5BC6">
        <w:rPr>
          <w:sz w:val="24"/>
          <w:szCs w:val="24"/>
          <w:lang w:val="en"/>
        </w:rPr>
        <w:t>When Adenauer first became Chancellor in 1949, he was accepted (&amp; only by 1 vote) on the basis that he would only be an interim candidate (he was already 73 even then).</w:t>
      </w:r>
    </w:p>
    <w:p w:rsidR="00BA5BC6" w:rsidRPr="00BA5BC6" w:rsidRDefault="00BA5BC6" w:rsidP="00F30D29">
      <w:pPr>
        <w:numPr>
          <w:ilvl w:val="0"/>
          <w:numId w:val="15"/>
        </w:numPr>
        <w:autoSpaceDE w:val="0"/>
        <w:autoSpaceDN w:val="0"/>
        <w:spacing w:after="0"/>
        <w:contextualSpacing/>
        <w:jc w:val="both"/>
        <w:rPr>
          <w:sz w:val="24"/>
          <w:szCs w:val="24"/>
          <w:lang w:val="en"/>
        </w:rPr>
      </w:pPr>
      <w:r w:rsidRPr="00BA5BC6">
        <w:rPr>
          <w:sz w:val="24"/>
          <w:szCs w:val="24"/>
          <w:lang w:val="en"/>
        </w:rPr>
        <w:t xml:space="preserve">Even though voters gave Adenauer the credit for the </w:t>
      </w:r>
      <w:proofErr w:type="spellStart"/>
      <w:r w:rsidRPr="00BA5BC6">
        <w:rPr>
          <w:sz w:val="24"/>
          <w:szCs w:val="24"/>
          <w:lang w:val="en"/>
        </w:rPr>
        <w:t>Wirtschaftswunder</w:t>
      </w:r>
      <w:proofErr w:type="spellEnd"/>
      <w:r w:rsidRPr="00BA5BC6">
        <w:rPr>
          <w:sz w:val="24"/>
          <w:szCs w:val="24"/>
          <w:lang w:val="en"/>
        </w:rPr>
        <w:t xml:space="preserve">, in reality </w:t>
      </w:r>
      <w:r w:rsidRPr="00BA5BC6">
        <w:rPr>
          <w:b/>
          <w:sz w:val="24"/>
          <w:szCs w:val="24"/>
          <w:lang w:val="en"/>
        </w:rPr>
        <w:t>Erhard</w:t>
      </w:r>
      <w:r w:rsidRPr="00BA5BC6">
        <w:rPr>
          <w:sz w:val="24"/>
          <w:szCs w:val="24"/>
          <w:lang w:val="en"/>
        </w:rPr>
        <w:t xml:space="preserve"> was the true architect of it &amp; Adenauer largely left economic policy to him.</w:t>
      </w:r>
    </w:p>
    <w:p w:rsidR="00BA5BC6" w:rsidRPr="00BA5BC6" w:rsidRDefault="00BA5BC6" w:rsidP="00F30D29">
      <w:pPr>
        <w:numPr>
          <w:ilvl w:val="0"/>
          <w:numId w:val="15"/>
        </w:numPr>
        <w:autoSpaceDE w:val="0"/>
        <w:autoSpaceDN w:val="0"/>
        <w:spacing w:after="0"/>
        <w:contextualSpacing/>
        <w:jc w:val="both"/>
        <w:rPr>
          <w:sz w:val="24"/>
          <w:szCs w:val="24"/>
          <w:lang w:val="en"/>
        </w:rPr>
      </w:pPr>
      <w:r w:rsidRPr="00BA5BC6">
        <w:rPr>
          <w:sz w:val="24"/>
          <w:szCs w:val="24"/>
          <w:lang w:val="en"/>
        </w:rPr>
        <w:t xml:space="preserve">Adenauer’s foreign policy successes were mainly the result of </w:t>
      </w:r>
      <w:proofErr w:type="spellStart"/>
      <w:r w:rsidRPr="00BA5BC6">
        <w:rPr>
          <w:b/>
          <w:sz w:val="24"/>
          <w:szCs w:val="24"/>
          <w:lang w:val="en"/>
        </w:rPr>
        <w:t>favourable</w:t>
      </w:r>
      <w:proofErr w:type="spellEnd"/>
      <w:r w:rsidRPr="00BA5BC6">
        <w:rPr>
          <w:b/>
          <w:sz w:val="24"/>
          <w:szCs w:val="24"/>
          <w:lang w:val="en"/>
        </w:rPr>
        <w:t xml:space="preserve"> circumstances</w:t>
      </w:r>
      <w:r w:rsidRPr="00BA5BC6">
        <w:rPr>
          <w:sz w:val="24"/>
          <w:szCs w:val="24"/>
          <w:lang w:val="en"/>
        </w:rPr>
        <w:t xml:space="preserve"> like the Cold War; the US &amp; the British disliked him personally but needed a strong Germany in NATO to resist the Soviet threat.</w:t>
      </w:r>
    </w:p>
    <w:p w:rsidR="006811D4" w:rsidRPr="00503228" w:rsidRDefault="00BA5BC6" w:rsidP="00F30D29">
      <w:pPr>
        <w:numPr>
          <w:ilvl w:val="0"/>
          <w:numId w:val="15"/>
        </w:numPr>
        <w:autoSpaceDE w:val="0"/>
        <w:autoSpaceDN w:val="0"/>
        <w:spacing w:after="0"/>
        <w:contextualSpacing/>
        <w:jc w:val="both"/>
        <w:rPr>
          <w:sz w:val="24"/>
          <w:szCs w:val="24"/>
          <w:lang w:val="en"/>
        </w:rPr>
      </w:pPr>
      <w:r w:rsidRPr="00BA5BC6">
        <w:rPr>
          <w:sz w:val="24"/>
          <w:szCs w:val="24"/>
          <w:lang w:val="en"/>
        </w:rPr>
        <w:t xml:space="preserve">In later years Adenauer’s </w:t>
      </w:r>
      <w:proofErr w:type="spellStart"/>
      <w:r w:rsidRPr="00BA5BC6">
        <w:rPr>
          <w:b/>
          <w:sz w:val="24"/>
          <w:szCs w:val="24"/>
          <w:lang w:val="en"/>
        </w:rPr>
        <w:t>patronising</w:t>
      </w:r>
      <w:proofErr w:type="spellEnd"/>
      <w:r w:rsidRPr="00BA5BC6">
        <w:rPr>
          <w:b/>
          <w:sz w:val="24"/>
          <w:szCs w:val="24"/>
          <w:lang w:val="en"/>
        </w:rPr>
        <w:t>, authoritarian style</w:t>
      </w:r>
      <w:r w:rsidRPr="00BA5BC6">
        <w:rPr>
          <w:sz w:val="24"/>
          <w:szCs w:val="24"/>
          <w:lang w:val="en"/>
        </w:rPr>
        <w:t xml:space="preserve"> became increasingly irksome even to his political colleagues; the FDP only agreed to support him after the 1961 election on condition that he retired before the next one in 1965. His under-reaction to the building of the Berlin Wall in 1961 &amp; mishandling of the Spiegel affair in 1962 showed that he was increasingly </w:t>
      </w:r>
      <w:r w:rsidRPr="00BA5BC6">
        <w:rPr>
          <w:b/>
          <w:sz w:val="24"/>
          <w:szCs w:val="24"/>
          <w:lang w:val="en"/>
        </w:rPr>
        <w:t>losing his touch as he grew older</w:t>
      </w:r>
      <w:r w:rsidRPr="00BA5BC6">
        <w:rPr>
          <w:sz w:val="24"/>
          <w:szCs w:val="24"/>
          <w:lang w:val="en"/>
        </w:rPr>
        <w:t>.</w:t>
      </w:r>
    </w:p>
    <w:p w:rsidR="00BA5BC6" w:rsidRPr="00BA5BC6" w:rsidRDefault="0038513D" w:rsidP="00F30D29">
      <w:pPr>
        <w:autoSpaceDE w:val="0"/>
        <w:autoSpaceDN w:val="0"/>
        <w:spacing w:after="0"/>
        <w:jc w:val="both"/>
        <w:rPr>
          <w:sz w:val="24"/>
          <w:szCs w:val="24"/>
          <w:u w:val="single"/>
          <w:lang w:val="en"/>
        </w:rPr>
      </w:pPr>
      <w:r>
        <w:rPr>
          <w:noProof/>
          <w:color w:val="0000FF"/>
          <w:lang w:eastAsia="en-GB"/>
        </w:rPr>
        <w:lastRenderedPageBreak/>
        <w:drawing>
          <wp:anchor distT="0" distB="0" distL="114300" distR="114300" simplePos="0" relativeHeight="251707392" behindDoc="1" locked="0" layoutInCell="1" allowOverlap="1" wp14:anchorId="3387AAFD" wp14:editId="76B780F3">
            <wp:simplePos x="0" y="0"/>
            <wp:positionH relativeFrom="column">
              <wp:posOffset>3198495</wp:posOffset>
            </wp:positionH>
            <wp:positionV relativeFrom="paragraph">
              <wp:posOffset>170815</wp:posOffset>
            </wp:positionV>
            <wp:extent cx="3204210" cy="4231640"/>
            <wp:effectExtent l="0" t="0" r="0" b="0"/>
            <wp:wrapThrough wrapText="bothSides">
              <wp:wrapPolygon edited="0">
                <wp:start x="0" y="0"/>
                <wp:lineTo x="0" y="21490"/>
                <wp:lineTo x="21446" y="21490"/>
                <wp:lineTo x="21446" y="0"/>
                <wp:lineTo x="0" y="0"/>
              </wp:wrapPolygon>
            </wp:wrapThrough>
            <wp:docPr id="42" name="irc_mi" descr="https://magazin.spiegel.de/EpubDelivery/image/title/SPC/2008/5/300">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agazin.spiegel.de/EpubDelivery/image/title/SPC/2008/5/300">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04210" cy="423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BC6" w:rsidRPr="00BA5BC6">
        <w:rPr>
          <w:sz w:val="24"/>
          <w:szCs w:val="24"/>
          <w:u w:val="single"/>
          <w:lang w:val="en"/>
        </w:rPr>
        <w:t>The Economy</w:t>
      </w:r>
    </w:p>
    <w:p w:rsidR="00BA5BC6" w:rsidRPr="00BA5BC6" w:rsidRDefault="00BA5BC6" w:rsidP="00F30D29">
      <w:pPr>
        <w:autoSpaceDE w:val="0"/>
        <w:autoSpaceDN w:val="0"/>
        <w:spacing w:after="0"/>
        <w:jc w:val="both"/>
        <w:rPr>
          <w:sz w:val="24"/>
          <w:szCs w:val="24"/>
          <w:lang w:val="en"/>
        </w:rPr>
      </w:pPr>
      <w:r w:rsidRPr="00BA5BC6">
        <w:rPr>
          <w:sz w:val="24"/>
          <w:szCs w:val="24"/>
          <w:lang w:val="en"/>
        </w:rPr>
        <w:t>The Adenauer era witnessed a dramatic rise in the standard of living of average Germans, with real wages doubling between 1950 and 1963. This rising affluence was accompanied by a 20% fall in working hours during that same period, together with a fall in the unemployment rate from 8% in 1950 to less than 1% in 1961.</w:t>
      </w:r>
      <w:r w:rsidR="00AD1D7E" w:rsidRPr="00AD1D7E">
        <w:rPr>
          <w:noProof/>
          <w:color w:val="0000FF"/>
          <w:lang w:eastAsia="en-GB"/>
        </w:rPr>
        <w:t xml:space="preserve"> </w:t>
      </w:r>
    </w:p>
    <w:p w:rsidR="00BA5BC6" w:rsidRPr="00BA5BC6" w:rsidRDefault="00BA5BC6" w:rsidP="00F30D29">
      <w:pPr>
        <w:autoSpaceDE w:val="0"/>
        <w:autoSpaceDN w:val="0"/>
        <w:spacing w:after="0"/>
        <w:jc w:val="both"/>
        <w:rPr>
          <w:rFonts w:eastAsia="Times New Roman" w:cs="Arial"/>
          <w:color w:val="000000"/>
          <w:sz w:val="24"/>
          <w:szCs w:val="24"/>
          <w:u w:val="single"/>
          <w:lang w:eastAsia="en-GB"/>
        </w:rPr>
      </w:pPr>
    </w:p>
    <w:p w:rsidR="00BA5BC6" w:rsidRPr="00BA5BC6" w:rsidRDefault="00BA5BC6" w:rsidP="00F30D29">
      <w:pPr>
        <w:autoSpaceDE w:val="0"/>
        <w:autoSpaceDN w:val="0"/>
        <w:spacing w:after="0"/>
        <w:jc w:val="both"/>
        <w:rPr>
          <w:rFonts w:eastAsia="Times New Roman" w:cs="Arial"/>
          <w:color w:val="000000"/>
          <w:sz w:val="24"/>
          <w:szCs w:val="24"/>
          <w:u w:val="single"/>
          <w:lang w:eastAsia="en-GB"/>
        </w:rPr>
      </w:pPr>
      <w:r w:rsidRPr="00BA5BC6">
        <w:rPr>
          <w:rFonts w:eastAsia="Times New Roman" w:cs="Arial"/>
          <w:color w:val="000000"/>
          <w:sz w:val="24"/>
          <w:szCs w:val="24"/>
          <w:u w:val="single"/>
          <w:lang w:eastAsia="en-GB"/>
        </w:rPr>
        <w:t>Strengths of the CDU</w:t>
      </w:r>
    </w:p>
    <w:p w:rsidR="00BA5BC6" w:rsidRPr="00BA5BC6" w:rsidRDefault="00BA5BC6" w:rsidP="00F30D29">
      <w:pPr>
        <w:autoSpaceDE w:val="0"/>
        <w:autoSpaceDN w:val="0"/>
        <w:spacing w:after="0"/>
        <w:jc w:val="both"/>
        <w:rPr>
          <w:rFonts w:eastAsia="Times New Roman" w:cs="Arial"/>
          <w:color w:val="000000"/>
          <w:sz w:val="24"/>
          <w:szCs w:val="24"/>
          <w:lang w:eastAsia="en-GB"/>
        </w:rPr>
      </w:pPr>
      <w:r w:rsidRPr="00BA5BC6">
        <w:rPr>
          <w:rFonts w:eastAsia="Times New Roman" w:cs="Arial"/>
          <w:color w:val="000000"/>
          <w:sz w:val="24"/>
          <w:szCs w:val="24"/>
          <w:lang w:eastAsia="en-GB"/>
        </w:rPr>
        <w:t xml:space="preserve">Adenauer’s Christian Democratic Union (CDU) was a highly successful “broad church” recruiting members of at least 4 former parties from the Weimar era (the Catholic Centre, which Adenauer himself came from, the Protestant conservative DNVP, the pro-business DVP &amp; the liberal DDP). It appealed to both former Nazis &amp; anti-Nazis (Adenauer was personally anti-Nazi but encouraged former Nazis to join his party &amp; take an active political role). </w:t>
      </w:r>
      <w:r w:rsidR="00A763CD">
        <w:rPr>
          <w:rFonts w:eastAsia="Times New Roman" w:cs="Arial"/>
          <w:b/>
          <w:color w:val="000000"/>
          <w:sz w:val="24"/>
          <w:szCs w:val="24"/>
          <w:lang w:eastAsia="en-GB"/>
        </w:rPr>
        <w:t xml:space="preserve">It succeeded in uniting </w:t>
      </w:r>
      <w:r w:rsidRPr="00503228">
        <w:rPr>
          <w:rFonts w:eastAsia="Times New Roman" w:cs="Arial"/>
          <w:b/>
          <w:color w:val="000000"/>
          <w:sz w:val="24"/>
          <w:szCs w:val="24"/>
          <w:lang w:eastAsia="en-GB"/>
        </w:rPr>
        <w:t>the centre-right in German politics as no party had ever done before</w:t>
      </w:r>
      <w:r w:rsidRPr="00BA5BC6">
        <w:rPr>
          <w:rFonts w:eastAsia="Times New Roman" w:cs="Arial"/>
          <w:color w:val="000000"/>
          <w:sz w:val="24"/>
          <w:szCs w:val="24"/>
          <w:lang w:eastAsia="en-GB"/>
        </w:rPr>
        <w:t>.</w:t>
      </w:r>
    </w:p>
    <w:p w:rsidR="00BA5BC6" w:rsidRPr="00BA5BC6" w:rsidRDefault="00BA5BC6" w:rsidP="00F30D29">
      <w:pPr>
        <w:autoSpaceDE w:val="0"/>
        <w:autoSpaceDN w:val="0"/>
        <w:spacing w:after="0"/>
        <w:jc w:val="both"/>
        <w:rPr>
          <w:rFonts w:eastAsia="Times New Roman" w:cs="Arial"/>
          <w:color w:val="000000"/>
          <w:sz w:val="24"/>
          <w:szCs w:val="24"/>
          <w:u w:val="single"/>
          <w:lang w:eastAsia="en-GB"/>
        </w:rPr>
      </w:pPr>
    </w:p>
    <w:p w:rsidR="00BA5BC6" w:rsidRPr="00BA5BC6" w:rsidRDefault="00A626C9" w:rsidP="00F30D29">
      <w:pPr>
        <w:autoSpaceDE w:val="0"/>
        <w:autoSpaceDN w:val="0"/>
        <w:spacing w:after="0"/>
        <w:jc w:val="both"/>
        <w:rPr>
          <w:rFonts w:eastAsia="Times New Roman" w:cs="Arial"/>
          <w:color w:val="000000"/>
          <w:sz w:val="24"/>
          <w:szCs w:val="24"/>
          <w:u w:val="single"/>
          <w:lang w:eastAsia="en-GB"/>
        </w:rPr>
      </w:pPr>
      <w:r>
        <w:rPr>
          <w:noProof/>
          <w:color w:val="0000FF"/>
          <w:lang w:eastAsia="en-GB"/>
        </w:rPr>
        <w:drawing>
          <wp:anchor distT="0" distB="0" distL="114300" distR="114300" simplePos="0" relativeHeight="251658240" behindDoc="1" locked="0" layoutInCell="1" allowOverlap="1" wp14:anchorId="258BE4DD" wp14:editId="02D7B2A7">
            <wp:simplePos x="0" y="0"/>
            <wp:positionH relativeFrom="column">
              <wp:posOffset>2613025</wp:posOffset>
            </wp:positionH>
            <wp:positionV relativeFrom="paragraph">
              <wp:posOffset>143888</wp:posOffset>
            </wp:positionV>
            <wp:extent cx="3808730" cy="2527935"/>
            <wp:effectExtent l="0" t="0" r="1270" b="5715"/>
            <wp:wrapThrough wrapText="bothSides">
              <wp:wrapPolygon edited="0">
                <wp:start x="0" y="0"/>
                <wp:lineTo x="0" y="21486"/>
                <wp:lineTo x="21499" y="21486"/>
                <wp:lineTo x="21499" y="0"/>
                <wp:lineTo x="0" y="0"/>
              </wp:wrapPolygon>
            </wp:wrapThrough>
            <wp:docPr id="46" name="irc_mi" descr="http://img.welt.de/img/motor/crop116624472/3182013361-ci2x3l-w520-h780-aoriginal-l0/Rueckblende-Vor-45-Jahren-Der-erste-Karman-Ghia.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welt.de/img/motor/crop116624472/3182013361-ci2x3l-w520-h780-aoriginal-l0/Rueckblende-Vor-45-Jahren-Der-erste-Karman-Ghia.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0873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D6A">
        <w:rPr>
          <w:noProof/>
          <w:color w:val="0000FF"/>
          <w:lang w:eastAsia="en-GB"/>
        </w:rPr>
        <w:t xml:space="preserve"> </w:t>
      </w:r>
      <w:r w:rsidR="00BA5BC6" w:rsidRPr="00BA5BC6">
        <w:rPr>
          <w:rFonts w:eastAsia="Times New Roman" w:cs="Arial"/>
          <w:color w:val="000000"/>
          <w:sz w:val="24"/>
          <w:szCs w:val="24"/>
          <w:u w:val="single"/>
          <w:lang w:eastAsia="en-GB"/>
        </w:rPr>
        <w:t>Support of other Parties</w:t>
      </w:r>
    </w:p>
    <w:p w:rsidR="00BA5BC6" w:rsidRDefault="00BA5BC6" w:rsidP="00F30D29">
      <w:pPr>
        <w:autoSpaceDE w:val="0"/>
        <w:autoSpaceDN w:val="0"/>
        <w:spacing w:after="0"/>
        <w:jc w:val="both"/>
        <w:rPr>
          <w:rFonts w:eastAsia="Times New Roman" w:cs="Arial"/>
          <w:color w:val="000000"/>
          <w:sz w:val="24"/>
          <w:szCs w:val="24"/>
          <w:lang w:eastAsia="en-GB"/>
        </w:rPr>
      </w:pPr>
      <w:r w:rsidRPr="00BA5BC6">
        <w:rPr>
          <w:rFonts w:eastAsia="Times New Roman" w:cs="Arial"/>
          <w:color w:val="000000"/>
          <w:sz w:val="24"/>
          <w:szCs w:val="24"/>
          <w:lang w:eastAsia="en-GB"/>
        </w:rPr>
        <w:t xml:space="preserve">It was also successful in allying with other parties, especially the </w:t>
      </w:r>
      <w:r w:rsidRPr="00503228">
        <w:rPr>
          <w:rFonts w:eastAsia="Times New Roman" w:cs="Arial"/>
          <w:b/>
          <w:color w:val="000000"/>
          <w:sz w:val="24"/>
          <w:szCs w:val="24"/>
          <w:lang w:eastAsia="en-GB"/>
        </w:rPr>
        <w:t>CSU</w:t>
      </w:r>
      <w:r w:rsidRPr="00BA5BC6">
        <w:rPr>
          <w:rFonts w:eastAsia="Times New Roman" w:cs="Arial"/>
          <w:color w:val="000000"/>
          <w:sz w:val="24"/>
          <w:szCs w:val="24"/>
          <w:lang w:eastAsia="en-GB"/>
        </w:rPr>
        <w:t xml:space="preserve">, a separate party with similar views with which it was permanently allied, &amp; the liberal </w:t>
      </w:r>
      <w:r w:rsidRPr="00503228">
        <w:rPr>
          <w:rFonts w:eastAsia="Times New Roman" w:cs="Arial"/>
          <w:b/>
          <w:color w:val="000000"/>
          <w:sz w:val="24"/>
          <w:szCs w:val="24"/>
          <w:lang w:eastAsia="en-GB"/>
        </w:rPr>
        <w:t>FDP</w:t>
      </w:r>
      <w:r w:rsidRPr="00BA5BC6">
        <w:rPr>
          <w:rFonts w:eastAsia="Times New Roman" w:cs="Arial"/>
          <w:color w:val="000000"/>
          <w:sz w:val="24"/>
          <w:szCs w:val="24"/>
          <w:lang w:eastAsia="en-GB"/>
        </w:rPr>
        <w:t xml:space="preserve"> which as a pro-business party felt it had more in common with the CDU than with the Socialist SPD. All Adenauer’s governments were coalitions (multi-party) &amp; he could neither have gained power in the first place nor retained it for so long without other parties’ support. The CSU participated in all his </w:t>
      </w:r>
      <w:proofErr w:type="spellStart"/>
      <w:r w:rsidRPr="00BA5BC6">
        <w:rPr>
          <w:rFonts w:eastAsia="Times New Roman" w:cs="Arial"/>
          <w:color w:val="000000"/>
          <w:sz w:val="24"/>
          <w:szCs w:val="24"/>
          <w:lang w:eastAsia="en-GB"/>
        </w:rPr>
        <w:t>govts</w:t>
      </w:r>
      <w:proofErr w:type="spellEnd"/>
      <w:r w:rsidRPr="00BA5BC6">
        <w:rPr>
          <w:rFonts w:eastAsia="Times New Roman" w:cs="Arial"/>
          <w:color w:val="000000"/>
          <w:sz w:val="24"/>
          <w:szCs w:val="24"/>
          <w:lang w:eastAsia="en-GB"/>
        </w:rPr>
        <w:t>. (</w:t>
      </w:r>
      <w:proofErr w:type="gramStart"/>
      <w:r w:rsidRPr="00BA5BC6">
        <w:rPr>
          <w:rFonts w:eastAsia="Times New Roman" w:cs="Arial"/>
          <w:color w:val="000000"/>
          <w:sz w:val="24"/>
          <w:szCs w:val="24"/>
          <w:lang w:eastAsia="en-GB"/>
        </w:rPr>
        <w:t>even</w:t>
      </w:r>
      <w:proofErr w:type="gramEnd"/>
      <w:r w:rsidRPr="00BA5BC6">
        <w:rPr>
          <w:rFonts w:eastAsia="Times New Roman" w:cs="Arial"/>
          <w:color w:val="000000"/>
          <w:sz w:val="24"/>
          <w:szCs w:val="24"/>
          <w:lang w:eastAsia="en-GB"/>
        </w:rPr>
        <w:t xml:space="preserve"> in 1957 the CDU alone gained less than 40% of the vote &amp; only won a majority b/c of the CSU), </w:t>
      </w:r>
      <w:r w:rsidR="00503228">
        <w:rPr>
          <w:rFonts w:eastAsia="Times New Roman" w:cs="Arial"/>
          <w:color w:val="000000"/>
          <w:sz w:val="24"/>
          <w:szCs w:val="24"/>
          <w:lang w:eastAsia="en-GB"/>
        </w:rPr>
        <w:t xml:space="preserve">the FDP all but one (1957-61). </w:t>
      </w:r>
    </w:p>
    <w:p w:rsidR="00503228" w:rsidRPr="00BA5BC6" w:rsidRDefault="00503228" w:rsidP="00F30D29">
      <w:pPr>
        <w:autoSpaceDE w:val="0"/>
        <w:autoSpaceDN w:val="0"/>
        <w:spacing w:after="0"/>
        <w:jc w:val="both"/>
        <w:rPr>
          <w:rFonts w:eastAsia="Times New Roman" w:cs="Arial"/>
          <w:color w:val="000000"/>
          <w:sz w:val="24"/>
          <w:szCs w:val="24"/>
          <w:lang w:eastAsia="en-GB"/>
        </w:rPr>
      </w:pPr>
    </w:p>
    <w:p w:rsidR="00BA5BC6" w:rsidRPr="00BA5BC6" w:rsidRDefault="00BA5BC6" w:rsidP="00F30D29">
      <w:pPr>
        <w:autoSpaceDE w:val="0"/>
        <w:autoSpaceDN w:val="0"/>
        <w:spacing w:after="0"/>
        <w:jc w:val="both"/>
        <w:rPr>
          <w:rFonts w:eastAsia="Times New Roman" w:cs="Arial"/>
          <w:color w:val="000000"/>
          <w:sz w:val="24"/>
          <w:szCs w:val="24"/>
          <w:u w:val="single"/>
          <w:lang w:eastAsia="en-GB"/>
        </w:rPr>
      </w:pPr>
      <w:r w:rsidRPr="00BA5BC6">
        <w:rPr>
          <w:rFonts w:eastAsia="Times New Roman" w:cs="Arial"/>
          <w:color w:val="000000"/>
          <w:sz w:val="24"/>
          <w:szCs w:val="24"/>
          <w:u w:val="single"/>
          <w:lang w:eastAsia="en-GB"/>
        </w:rPr>
        <w:t>Weaknesses of the SPD Opposition</w:t>
      </w:r>
    </w:p>
    <w:p w:rsidR="00BA5BC6" w:rsidRPr="00BA5BC6" w:rsidRDefault="00BA5BC6" w:rsidP="00F30D29">
      <w:pPr>
        <w:autoSpaceDE w:val="0"/>
        <w:autoSpaceDN w:val="0"/>
        <w:spacing w:after="0"/>
        <w:jc w:val="both"/>
        <w:rPr>
          <w:rFonts w:eastAsia="Times New Roman" w:cs="Arial"/>
          <w:color w:val="000000"/>
          <w:sz w:val="24"/>
          <w:szCs w:val="24"/>
          <w:lang w:eastAsia="en-GB"/>
        </w:rPr>
      </w:pPr>
      <w:r w:rsidRPr="00BA5BC6">
        <w:rPr>
          <w:rFonts w:eastAsia="Times New Roman" w:cs="Arial"/>
          <w:color w:val="000000"/>
          <w:sz w:val="24"/>
          <w:szCs w:val="24"/>
          <w:lang w:eastAsia="en-GB"/>
        </w:rPr>
        <w:t xml:space="preserve">The SPD, Adenauer’s main rivals, had difficulty adapting to the success of Adenauer’s policies of the social market economy &amp; integration with the West. Initially they made the mistake of opposing them; in later years they were more ambivalent but also more </w:t>
      </w:r>
      <w:r w:rsidRPr="00503228">
        <w:rPr>
          <w:rFonts w:eastAsia="Times New Roman" w:cs="Arial"/>
          <w:b/>
          <w:color w:val="000000"/>
          <w:sz w:val="24"/>
          <w:szCs w:val="24"/>
          <w:lang w:eastAsia="en-GB"/>
        </w:rPr>
        <w:t>divided</w:t>
      </w:r>
      <w:r w:rsidRPr="00BA5BC6">
        <w:rPr>
          <w:rFonts w:eastAsia="Times New Roman" w:cs="Arial"/>
          <w:color w:val="000000"/>
          <w:sz w:val="24"/>
          <w:szCs w:val="24"/>
          <w:lang w:eastAsia="en-GB"/>
        </w:rPr>
        <w:t xml:space="preserve"> about them. </w:t>
      </w:r>
    </w:p>
    <w:p w:rsidR="00BA5BC6" w:rsidRPr="00BA5BC6" w:rsidRDefault="00BA5BC6" w:rsidP="00F30D29">
      <w:pPr>
        <w:autoSpaceDE w:val="0"/>
        <w:autoSpaceDN w:val="0"/>
        <w:spacing w:after="0"/>
        <w:jc w:val="both"/>
        <w:rPr>
          <w:rFonts w:eastAsia="Times New Roman" w:cs="Arial"/>
          <w:color w:val="000000"/>
          <w:sz w:val="24"/>
          <w:szCs w:val="24"/>
          <w:lang w:eastAsia="en-GB"/>
        </w:rPr>
      </w:pPr>
      <w:r w:rsidRPr="00BA5BC6">
        <w:rPr>
          <w:rFonts w:eastAsia="Times New Roman" w:cs="Arial"/>
          <w:color w:val="000000"/>
          <w:sz w:val="24"/>
          <w:szCs w:val="24"/>
          <w:lang w:eastAsia="en-GB"/>
        </w:rPr>
        <w:t>Not until after their 3</w:t>
      </w:r>
      <w:r w:rsidRPr="00BA5BC6">
        <w:rPr>
          <w:rFonts w:eastAsia="Times New Roman" w:cs="Arial"/>
          <w:color w:val="000000"/>
          <w:sz w:val="24"/>
          <w:szCs w:val="24"/>
          <w:vertAlign w:val="superscript"/>
          <w:lang w:eastAsia="en-GB"/>
        </w:rPr>
        <w:t>rd</w:t>
      </w:r>
      <w:r w:rsidRPr="00BA5BC6">
        <w:rPr>
          <w:rFonts w:eastAsia="Times New Roman" w:cs="Arial"/>
          <w:color w:val="000000"/>
          <w:sz w:val="24"/>
          <w:szCs w:val="24"/>
          <w:lang w:eastAsia="en-GB"/>
        </w:rPr>
        <w:t xml:space="preserve"> successive election defeat in 1957 did they abandon the </w:t>
      </w:r>
      <w:r w:rsidRPr="00503228">
        <w:rPr>
          <w:rFonts w:eastAsia="Times New Roman" w:cs="Arial"/>
          <w:b/>
          <w:color w:val="000000"/>
          <w:sz w:val="24"/>
          <w:szCs w:val="24"/>
          <w:lang w:eastAsia="en-GB"/>
        </w:rPr>
        <w:t>outdated Marxist theories</w:t>
      </w:r>
      <w:r w:rsidRPr="00BA5BC6">
        <w:rPr>
          <w:rFonts w:eastAsia="Times New Roman" w:cs="Arial"/>
          <w:color w:val="000000"/>
          <w:sz w:val="24"/>
          <w:szCs w:val="24"/>
          <w:lang w:eastAsia="en-GB"/>
        </w:rPr>
        <w:t xml:space="preserve"> about class conflict which had little influence on policy but turned off moderate voters.</w:t>
      </w:r>
    </w:p>
    <w:p w:rsidR="0038513D" w:rsidRDefault="00BA5BC6" w:rsidP="00F30D29">
      <w:pPr>
        <w:autoSpaceDE w:val="0"/>
        <w:autoSpaceDN w:val="0"/>
        <w:spacing w:after="0"/>
        <w:jc w:val="both"/>
        <w:rPr>
          <w:rFonts w:eastAsia="Times New Roman" w:cs="Arial"/>
          <w:color w:val="000000"/>
          <w:sz w:val="24"/>
          <w:szCs w:val="24"/>
          <w:lang w:eastAsia="en-GB"/>
        </w:rPr>
      </w:pPr>
      <w:r w:rsidRPr="00BA5BC6">
        <w:rPr>
          <w:rFonts w:eastAsia="Times New Roman" w:cs="Arial"/>
          <w:color w:val="000000"/>
          <w:sz w:val="24"/>
          <w:szCs w:val="24"/>
          <w:lang w:eastAsia="en-GB"/>
        </w:rPr>
        <w:t>The SPD never had much appeal to middle class voters &amp; were especially weak in Catholic &amp; rural areas.</w:t>
      </w:r>
    </w:p>
    <w:p w:rsidR="00F30D29" w:rsidRDefault="00F30D29" w:rsidP="00F30D29">
      <w:pPr>
        <w:autoSpaceDE w:val="0"/>
        <w:autoSpaceDN w:val="0"/>
        <w:spacing w:after="0"/>
        <w:jc w:val="both"/>
        <w:rPr>
          <w:rFonts w:eastAsia="Times New Roman" w:cs="Arial"/>
          <w:color w:val="000000"/>
          <w:sz w:val="24"/>
          <w:szCs w:val="24"/>
          <w:u w:val="single"/>
          <w:lang w:eastAsia="en-GB"/>
        </w:rPr>
      </w:pPr>
    </w:p>
    <w:p w:rsidR="00BA5BC6" w:rsidRPr="0038513D" w:rsidRDefault="00BA5BC6" w:rsidP="00F30D29">
      <w:pPr>
        <w:autoSpaceDE w:val="0"/>
        <w:autoSpaceDN w:val="0"/>
        <w:spacing w:after="0"/>
        <w:jc w:val="both"/>
        <w:rPr>
          <w:rFonts w:eastAsia="Times New Roman" w:cs="Arial"/>
          <w:color w:val="000000"/>
          <w:sz w:val="24"/>
          <w:szCs w:val="24"/>
          <w:lang w:eastAsia="en-GB"/>
        </w:rPr>
      </w:pPr>
      <w:r w:rsidRPr="00BA5BC6">
        <w:rPr>
          <w:rFonts w:eastAsia="Times New Roman" w:cs="Arial"/>
          <w:color w:val="000000"/>
          <w:sz w:val="24"/>
          <w:szCs w:val="24"/>
          <w:u w:val="single"/>
          <w:lang w:eastAsia="en-GB"/>
        </w:rPr>
        <w:lastRenderedPageBreak/>
        <w:t>Foreign Policy Successes</w:t>
      </w:r>
    </w:p>
    <w:p w:rsidR="00BA5BC6" w:rsidRPr="00BA5BC6" w:rsidRDefault="0070697F" w:rsidP="00F30D29">
      <w:pPr>
        <w:autoSpaceDE w:val="0"/>
        <w:autoSpaceDN w:val="0"/>
        <w:spacing w:after="0"/>
        <w:jc w:val="both"/>
        <w:rPr>
          <w:rFonts w:eastAsia="Times New Roman" w:cs="Arial"/>
          <w:color w:val="000000"/>
          <w:sz w:val="24"/>
          <w:szCs w:val="24"/>
          <w:lang w:eastAsia="en-GB"/>
        </w:rPr>
      </w:pPr>
      <w:r>
        <w:rPr>
          <w:noProof/>
          <w:lang w:eastAsia="en-GB"/>
        </w:rPr>
        <w:drawing>
          <wp:anchor distT="0" distB="0" distL="114300" distR="114300" simplePos="0" relativeHeight="251709440" behindDoc="1" locked="0" layoutInCell="1" allowOverlap="1" wp14:anchorId="72728B30" wp14:editId="2F529C7D">
            <wp:simplePos x="0" y="0"/>
            <wp:positionH relativeFrom="column">
              <wp:posOffset>2406650</wp:posOffset>
            </wp:positionH>
            <wp:positionV relativeFrom="paragraph">
              <wp:posOffset>217170</wp:posOffset>
            </wp:positionV>
            <wp:extent cx="4025900" cy="2286635"/>
            <wp:effectExtent l="0" t="0" r="0" b="0"/>
            <wp:wrapThrough wrapText="bothSides">
              <wp:wrapPolygon edited="0">
                <wp:start x="0" y="0"/>
                <wp:lineTo x="0" y="21414"/>
                <wp:lineTo x="21464" y="21414"/>
                <wp:lineTo x="21464" y="0"/>
                <wp:lineTo x="0" y="0"/>
              </wp:wrapPolygon>
            </wp:wrapThrough>
            <wp:docPr id="47" name="Picture 47" descr="Federal Chancellor Konrad Adenauer and Defense Minister Theodor Blank Visit the First Bundeswehr Training Battalion (January 20,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deral Chancellor Konrad Adenauer and Defense Minister Theodor Blank Visit the First Bundeswehr Training Battalion (January 20, 19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25900"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BC6" w:rsidRPr="00BA5BC6">
        <w:rPr>
          <w:rFonts w:eastAsia="Times New Roman" w:cs="Arial"/>
          <w:color w:val="000000"/>
          <w:sz w:val="24"/>
          <w:szCs w:val="24"/>
          <w:lang w:eastAsia="en-GB"/>
        </w:rPr>
        <w:t>Adenauer’s domestic position was boosted by a series of foreign policy successes:</w:t>
      </w:r>
    </w:p>
    <w:p w:rsidR="00BA5BC6" w:rsidRPr="00BA5BC6" w:rsidRDefault="00BA5BC6" w:rsidP="00F30D29">
      <w:pPr>
        <w:numPr>
          <w:ilvl w:val="0"/>
          <w:numId w:val="14"/>
        </w:numPr>
        <w:autoSpaceDE w:val="0"/>
        <w:autoSpaceDN w:val="0"/>
        <w:spacing w:after="0"/>
        <w:contextualSpacing/>
        <w:jc w:val="both"/>
        <w:rPr>
          <w:rFonts w:eastAsia="Times New Roman" w:cs="Arial"/>
          <w:color w:val="000000"/>
          <w:sz w:val="24"/>
          <w:szCs w:val="24"/>
          <w:lang w:eastAsia="en-GB"/>
        </w:rPr>
      </w:pPr>
      <w:r w:rsidRPr="00BA5BC6">
        <w:rPr>
          <w:rFonts w:eastAsia="Times New Roman" w:cs="Arial"/>
          <w:color w:val="000000"/>
          <w:sz w:val="24"/>
          <w:szCs w:val="24"/>
          <w:lang w:eastAsia="en-GB"/>
        </w:rPr>
        <w:t>Gaining US recognition &amp; support, shown by the Marshall Plan</w:t>
      </w:r>
    </w:p>
    <w:p w:rsidR="00BA5BC6" w:rsidRPr="00BA5BC6" w:rsidRDefault="00BA5BC6" w:rsidP="00F30D29">
      <w:pPr>
        <w:numPr>
          <w:ilvl w:val="0"/>
          <w:numId w:val="14"/>
        </w:numPr>
        <w:autoSpaceDE w:val="0"/>
        <w:autoSpaceDN w:val="0"/>
        <w:spacing w:after="0"/>
        <w:contextualSpacing/>
        <w:jc w:val="both"/>
        <w:rPr>
          <w:rFonts w:eastAsia="Times New Roman" w:cs="Arial"/>
          <w:color w:val="000000"/>
          <w:sz w:val="24"/>
          <w:szCs w:val="24"/>
          <w:lang w:eastAsia="en-GB"/>
        </w:rPr>
      </w:pPr>
      <w:r w:rsidRPr="00BA5BC6">
        <w:rPr>
          <w:rFonts w:eastAsia="Times New Roman" w:cs="Arial"/>
          <w:color w:val="000000"/>
          <w:sz w:val="24"/>
          <w:szCs w:val="24"/>
          <w:lang w:eastAsia="en-GB"/>
        </w:rPr>
        <w:t>The end of US, British &amp; French occupation in 1952</w:t>
      </w:r>
    </w:p>
    <w:p w:rsidR="00BA5BC6" w:rsidRPr="00BA5BC6" w:rsidRDefault="00BA5BC6" w:rsidP="00F30D29">
      <w:pPr>
        <w:numPr>
          <w:ilvl w:val="0"/>
          <w:numId w:val="14"/>
        </w:numPr>
        <w:autoSpaceDE w:val="0"/>
        <w:autoSpaceDN w:val="0"/>
        <w:spacing w:after="0"/>
        <w:contextualSpacing/>
        <w:jc w:val="both"/>
        <w:rPr>
          <w:rFonts w:eastAsia="Times New Roman" w:cs="Arial"/>
          <w:color w:val="000000"/>
          <w:sz w:val="24"/>
          <w:szCs w:val="24"/>
          <w:lang w:eastAsia="en-GB"/>
        </w:rPr>
      </w:pPr>
      <w:r w:rsidRPr="00BA5BC6">
        <w:rPr>
          <w:rFonts w:eastAsia="Times New Roman" w:cs="Arial"/>
          <w:color w:val="000000"/>
          <w:sz w:val="24"/>
          <w:szCs w:val="24"/>
          <w:lang w:eastAsia="en-GB"/>
        </w:rPr>
        <w:t>The suppression of anti-Communist unrest in the GDR in 1953 increased support for Adenauer in the 1953 election.</w:t>
      </w:r>
    </w:p>
    <w:p w:rsidR="00BA5BC6" w:rsidRPr="00BA5BC6" w:rsidRDefault="0070697F" w:rsidP="00F30D29">
      <w:pPr>
        <w:numPr>
          <w:ilvl w:val="0"/>
          <w:numId w:val="14"/>
        </w:numPr>
        <w:autoSpaceDE w:val="0"/>
        <w:autoSpaceDN w:val="0"/>
        <w:spacing w:after="0"/>
        <w:contextualSpacing/>
        <w:jc w:val="both"/>
        <w:rPr>
          <w:rFonts w:eastAsia="Times New Roman" w:cs="Arial"/>
          <w:color w:val="000000"/>
          <w:sz w:val="24"/>
          <w:szCs w:val="24"/>
          <w:lang w:eastAsia="en-GB"/>
        </w:rPr>
      </w:pPr>
      <w:r>
        <w:rPr>
          <w:noProof/>
          <w:color w:val="0000FF"/>
          <w:lang w:eastAsia="en-GB"/>
        </w:rPr>
        <w:drawing>
          <wp:anchor distT="0" distB="0" distL="114300" distR="114300" simplePos="0" relativeHeight="251710464" behindDoc="1" locked="0" layoutInCell="1" allowOverlap="1" wp14:anchorId="0F4A2F1F" wp14:editId="2BFE6538">
            <wp:simplePos x="0" y="0"/>
            <wp:positionH relativeFrom="column">
              <wp:posOffset>2407285</wp:posOffset>
            </wp:positionH>
            <wp:positionV relativeFrom="paragraph">
              <wp:posOffset>143510</wp:posOffset>
            </wp:positionV>
            <wp:extent cx="4011930" cy="3006090"/>
            <wp:effectExtent l="0" t="0" r="7620" b="3810"/>
            <wp:wrapThrough wrapText="bothSides">
              <wp:wrapPolygon edited="0">
                <wp:start x="0" y="0"/>
                <wp:lineTo x="0" y="21490"/>
                <wp:lineTo x="21538" y="21490"/>
                <wp:lineTo x="21538" y="0"/>
                <wp:lineTo x="0" y="0"/>
              </wp:wrapPolygon>
            </wp:wrapThrough>
            <wp:docPr id="48" name="irc_mi" descr="http://image.slidesharecdn.com/natoandthewarsawpact-1221360702044083-8/95/nato-and-the-warsaw-pact-48-728.jpg?cb=1221827474">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natoandthewarsawpact-1221360702044083-8/95/nato-and-the-warsaw-pact-48-728.jpg?cb=1221827474">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11930" cy="300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BC6" w:rsidRPr="00BA5BC6">
        <w:rPr>
          <w:rFonts w:eastAsia="Times New Roman" w:cs="Arial"/>
          <w:color w:val="000000"/>
          <w:sz w:val="24"/>
          <w:szCs w:val="24"/>
          <w:lang w:eastAsia="en-GB"/>
        </w:rPr>
        <w:t xml:space="preserve">Gaining full sovereignty, the right to have her own army </w:t>
      </w:r>
      <w:r>
        <w:rPr>
          <w:rFonts w:eastAsia="Times New Roman" w:cs="Arial"/>
          <w:color w:val="000000"/>
          <w:sz w:val="24"/>
          <w:szCs w:val="24"/>
          <w:lang w:eastAsia="en-GB"/>
        </w:rPr>
        <w:t xml:space="preserve">(right) </w:t>
      </w:r>
      <w:r w:rsidR="00BA5BC6" w:rsidRPr="00BA5BC6">
        <w:rPr>
          <w:rFonts w:eastAsia="Times New Roman" w:cs="Arial"/>
          <w:color w:val="000000"/>
          <w:sz w:val="24"/>
          <w:szCs w:val="24"/>
          <w:lang w:eastAsia="en-GB"/>
        </w:rPr>
        <w:t>&amp; to join NATO (1955) with US &amp; British support</w:t>
      </w:r>
    </w:p>
    <w:p w:rsidR="00BA5BC6" w:rsidRPr="00BA5BC6" w:rsidRDefault="00BA5BC6" w:rsidP="00F30D29">
      <w:pPr>
        <w:numPr>
          <w:ilvl w:val="0"/>
          <w:numId w:val="14"/>
        </w:numPr>
        <w:autoSpaceDE w:val="0"/>
        <w:autoSpaceDN w:val="0"/>
        <w:spacing w:after="0"/>
        <w:contextualSpacing/>
        <w:jc w:val="both"/>
        <w:rPr>
          <w:rFonts w:eastAsia="Times New Roman" w:cs="Arial"/>
          <w:color w:val="000000"/>
          <w:sz w:val="24"/>
          <w:szCs w:val="24"/>
          <w:lang w:eastAsia="en-GB"/>
        </w:rPr>
      </w:pPr>
      <w:r w:rsidRPr="00BA5BC6">
        <w:rPr>
          <w:rFonts w:eastAsia="Times New Roman" w:cs="Arial"/>
          <w:color w:val="000000"/>
          <w:sz w:val="24"/>
          <w:szCs w:val="24"/>
          <w:lang w:eastAsia="en-GB"/>
        </w:rPr>
        <w:t>Improved relations with her Western European neighbours, through the European Coal &amp; Steel Community (1951), EEC (1957) &amp; the Organisation for European Economic Co-operation (1961), which boosted trade &amp; prosperity</w:t>
      </w:r>
    </w:p>
    <w:p w:rsidR="00BA5BC6" w:rsidRPr="00BA5BC6" w:rsidRDefault="00BA5BC6" w:rsidP="00F30D29">
      <w:pPr>
        <w:numPr>
          <w:ilvl w:val="0"/>
          <w:numId w:val="14"/>
        </w:numPr>
        <w:autoSpaceDE w:val="0"/>
        <w:autoSpaceDN w:val="0"/>
        <w:spacing w:after="0"/>
        <w:contextualSpacing/>
        <w:jc w:val="both"/>
        <w:rPr>
          <w:rFonts w:eastAsia="Times New Roman" w:cs="Arial"/>
          <w:color w:val="000000"/>
          <w:sz w:val="24"/>
          <w:szCs w:val="24"/>
          <w:lang w:eastAsia="en-GB"/>
        </w:rPr>
      </w:pPr>
      <w:r w:rsidRPr="00BA5BC6">
        <w:rPr>
          <w:rFonts w:eastAsia="Times New Roman" w:cs="Arial"/>
          <w:color w:val="000000"/>
          <w:sz w:val="24"/>
          <w:szCs w:val="24"/>
          <w:lang w:eastAsia="en-GB"/>
        </w:rPr>
        <w:t>Bringing Prisoners of War home from the USSR (1955)</w:t>
      </w:r>
    </w:p>
    <w:p w:rsidR="00BA5BC6" w:rsidRDefault="00BA5BC6" w:rsidP="00F30D29">
      <w:pPr>
        <w:numPr>
          <w:ilvl w:val="0"/>
          <w:numId w:val="14"/>
        </w:numPr>
        <w:autoSpaceDE w:val="0"/>
        <w:autoSpaceDN w:val="0"/>
        <w:spacing w:after="0"/>
        <w:contextualSpacing/>
        <w:jc w:val="both"/>
        <w:rPr>
          <w:rFonts w:eastAsia="Times New Roman" w:cs="Arial"/>
          <w:color w:val="000000"/>
          <w:sz w:val="24"/>
          <w:szCs w:val="24"/>
          <w:lang w:eastAsia="en-GB"/>
        </w:rPr>
      </w:pPr>
      <w:r w:rsidRPr="00BA5BC6">
        <w:rPr>
          <w:rFonts w:eastAsia="Times New Roman" w:cs="Arial"/>
          <w:color w:val="000000"/>
          <w:sz w:val="24"/>
          <w:szCs w:val="24"/>
          <w:lang w:eastAsia="en-GB"/>
        </w:rPr>
        <w:t>Regaining the Saar (1957).</w:t>
      </w:r>
      <w:r w:rsidR="0038513D" w:rsidRPr="0038513D">
        <w:rPr>
          <w:noProof/>
          <w:lang w:eastAsia="en-GB"/>
        </w:rPr>
        <w:t xml:space="preserve"> </w:t>
      </w:r>
    </w:p>
    <w:p w:rsidR="00BA5BC6" w:rsidRPr="00BA5BC6" w:rsidRDefault="00BA5BC6" w:rsidP="00F30D29">
      <w:pPr>
        <w:autoSpaceDE w:val="0"/>
        <w:autoSpaceDN w:val="0"/>
        <w:spacing w:after="0"/>
        <w:jc w:val="both"/>
        <w:rPr>
          <w:rFonts w:eastAsia="Times New Roman" w:cs="Arial"/>
          <w:color w:val="000000"/>
          <w:sz w:val="24"/>
          <w:szCs w:val="24"/>
          <w:lang w:eastAsia="en-GB"/>
        </w:rPr>
      </w:pPr>
    </w:p>
    <w:p w:rsidR="00BA5BC6" w:rsidRPr="00BA5BC6" w:rsidRDefault="007C0B78" w:rsidP="00F30D29">
      <w:pPr>
        <w:autoSpaceDE w:val="0"/>
        <w:autoSpaceDN w:val="0"/>
        <w:spacing w:after="0"/>
        <w:jc w:val="both"/>
        <w:rPr>
          <w:rFonts w:eastAsia="Times New Roman" w:cs="Arial"/>
          <w:color w:val="000000"/>
          <w:sz w:val="24"/>
          <w:szCs w:val="24"/>
          <w:u w:val="single"/>
          <w:lang w:eastAsia="en-GB"/>
        </w:rPr>
      </w:pPr>
      <w:r>
        <w:rPr>
          <w:rFonts w:ascii="Arial" w:hAnsi="Arial" w:cs="Arial"/>
          <w:noProof/>
          <w:color w:val="AAAAAA"/>
          <w:bdr w:val="none" w:sz="0" w:space="0" w:color="auto" w:frame="1"/>
          <w:lang w:eastAsia="en-GB"/>
        </w:rPr>
        <w:drawing>
          <wp:anchor distT="0" distB="0" distL="114300" distR="114300" simplePos="0" relativeHeight="251711488" behindDoc="1" locked="0" layoutInCell="1" allowOverlap="1" wp14:anchorId="597DEE95" wp14:editId="4F36B0C8">
            <wp:simplePos x="0" y="0"/>
            <wp:positionH relativeFrom="column">
              <wp:posOffset>2407285</wp:posOffset>
            </wp:positionH>
            <wp:positionV relativeFrom="paragraph">
              <wp:posOffset>213995</wp:posOffset>
            </wp:positionV>
            <wp:extent cx="4011930" cy="3303270"/>
            <wp:effectExtent l="0" t="0" r="7620" b="0"/>
            <wp:wrapThrough wrapText="bothSides">
              <wp:wrapPolygon edited="0">
                <wp:start x="0" y="0"/>
                <wp:lineTo x="0" y="21426"/>
                <wp:lineTo x="21538" y="21426"/>
                <wp:lineTo x="21538" y="0"/>
                <wp:lineTo x="0" y="0"/>
              </wp:wrapPolygon>
            </wp:wrapThrough>
            <wp:docPr id="49" name="Picture 49" descr="politics ">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itics ">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11930" cy="330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BC6" w:rsidRPr="00BA5BC6">
        <w:rPr>
          <w:rFonts w:eastAsia="Times New Roman" w:cs="Arial"/>
          <w:color w:val="000000"/>
          <w:sz w:val="24"/>
          <w:szCs w:val="24"/>
          <w:u w:val="single"/>
          <w:lang w:eastAsia="en-GB"/>
        </w:rPr>
        <w:t>The Discrediting of Extremism</w:t>
      </w:r>
    </w:p>
    <w:p w:rsidR="00BA5BC6" w:rsidRDefault="00BA5BC6" w:rsidP="00F30D29">
      <w:pPr>
        <w:autoSpaceDE w:val="0"/>
        <w:autoSpaceDN w:val="0"/>
        <w:spacing w:after="0"/>
        <w:jc w:val="both"/>
        <w:rPr>
          <w:rFonts w:eastAsia="Times New Roman" w:cs="Arial"/>
          <w:color w:val="000000"/>
          <w:sz w:val="24"/>
          <w:szCs w:val="24"/>
          <w:lang w:eastAsia="en-GB"/>
        </w:rPr>
      </w:pPr>
      <w:r w:rsidRPr="00BA5BC6">
        <w:rPr>
          <w:rFonts w:eastAsia="Times New Roman" w:cs="Arial"/>
          <w:color w:val="000000"/>
          <w:sz w:val="24"/>
          <w:szCs w:val="24"/>
          <w:lang w:eastAsia="en-GB"/>
        </w:rPr>
        <w:t xml:space="preserve">Stewart Easton, a British historian writing in 1968, concluded that “The vast majority of West Germans were satisfied with the West German constitution in a way that was never true of the Weimar Republic. The </w:t>
      </w:r>
      <w:r w:rsidRPr="00F30D29">
        <w:rPr>
          <w:rFonts w:eastAsia="Times New Roman" w:cs="Arial"/>
          <w:b/>
          <w:color w:val="000000"/>
          <w:sz w:val="24"/>
          <w:szCs w:val="24"/>
          <w:lang w:eastAsia="en-GB"/>
        </w:rPr>
        <w:t>Nazis</w:t>
      </w:r>
      <w:r w:rsidRPr="00BA5BC6">
        <w:rPr>
          <w:rFonts w:eastAsia="Times New Roman" w:cs="Arial"/>
          <w:color w:val="000000"/>
          <w:sz w:val="24"/>
          <w:szCs w:val="24"/>
          <w:lang w:eastAsia="en-GB"/>
        </w:rPr>
        <w:t xml:space="preserve"> were discredited and the </w:t>
      </w:r>
      <w:r w:rsidRPr="00F30D29">
        <w:rPr>
          <w:rFonts w:eastAsia="Times New Roman" w:cs="Arial"/>
          <w:b/>
          <w:color w:val="000000"/>
          <w:sz w:val="24"/>
          <w:szCs w:val="24"/>
          <w:lang w:eastAsia="en-GB"/>
        </w:rPr>
        <w:t>Communists</w:t>
      </w:r>
      <w:r w:rsidRPr="00BA5BC6">
        <w:rPr>
          <w:rFonts w:eastAsia="Times New Roman" w:cs="Arial"/>
          <w:color w:val="000000"/>
          <w:sz w:val="24"/>
          <w:szCs w:val="24"/>
          <w:lang w:eastAsia="en-GB"/>
        </w:rPr>
        <w:t xml:space="preserve"> gained less support because of the dislike of East Germany … The Republic was consistently prosperous and there was little unemployment in the 1950s. There was no test of democratic institutions such as there was in the Great Depression”.</w:t>
      </w:r>
    </w:p>
    <w:p w:rsidR="005D0E65" w:rsidRDefault="005D0E65" w:rsidP="00F30D29">
      <w:pPr>
        <w:autoSpaceDE w:val="0"/>
        <w:autoSpaceDN w:val="0"/>
        <w:spacing w:after="0"/>
        <w:jc w:val="both"/>
        <w:rPr>
          <w:rFonts w:eastAsia="Times New Roman" w:cs="Arial"/>
          <w:color w:val="000000"/>
          <w:sz w:val="24"/>
          <w:szCs w:val="24"/>
          <w:lang w:eastAsia="en-GB"/>
        </w:rPr>
      </w:pPr>
    </w:p>
    <w:p w:rsidR="0038513D" w:rsidRDefault="0038513D" w:rsidP="00F30D29">
      <w:pPr>
        <w:jc w:val="both"/>
        <w:rPr>
          <w:b/>
          <w:sz w:val="36"/>
          <w:szCs w:val="36"/>
        </w:rPr>
      </w:pPr>
    </w:p>
    <w:p w:rsidR="003B5D69" w:rsidRDefault="003B5D69" w:rsidP="003B5D69">
      <w:pPr>
        <w:pStyle w:val="Default"/>
        <w:rPr>
          <w:b/>
          <w:bCs/>
          <w:sz w:val="36"/>
          <w:szCs w:val="36"/>
        </w:rPr>
      </w:pPr>
      <w:r w:rsidRPr="00D44683">
        <w:rPr>
          <w:b/>
          <w:bCs/>
          <w:sz w:val="36"/>
          <w:szCs w:val="36"/>
        </w:rPr>
        <w:lastRenderedPageBreak/>
        <w:t xml:space="preserve">To what extent was Adenauer responsible for the recovery of West Germany in the 1950s? </w:t>
      </w:r>
      <w:r>
        <w:rPr>
          <w:b/>
          <w:bCs/>
          <w:sz w:val="36"/>
          <w:szCs w:val="36"/>
        </w:rPr>
        <w:t>(AS exam 2016)</w:t>
      </w:r>
    </w:p>
    <w:p w:rsidR="003B5D69" w:rsidRPr="00D44683" w:rsidRDefault="003B5D69" w:rsidP="003B5D69">
      <w:pPr>
        <w:pStyle w:val="Default"/>
      </w:pPr>
    </w:p>
    <w:p w:rsidR="003B5D69" w:rsidRPr="00D44683" w:rsidRDefault="003B5D69" w:rsidP="003B5D69">
      <w:pPr>
        <w:pStyle w:val="Default"/>
      </w:pPr>
      <w:r w:rsidRPr="00D44683">
        <w:rPr>
          <w:b/>
          <w:bCs/>
        </w:rPr>
        <w:t xml:space="preserve">In arguing that Adenauer was responsible, </w:t>
      </w:r>
      <w:r w:rsidRPr="00D44683">
        <w:t>a</w:t>
      </w:r>
      <w:r w:rsidRPr="00D44683">
        <w:rPr>
          <w:b/>
          <w:bCs/>
        </w:rPr>
        <w:t xml:space="preserve">nswers might consider: </w:t>
      </w:r>
    </w:p>
    <w:p w:rsidR="003B5D69" w:rsidRPr="00D44683" w:rsidRDefault="003B5D69" w:rsidP="003B5D69">
      <w:pPr>
        <w:pStyle w:val="Default"/>
        <w:numPr>
          <w:ilvl w:val="0"/>
          <w:numId w:val="18"/>
        </w:numPr>
      </w:pPr>
      <w:proofErr w:type="gramStart"/>
      <w:r w:rsidRPr="00D44683">
        <w:t>that</w:t>
      </w:r>
      <w:proofErr w:type="gramEnd"/>
      <w:r w:rsidRPr="00D44683">
        <w:t xml:space="preserve"> he was able to put together a coalition in 1949 and 1953 and provide the new country with stability. </w:t>
      </w:r>
    </w:p>
    <w:p w:rsidR="003B5D69" w:rsidRPr="00D44683" w:rsidRDefault="003B5D69" w:rsidP="003B5D69">
      <w:pPr>
        <w:pStyle w:val="Default"/>
        <w:numPr>
          <w:ilvl w:val="0"/>
          <w:numId w:val="18"/>
        </w:numPr>
      </w:pPr>
      <w:proofErr w:type="gramStart"/>
      <w:r w:rsidRPr="00D44683">
        <w:t>the</w:t>
      </w:r>
      <w:proofErr w:type="gramEnd"/>
      <w:r w:rsidRPr="00D44683">
        <w:t xml:space="preserve"> economic growth and stability that took place during his premiership. </w:t>
      </w:r>
    </w:p>
    <w:p w:rsidR="003B5D69" w:rsidRPr="00D44683" w:rsidRDefault="003B5D69" w:rsidP="003B5D69">
      <w:pPr>
        <w:pStyle w:val="Default"/>
        <w:numPr>
          <w:ilvl w:val="0"/>
          <w:numId w:val="18"/>
        </w:numPr>
      </w:pPr>
      <w:proofErr w:type="gramStart"/>
      <w:r w:rsidRPr="00D44683">
        <w:t>his</w:t>
      </w:r>
      <w:proofErr w:type="gramEnd"/>
      <w:r w:rsidRPr="00D44683">
        <w:t xml:space="preserve"> handling of the ‘German question’ and the building up of trust with the west. </w:t>
      </w:r>
    </w:p>
    <w:p w:rsidR="003B5D69" w:rsidRPr="00D44683" w:rsidRDefault="003B5D69" w:rsidP="003B5D69">
      <w:pPr>
        <w:pStyle w:val="Default"/>
        <w:numPr>
          <w:ilvl w:val="0"/>
          <w:numId w:val="18"/>
        </w:numPr>
      </w:pPr>
      <w:proofErr w:type="gramStart"/>
      <w:r w:rsidRPr="00D44683">
        <w:t>the</w:t>
      </w:r>
      <w:proofErr w:type="gramEnd"/>
      <w:r w:rsidRPr="00D44683">
        <w:t xml:space="preserve"> social policy that Adenauer followed that helped to create social unity. </w:t>
      </w:r>
    </w:p>
    <w:p w:rsidR="003B5D69" w:rsidRPr="00D44683" w:rsidRDefault="003B5D69" w:rsidP="003B5D69">
      <w:pPr>
        <w:pStyle w:val="Default"/>
      </w:pPr>
    </w:p>
    <w:p w:rsidR="003B5D69" w:rsidRDefault="003B5D69" w:rsidP="003B5D69">
      <w:pPr>
        <w:pStyle w:val="Default"/>
        <w:rPr>
          <w:b/>
          <w:bCs/>
        </w:rPr>
      </w:pPr>
      <w:r w:rsidRPr="00D44683">
        <w:rPr>
          <w:b/>
          <w:bCs/>
        </w:rPr>
        <w:t xml:space="preserve">In arguing that Adenauer was not responsible, </w:t>
      </w:r>
      <w:r>
        <w:t>a</w:t>
      </w:r>
      <w:r w:rsidRPr="00D44683">
        <w:rPr>
          <w:b/>
          <w:bCs/>
        </w:rPr>
        <w:t>nswers might argue</w:t>
      </w:r>
      <w:r>
        <w:rPr>
          <w:b/>
          <w:bCs/>
        </w:rPr>
        <w:t>:</w:t>
      </w:r>
      <w:r w:rsidRPr="00D44683">
        <w:rPr>
          <w:b/>
          <w:bCs/>
        </w:rPr>
        <w:t xml:space="preserve"> </w:t>
      </w:r>
    </w:p>
    <w:p w:rsidR="003B5D69" w:rsidRPr="00D44683" w:rsidRDefault="003B5D69" w:rsidP="003B5D69">
      <w:pPr>
        <w:pStyle w:val="Default"/>
        <w:numPr>
          <w:ilvl w:val="0"/>
          <w:numId w:val="19"/>
        </w:numPr>
      </w:pPr>
      <w:proofErr w:type="gramStart"/>
      <w:r w:rsidRPr="00D44683">
        <w:t>that</w:t>
      </w:r>
      <w:proofErr w:type="gramEnd"/>
      <w:r w:rsidRPr="00D44683">
        <w:t xml:space="preserve"> the economic recovery was due to Erhard who put into practice the ‘social market economy’. </w:t>
      </w:r>
    </w:p>
    <w:p w:rsidR="003B5D69" w:rsidRPr="00D44683" w:rsidRDefault="003B5D69" w:rsidP="003B5D69">
      <w:pPr>
        <w:pStyle w:val="Default"/>
        <w:numPr>
          <w:ilvl w:val="0"/>
          <w:numId w:val="19"/>
        </w:numPr>
      </w:pPr>
      <w:proofErr w:type="gramStart"/>
      <w:r w:rsidRPr="00D44683">
        <w:t>the</w:t>
      </w:r>
      <w:proofErr w:type="gramEnd"/>
      <w:r w:rsidRPr="00D44683">
        <w:t xml:space="preserve"> importance of the Korean War in stimulating economic growth. </w:t>
      </w:r>
    </w:p>
    <w:p w:rsidR="003B5D69" w:rsidRPr="00D44683" w:rsidRDefault="003B5D69" w:rsidP="003B5D69">
      <w:pPr>
        <w:pStyle w:val="Default"/>
        <w:numPr>
          <w:ilvl w:val="0"/>
          <w:numId w:val="19"/>
        </w:numPr>
      </w:pPr>
      <w:proofErr w:type="gramStart"/>
      <w:r w:rsidRPr="00D44683">
        <w:t>the</w:t>
      </w:r>
      <w:proofErr w:type="gramEnd"/>
      <w:r w:rsidRPr="00D44683">
        <w:t xml:space="preserve"> importance of loans from the USA. </w:t>
      </w:r>
    </w:p>
    <w:p w:rsidR="003B5D69" w:rsidRPr="00D44683" w:rsidRDefault="003B5D69" w:rsidP="003B5D69">
      <w:pPr>
        <w:pStyle w:val="Default"/>
        <w:numPr>
          <w:ilvl w:val="0"/>
          <w:numId w:val="19"/>
        </w:numPr>
      </w:pPr>
      <w:proofErr w:type="gramStart"/>
      <w:r w:rsidRPr="00D44683">
        <w:t>the</w:t>
      </w:r>
      <w:proofErr w:type="gramEnd"/>
      <w:r w:rsidRPr="00D44683">
        <w:t xml:space="preserve"> importance of the constitution and the disappearing opposition. </w:t>
      </w:r>
    </w:p>
    <w:p w:rsidR="003B5D69" w:rsidRDefault="003B5D69" w:rsidP="003B5D69">
      <w:pPr>
        <w:pStyle w:val="Default"/>
        <w:numPr>
          <w:ilvl w:val="0"/>
          <w:numId w:val="19"/>
        </w:numPr>
      </w:pPr>
      <w:proofErr w:type="gramStart"/>
      <w:r w:rsidRPr="00D44683">
        <w:t>the</w:t>
      </w:r>
      <w:proofErr w:type="gramEnd"/>
      <w:r w:rsidRPr="00D44683">
        <w:t xml:space="preserve"> social changes that led to a concentration on material life from a population that was fed up with ideology and militarism. </w:t>
      </w:r>
    </w:p>
    <w:p w:rsidR="00F130AA" w:rsidRDefault="00F130AA" w:rsidP="00F130AA">
      <w:pPr>
        <w:pStyle w:val="Default"/>
      </w:pPr>
    </w:p>
    <w:p w:rsidR="00F130AA" w:rsidRDefault="00F130AA" w:rsidP="00F130AA">
      <w:pPr>
        <w:pStyle w:val="Default"/>
      </w:pPr>
    </w:p>
    <w:p w:rsidR="00F130AA" w:rsidRDefault="00F130AA" w:rsidP="00F130AA">
      <w:pPr>
        <w:pStyle w:val="Default"/>
      </w:pPr>
    </w:p>
    <w:p w:rsidR="00F130AA" w:rsidRPr="00D44683" w:rsidRDefault="00F130AA" w:rsidP="00F130AA">
      <w:pPr>
        <w:pStyle w:val="Default"/>
      </w:pPr>
      <w:r w:rsidRPr="00F130AA">
        <w:rPr>
          <w:noProof/>
          <w:lang w:eastAsia="en-GB"/>
        </w:rPr>
        <w:drawing>
          <wp:inline distT="0" distB="0" distL="0" distR="0">
            <wp:extent cx="6478905" cy="4781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83260" cy="4784764"/>
                    </a:xfrm>
                    <a:prstGeom prst="rect">
                      <a:avLst/>
                    </a:prstGeom>
                    <a:noFill/>
                    <a:ln>
                      <a:noFill/>
                    </a:ln>
                  </pic:spPr>
                </pic:pic>
              </a:graphicData>
            </a:graphic>
          </wp:inline>
        </w:drawing>
      </w:r>
    </w:p>
    <w:p w:rsidR="00F130AA" w:rsidRDefault="00F130AA" w:rsidP="0006703F">
      <w:pPr>
        <w:jc w:val="center"/>
        <w:rPr>
          <w:b/>
          <w:sz w:val="36"/>
          <w:szCs w:val="36"/>
        </w:rPr>
      </w:pPr>
    </w:p>
    <w:p w:rsidR="00F130AA" w:rsidRDefault="00F130AA" w:rsidP="0006703F">
      <w:pPr>
        <w:jc w:val="center"/>
        <w:rPr>
          <w:b/>
          <w:sz w:val="36"/>
          <w:szCs w:val="36"/>
        </w:rPr>
      </w:pPr>
    </w:p>
    <w:p w:rsidR="00F130AA" w:rsidRDefault="00F130AA" w:rsidP="0006703F">
      <w:pPr>
        <w:jc w:val="center"/>
        <w:rPr>
          <w:b/>
          <w:sz w:val="36"/>
          <w:szCs w:val="36"/>
        </w:rPr>
      </w:pPr>
    </w:p>
    <w:p w:rsidR="005D0E65" w:rsidRPr="00A21E8F" w:rsidRDefault="005D0E65" w:rsidP="0006703F">
      <w:pPr>
        <w:jc w:val="center"/>
        <w:rPr>
          <w:b/>
          <w:sz w:val="36"/>
          <w:szCs w:val="36"/>
        </w:rPr>
      </w:pPr>
      <w:r w:rsidRPr="00A21E8F">
        <w:rPr>
          <w:b/>
          <w:sz w:val="36"/>
          <w:szCs w:val="36"/>
        </w:rPr>
        <w:lastRenderedPageBreak/>
        <w:t>ADENAUER’</w:t>
      </w:r>
      <w:r>
        <w:rPr>
          <w:b/>
          <w:sz w:val="36"/>
          <w:szCs w:val="36"/>
        </w:rPr>
        <w:t>S LAST YEARS</w:t>
      </w:r>
    </w:p>
    <w:p w:rsidR="005D0E65" w:rsidRPr="00A21E8F" w:rsidRDefault="005D0E65" w:rsidP="00F30D29">
      <w:pPr>
        <w:spacing w:after="0"/>
        <w:jc w:val="both"/>
        <w:rPr>
          <w:sz w:val="24"/>
          <w:szCs w:val="24"/>
          <w:u w:val="single"/>
        </w:rPr>
      </w:pPr>
      <w:r w:rsidRPr="00A21E8F">
        <w:rPr>
          <w:sz w:val="24"/>
          <w:szCs w:val="24"/>
          <w:u w:val="single"/>
        </w:rPr>
        <w:t>The Presidency, 1959</w:t>
      </w:r>
    </w:p>
    <w:p w:rsidR="005D0E65" w:rsidRDefault="005D0E65" w:rsidP="00F30D29">
      <w:pPr>
        <w:spacing w:after="0"/>
        <w:jc w:val="both"/>
        <w:rPr>
          <w:sz w:val="24"/>
          <w:szCs w:val="24"/>
        </w:rPr>
      </w:pPr>
      <w:r>
        <w:rPr>
          <w:sz w:val="24"/>
          <w:szCs w:val="24"/>
        </w:rPr>
        <w:t xml:space="preserve">In 1959 President </w:t>
      </w:r>
      <w:proofErr w:type="spellStart"/>
      <w:r>
        <w:rPr>
          <w:sz w:val="24"/>
          <w:szCs w:val="24"/>
        </w:rPr>
        <w:t>Heuss</w:t>
      </w:r>
      <w:proofErr w:type="spellEnd"/>
      <w:r>
        <w:rPr>
          <w:sz w:val="24"/>
          <w:szCs w:val="24"/>
        </w:rPr>
        <w:t xml:space="preserve"> retired &amp; Adenauer let it be known he would be interested in succeeding him, hoping to be a powerful executive president on the US or French model. Then he began to have doubts, realising the W German constitution only allowed the President to be a figurehead &amp; fearing that Economics Minister Erhard, who would replace him as Chancellor, would not be up to the job.</w:t>
      </w:r>
    </w:p>
    <w:p w:rsidR="005D0E65" w:rsidRDefault="005D0E65" w:rsidP="00F30D29">
      <w:pPr>
        <w:spacing w:after="0"/>
        <w:jc w:val="both"/>
        <w:rPr>
          <w:sz w:val="24"/>
          <w:szCs w:val="24"/>
        </w:rPr>
      </w:pPr>
      <w:r>
        <w:rPr>
          <w:sz w:val="24"/>
          <w:szCs w:val="24"/>
        </w:rPr>
        <w:t>Adenauer dithered for some while before deciding to stay as Chancellor. This thoroughly irritated both the public &amp; his colleagues, especially as it showed him in a very bad light as an old man (he was 83) reluctant to give up power &amp; motivated by personal spite against an Economics Minister who had served him outstandingly well. It also showed that his political judgement was declining as he aged, reinforcing the impression that he was outstaying his welcome.</w:t>
      </w:r>
    </w:p>
    <w:p w:rsidR="005D0E65" w:rsidRDefault="005D0E65" w:rsidP="00F30D29">
      <w:pPr>
        <w:spacing w:after="0"/>
        <w:jc w:val="both"/>
        <w:rPr>
          <w:sz w:val="24"/>
          <w:szCs w:val="24"/>
        </w:rPr>
      </w:pPr>
    </w:p>
    <w:p w:rsidR="005D0E65" w:rsidRPr="008219B3" w:rsidRDefault="005D0E65" w:rsidP="00F30D29">
      <w:pPr>
        <w:spacing w:after="0"/>
        <w:jc w:val="both"/>
        <w:rPr>
          <w:sz w:val="24"/>
          <w:szCs w:val="24"/>
          <w:u w:val="single"/>
        </w:rPr>
      </w:pPr>
      <w:r w:rsidRPr="008219B3">
        <w:rPr>
          <w:sz w:val="24"/>
          <w:szCs w:val="24"/>
          <w:u w:val="single"/>
        </w:rPr>
        <w:t>The “TV Dispute” 1958-61</w:t>
      </w:r>
    </w:p>
    <w:p w:rsidR="005D0E65" w:rsidRDefault="005D0E65" w:rsidP="00F30D29">
      <w:pPr>
        <w:spacing w:after="0"/>
        <w:jc w:val="both"/>
        <w:rPr>
          <w:sz w:val="24"/>
          <w:szCs w:val="24"/>
        </w:rPr>
      </w:pPr>
      <w:r>
        <w:rPr>
          <w:sz w:val="24"/>
          <w:szCs w:val="24"/>
        </w:rPr>
        <w:t>In 1958 Adenauer set up a new national TV company, Deutschland-</w:t>
      </w:r>
      <w:proofErr w:type="spellStart"/>
      <w:r>
        <w:rPr>
          <w:sz w:val="24"/>
          <w:szCs w:val="24"/>
        </w:rPr>
        <w:t>Fernsehen</w:t>
      </w:r>
      <w:proofErr w:type="spellEnd"/>
      <w:r>
        <w:rPr>
          <w:sz w:val="24"/>
          <w:szCs w:val="24"/>
        </w:rPr>
        <w:t>-GmbH, which in effect was to be controlled by the federal (national) govt., i.e. him. Naturally the SPD opposition accused him of trying to control the media &amp; threatening democracy. In 1961 the Constitutional Court declared that the company was unconstitutional &amp; must be closed down.</w:t>
      </w:r>
    </w:p>
    <w:p w:rsidR="005D0E65" w:rsidRDefault="005D0E65" w:rsidP="00F30D29">
      <w:pPr>
        <w:spacing w:after="0"/>
        <w:jc w:val="both"/>
        <w:rPr>
          <w:sz w:val="24"/>
          <w:szCs w:val="24"/>
        </w:rPr>
      </w:pPr>
      <w:r>
        <w:rPr>
          <w:sz w:val="24"/>
          <w:szCs w:val="24"/>
        </w:rPr>
        <w:t>Like the presidency issue, this dispute made Adenauer look authoritarian (undemocratic), out of touch &amp; increasingly lacking political judgement.</w:t>
      </w:r>
    </w:p>
    <w:p w:rsidR="005D0E65" w:rsidRDefault="005D0E65" w:rsidP="00F30D29">
      <w:pPr>
        <w:spacing w:after="0"/>
        <w:jc w:val="both"/>
        <w:rPr>
          <w:sz w:val="24"/>
          <w:szCs w:val="24"/>
        </w:rPr>
      </w:pPr>
    </w:p>
    <w:p w:rsidR="005D0E65" w:rsidRPr="008219B3" w:rsidRDefault="005D0E65" w:rsidP="00F30D29">
      <w:pPr>
        <w:spacing w:after="0"/>
        <w:jc w:val="both"/>
        <w:rPr>
          <w:sz w:val="24"/>
          <w:szCs w:val="24"/>
          <w:u w:val="single"/>
        </w:rPr>
      </w:pPr>
      <w:r w:rsidRPr="008219B3">
        <w:rPr>
          <w:sz w:val="24"/>
          <w:szCs w:val="24"/>
          <w:u w:val="single"/>
        </w:rPr>
        <w:t>The Berlin Wall &amp; the Bundestag Election of 1961</w:t>
      </w:r>
    </w:p>
    <w:p w:rsidR="005D0E65" w:rsidRDefault="005D0E65" w:rsidP="00F30D29">
      <w:pPr>
        <w:spacing w:after="0"/>
        <w:jc w:val="both"/>
        <w:rPr>
          <w:sz w:val="24"/>
          <w:szCs w:val="24"/>
        </w:rPr>
      </w:pPr>
      <w:r>
        <w:rPr>
          <w:sz w:val="24"/>
          <w:szCs w:val="24"/>
        </w:rPr>
        <w:t>These impressions were reinforced by Adenauer’s under-reaction to the building of the Berlin Wall in 1961. German public opinion was greatly stirred by this event, but Adenauer did not even visit Berlin until a week later &amp; carried on campaigning for the Bundestag election.</w:t>
      </w:r>
    </w:p>
    <w:p w:rsidR="005D0E65" w:rsidRDefault="005D0E65" w:rsidP="00F30D29">
      <w:pPr>
        <w:spacing w:after="0"/>
        <w:jc w:val="both"/>
        <w:rPr>
          <w:sz w:val="24"/>
          <w:szCs w:val="24"/>
        </w:rPr>
      </w:pPr>
      <w:r>
        <w:rPr>
          <w:sz w:val="24"/>
          <w:szCs w:val="24"/>
        </w:rPr>
        <w:t xml:space="preserve">Adenauer further damaged his reputation by making personal attacks on SPD leader </w:t>
      </w:r>
      <w:r w:rsidRPr="00F30D29">
        <w:rPr>
          <w:b/>
          <w:sz w:val="24"/>
          <w:szCs w:val="24"/>
        </w:rPr>
        <w:t>Willi Brandt</w:t>
      </w:r>
      <w:r>
        <w:rPr>
          <w:sz w:val="24"/>
          <w:szCs w:val="24"/>
        </w:rPr>
        <w:t>, who as Mayor of Berlin had made a brave, much admired stand in defence of the W Berliners.</w:t>
      </w:r>
    </w:p>
    <w:p w:rsidR="005D0E65" w:rsidRDefault="005D0E65" w:rsidP="00F30D29">
      <w:pPr>
        <w:spacing w:after="0"/>
        <w:jc w:val="both"/>
        <w:rPr>
          <w:sz w:val="24"/>
          <w:szCs w:val="24"/>
        </w:rPr>
      </w:pPr>
      <w:r>
        <w:rPr>
          <w:sz w:val="24"/>
          <w:szCs w:val="24"/>
        </w:rPr>
        <w:t xml:space="preserve">Adenauer won the election (mainly b/c of the continued economic success) but lost his majority &amp; the FDP would only join his coalition </w:t>
      </w:r>
      <w:r w:rsidRPr="00F30D29">
        <w:rPr>
          <w:b/>
          <w:sz w:val="24"/>
          <w:szCs w:val="24"/>
        </w:rPr>
        <w:t>if he agreed to step down by 1963</w:t>
      </w:r>
      <w:r>
        <w:rPr>
          <w:sz w:val="24"/>
          <w:szCs w:val="24"/>
        </w:rPr>
        <w:t>. This was what finally brought his career as Chancellor to an end.</w:t>
      </w:r>
      <w:r w:rsidR="007C0B78" w:rsidRPr="007C0B78">
        <w:rPr>
          <w:noProof/>
          <w:color w:val="0000FF"/>
          <w:lang w:eastAsia="en-GB"/>
        </w:rPr>
        <w:t xml:space="preserve"> </w:t>
      </w:r>
    </w:p>
    <w:p w:rsidR="005D0E65" w:rsidRDefault="005D0E65" w:rsidP="00F30D29">
      <w:pPr>
        <w:spacing w:after="0"/>
        <w:jc w:val="both"/>
        <w:rPr>
          <w:sz w:val="24"/>
          <w:szCs w:val="24"/>
        </w:rPr>
      </w:pPr>
    </w:p>
    <w:p w:rsidR="005D0E65" w:rsidRPr="00456053" w:rsidRDefault="005D0E65" w:rsidP="00F30D29">
      <w:pPr>
        <w:spacing w:after="0"/>
        <w:jc w:val="both"/>
        <w:rPr>
          <w:sz w:val="24"/>
          <w:szCs w:val="24"/>
          <w:u w:val="single"/>
        </w:rPr>
      </w:pPr>
      <w:r w:rsidRPr="00456053">
        <w:rPr>
          <w:sz w:val="24"/>
          <w:szCs w:val="24"/>
          <w:u w:val="single"/>
        </w:rPr>
        <w:t>The “Spiegel Affair” 1962</w:t>
      </w:r>
    </w:p>
    <w:p w:rsidR="005D0E65" w:rsidRDefault="00A763CD" w:rsidP="00F30D29">
      <w:pPr>
        <w:spacing w:after="0"/>
        <w:jc w:val="both"/>
        <w:rPr>
          <w:sz w:val="24"/>
          <w:szCs w:val="24"/>
        </w:rPr>
      </w:pPr>
      <w:r>
        <w:rPr>
          <w:noProof/>
          <w:color w:val="0000FF"/>
          <w:lang w:eastAsia="en-GB"/>
        </w:rPr>
        <w:drawing>
          <wp:anchor distT="0" distB="0" distL="114300" distR="114300" simplePos="0" relativeHeight="251658752" behindDoc="1" locked="0" layoutInCell="1" allowOverlap="1" wp14:anchorId="1B36F887" wp14:editId="26E90626">
            <wp:simplePos x="0" y="0"/>
            <wp:positionH relativeFrom="column">
              <wp:posOffset>4467860</wp:posOffset>
            </wp:positionH>
            <wp:positionV relativeFrom="paragraph">
              <wp:posOffset>446405</wp:posOffset>
            </wp:positionV>
            <wp:extent cx="1880235" cy="2543810"/>
            <wp:effectExtent l="0" t="0" r="5715" b="8890"/>
            <wp:wrapThrough wrapText="bothSides">
              <wp:wrapPolygon edited="0">
                <wp:start x="0" y="0"/>
                <wp:lineTo x="0" y="21514"/>
                <wp:lineTo x="21447" y="21514"/>
                <wp:lineTo x="21447" y="0"/>
                <wp:lineTo x="0" y="0"/>
              </wp:wrapPolygon>
            </wp:wrapThrough>
            <wp:docPr id="51" name="irc_mi" descr="http://www.dw.com/image/0,,2299018_4,00.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w.com/image/0,,2299018_4,00.jpg">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80235"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E65">
        <w:rPr>
          <w:sz w:val="24"/>
          <w:szCs w:val="24"/>
        </w:rPr>
        <w:t>In 1962, at the same time as the Cuban Missile Crisis, Der Spiegel, a left wing political machine, published an article exposing weaknesses in W Germany’s defences which questioned the integrity of Franz Josef Strauss, Adenauer’s controversial CSU Defence Minister.</w:t>
      </w:r>
    </w:p>
    <w:p w:rsidR="005D0E65" w:rsidRDefault="005D0E65" w:rsidP="00F30D29">
      <w:pPr>
        <w:spacing w:after="0"/>
        <w:jc w:val="both"/>
        <w:rPr>
          <w:sz w:val="24"/>
          <w:szCs w:val="24"/>
        </w:rPr>
      </w:pPr>
      <w:r>
        <w:rPr>
          <w:sz w:val="24"/>
          <w:szCs w:val="24"/>
        </w:rPr>
        <w:t>Strauss &amp; Adenauer accused the journalists responsible of “treason”, had several of them arrested &amp; the magazine closed down. The author of the article was extradited from Spain where he was on holiday.</w:t>
      </w:r>
    </w:p>
    <w:p w:rsidR="005D0E65" w:rsidRDefault="005D0E65" w:rsidP="00F30D29">
      <w:pPr>
        <w:spacing w:after="0"/>
        <w:jc w:val="both"/>
        <w:rPr>
          <w:sz w:val="24"/>
          <w:szCs w:val="24"/>
        </w:rPr>
      </w:pPr>
      <w:r>
        <w:rPr>
          <w:sz w:val="24"/>
          <w:szCs w:val="24"/>
        </w:rPr>
        <w:t>The treason charges were rejected in court &amp; the 5 FDP ministers in the govt. resigned in protest.</w:t>
      </w:r>
    </w:p>
    <w:p w:rsidR="005D0E65" w:rsidRPr="00A21E8F" w:rsidRDefault="005D0E65" w:rsidP="00F30D29">
      <w:pPr>
        <w:spacing w:after="0"/>
        <w:jc w:val="both"/>
        <w:rPr>
          <w:sz w:val="24"/>
          <w:szCs w:val="24"/>
        </w:rPr>
      </w:pPr>
      <w:r>
        <w:rPr>
          <w:sz w:val="24"/>
          <w:szCs w:val="24"/>
        </w:rPr>
        <w:t xml:space="preserve">Once again this showed Adenauer as arrogant, authoritarian, out of touch &amp; lacking political judgement; he &amp; Strauss were even accused of acting like Nazis. Adenauer tried to save himself by sacking Strauss after at first strongly defending him but his attempts to avoid responsibility impressed no one &amp; he only survived as Chancellor b/c he had already promised to resign the following year, as he finally did in October 1963 at the age of 87. </w:t>
      </w:r>
    </w:p>
    <w:p w:rsidR="005D0E65" w:rsidRPr="00BA5BC6" w:rsidRDefault="005D0E65" w:rsidP="00BA5BC6">
      <w:pPr>
        <w:autoSpaceDE w:val="0"/>
        <w:autoSpaceDN w:val="0"/>
        <w:spacing w:after="0"/>
        <w:jc w:val="both"/>
        <w:rPr>
          <w:rFonts w:eastAsia="Times New Roman" w:cs="Arial"/>
          <w:color w:val="000000"/>
          <w:sz w:val="24"/>
          <w:szCs w:val="24"/>
          <w:lang w:eastAsia="en-GB"/>
        </w:rPr>
      </w:pPr>
    </w:p>
    <w:p w:rsidR="00BA5BC6" w:rsidRPr="00FA5A87" w:rsidRDefault="00FA5A87">
      <w:pPr>
        <w:jc w:val="center"/>
        <w:rPr>
          <w:b/>
          <w:sz w:val="36"/>
          <w:szCs w:val="36"/>
        </w:rPr>
      </w:pPr>
      <w:r w:rsidRPr="00FA5A87">
        <w:rPr>
          <w:b/>
          <w:sz w:val="36"/>
          <w:szCs w:val="36"/>
        </w:rPr>
        <w:t>GLOSSARY</w:t>
      </w:r>
    </w:p>
    <w:tbl>
      <w:tblPr>
        <w:tblStyle w:val="TableGrid"/>
        <w:tblW w:w="0" w:type="auto"/>
        <w:tblLook w:val="04A0" w:firstRow="1" w:lastRow="0" w:firstColumn="1" w:lastColumn="0" w:noHBand="0" w:noVBand="1"/>
      </w:tblPr>
      <w:tblGrid>
        <w:gridCol w:w="3574"/>
        <w:gridCol w:w="6620"/>
      </w:tblGrid>
      <w:tr w:rsidR="00FA5A87" w:rsidTr="00FA5A87">
        <w:tc>
          <w:tcPr>
            <w:tcW w:w="3652" w:type="dxa"/>
          </w:tcPr>
          <w:p w:rsidR="00FA5A87" w:rsidRDefault="00FA5A87" w:rsidP="00FA5A87">
            <w:pPr>
              <w:jc w:val="center"/>
              <w:rPr>
                <w:b/>
                <w:sz w:val="24"/>
                <w:szCs w:val="24"/>
              </w:rPr>
            </w:pPr>
            <w:r>
              <w:rPr>
                <w:b/>
                <w:sz w:val="24"/>
                <w:szCs w:val="24"/>
              </w:rPr>
              <w:t>Term</w:t>
            </w:r>
          </w:p>
          <w:p w:rsidR="00FA5A87" w:rsidRDefault="00FA5A87" w:rsidP="00FA5A87">
            <w:pPr>
              <w:jc w:val="center"/>
              <w:rPr>
                <w:b/>
                <w:sz w:val="24"/>
                <w:szCs w:val="24"/>
              </w:rPr>
            </w:pPr>
          </w:p>
        </w:tc>
        <w:tc>
          <w:tcPr>
            <w:tcW w:w="6768" w:type="dxa"/>
          </w:tcPr>
          <w:p w:rsidR="00FA5A87" w:rsidRDefault="00FA5A87" w:rsidP="00FA5A87">
            <w:pPr>
              <w:jc w:val="center"/>
              <w:rPr>
                <w:b/>
                <w:sz w:val="24"/>
                <w:szCs w:val="24"/>
              </w:rPr>
            </w:pPr>
            <w:r>
              <w:rPr>
                <w:b/>
                <w:sz w:val="24"/>
                <w:szCs w:val="24"/>
              </w:rPr>
              <w:t>Definition</w:t>
            </w: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rsidP="00FA5A87">
            <w:pP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r w:rsidR="00FA5A87" w:rsidTr="00FA5A87">
        <w:tc>
          <w:tcPr>
            <w:tcW w:w="3652" w:type="dxa"/>
          </w:tcPr>
          <w:p w:rsidR="00FA5A87" w:rsidRDefault="00FA5A87">
            <w:pPr>
              <w:jc w:val="center"/>
              <w:rPr>
                <w:b/>
                <w:sz w:val="24"/>
                <w:szCs w:val="24"/>
              </w:rPr>
            </w:pPr>
          </w:p>
          <w:p w:rsidR="00FA5A87" w:rsidRDefault="00FA5A87">
            <w:pPr>
              <w:jc w:val="center"/>
              <w:rPr>
                <w:b/>
                <w:sz w:val="24"/>
                <w:szCs w:val="24"/>
              </w:rPr>
            </w:pPr>
          </w:p>
        </w:tc>
        <w:tc>
          <w:tcPr>
            <w:tcW w:w="6768" w:type="dxa"/>
          </w:tcPr>
          <w:p w:rsidR="00FA5A87" w:rsidRDefault="00FA5A87">
            <w:pPr>
              <w:jc w:val="center"/>
              <w:rPr>
                <w:b/>
                <w:sz w:val="24"/>
                <w:szCs w:val="24"/>
              </w:rPr>
            </w:pPr>
          </w:p>
        </w:tc>
      </w:tr>
    </w:tbl>
    <w:p w:rsidR="00FA5A87" w:rsidRPr="00640520" w:rsidRDefault="00FA5A87">
      <w:pPr>
        <w:jc w:val="center"/>
        <w:rPr>
          <w:b/>
          <w:sz w:val="24"/>
          <w:szCs w:val="24"/>
        </w:rPr>
      </w:pPr>
    </w:p>
    <w:sectPr w:rsidR="00FA5A87" w:rsidRPr="00640520" w:rsidSect="00640520">
      <w:pgSz w:w="11906" w:h="16838"/>
      <w:pgMar w:top="397" w:right="851" w:bottom="39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A42"/>
    <w:multiLevelType w:val="hybridMultilevel"/>
    <w:tmpl w:val="7F927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23638D"/>
    <w:multiLevelType w:val="hybridMultilevel"/>
    <w:tmpl w:val="EEE67C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F3F4C"/>
    <w:multiLevelType w:val="hybridMultilevel"/>
    <w:tmpl w:val="8C78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D1275"/>
    <w:multiLevelType w:val="hybridMultilevel"/>
    <w:tmpl w:val="AB7EB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100AC8"/>
    <w:multiLevelType w:val="hybridMultilevel"/>
    <w:tmpl w:val="8A08C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75E71"/>
    <w:multiLevelType w:val="hybridMultilevel"/>
    <w:tmpl w:val="B9EE7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A0C2A"/>
    <w:multiLevelType w:val="multilevel"/>
    <w:tmpl w:val="B9C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203A72"/>
    <w:multiLevelType w:val="hybridMultilevel"/>
    <w:tmpl w:val="D7268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DD5AA6"/>
    <w:multiLevelType w:val="hybridMultilevel"/>
    <w:tmpl w:val="ADDEB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57FD1"/>
    <w:multiLevelType w:val="hybridMultilevel"/>
    <w:tmpl w:val="8EB674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D6C3462"/>
    <w:multiLevelType w:val="hybridMultilevel"/>
    <w:tmpl w:val="A35C98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A15044"/>
    <w:multiLevelType w:val="hybridMultilevel"/>
    <w:tmpl w:val="0A1A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710C98"/>
    <w:multiLevelType w:val="hybridMultilevel"/>
    <w:tmpl w:val="9F1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EA1715"/>
    <w:multiLevelType w:val="hybridMultilevel"/>
    <w:tmpl w:val="508C6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369A8"/>
    <w:multiLevelType w:val="hybridMultilevel"/>
    <w:tmpl w:val="3ADA4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192868"/>
    <w:multiLevelType w:val="hybridMultilevel"/>
    <w:tmpl w:val="BFDE3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D457C"/>
    <w:multiLevelType w:val="hybridMultilevel"/>
    <w:tmpl w:val="C59EE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2B539A"/>
    <w:multiLevelType w:val="hybridMultilevel"/>
    <w:tmpl w:val="E2206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D07B16"/>
    <w:multiLevelType w:val="hybridMultilevel"/>
    <w:tmpl w:val="29228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AF5723"/>
    <w:multiLevelType w:val="hybridMultilevel"/>
    <w:tmpl w:val="40880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2D0FBC"/>
    <w:multiLevelType w:val="hybridMultilevel"/>
    <w:tmpl w:val="8B7E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892F71"/>
    <w:multiLevelType w:val="hybridMultilevel"/>
    <w:tmpl w:val="8A76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7413FC"/>
    <w:multiLevelType w:val="hybridMultilevel"/>
    <w:tmpl w:val="1F961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9A1946"/>
    <w:multiLevelType w:val="hybridMultilevel"/>
    <w:tmpl w:val="91F86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C40D9B"/>
    <w:multiLevelType w:val="hybridMultilevel"/>
    <w:tmpl w:val="66542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0"/>
  </w:num>
  <w:num w:numId="4">
    <w:abstractNumId w:val="7"/>
  </w:num>
  <w:num w:numId="5">
    <w:abstractNumId w:val="6"/>
  </w:num>
  <w:num w:numId="6">
    <w:abstractNumId w:val="17"/>
  </w:num>
  <w:num w:numId="7">
    <w:abstractNumId w:val="8"/>
  </w:num>
  <w:num w:numId="8">
    <w:abstractNumId w:val="20"/>
  </w:num>
  <w:num w:numId="9">
    <w:abstractNumId w:val="23"/>
  </w:num>
  <w:num w:numId="10">
    <w:abstractNumId w:val="13"/>
  </w:num>
  <w:num w:numId="11">
    <w:abstractNumId w:val="16"/>
  </w:num>
  <w:num w:numId="12">
    <w:abstractNumId w:val="11"/>
  </w:num>
  <w:num w:numId="13">
    <w:abstractNumId w:val="15"/>
  </w:num>
  <w:num w:numId="14">
    <w:abstractNumId w:val="2"/>
  </w:num>
  <w:num w:numId="15">
    <w:abstractNumId w:val="12"/>
  </w:num>
  <w:num w:numId="16">
    <w:abstractNumId w:val="14"/>
  </w:num>
  <w:num w:numId="17">
    <w:abstractNumId w:val="5"/>
  </w:num>
  <w:num w:numId="18">
    <w:abstractNumId w:val="4"/>
  </w:num>
  <w:num w:numId="19">
    <w:abstractNumId w:val="19"/>
  </w:num>
  <w:num w:numId="20">
    <w:abstractNumId w:val="1"/>
  </w:num>
  <w:num w:numId="21">
    <w:abstractNumId w:val="22"/>
  </w:num>
  <w:num w:numId="22">
    <w:abstractNumId w:val="9"/>
  </w:num>
  <w:num w:numId="23">
    <w:abstractNumId w:val="24"/>
  </w:num>
  <w:num w:numId="24">
    <w:abstractNumId w:val="18"/>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520"/>
    <w:rsid w:val="0004089A"/>
    <w:rsid w:val="0006703F"/>
    <w:rsid w:val="00080440"/>
    <w:rsid w:val="000C36A7"/>
    <w:rsid w:val="00117F14"/>
    <w:rsid w:val="001340E5"/>
    <w:rsid w:val="001357D9"/>
    <w:rsid w:val="001779C9"/>
    <w:rsid w:val="001B1A65"/>
    <w:rsid w:val="00222394"/>
    <w:rsid w:val="00235D72"/>
    <w:rsid w:val="002410FF"/>
    <w:rsid w:val="00241A1C"/>
    <w:rsid w:val="00250A9D"/>
    <w:rsid w:val="00293077"/>
    <w:rsid w:val="00297C70"/>
    <w:rsid w:val="002C60E5"/>
    <w:rsid w:val="003603B2"/>
    <w:rsid w:val="0038513D"/>
    <w:rsid w:val="003B329E"/>
    <w:rsid w:val="003B5D69"/>
    <w:rsid w:val="003C471B"/>
    <w:rsid w:val="003D2A80"/>
    <w:rsid w:val="00410056"/>
    <w:rsid w:val="00433BB8"/>
    <w:rsid w:val="00466FF9"/>
    <w:rsid w:val="004C0CE9"/>
    <w:rsid w:val="004C1003"/>
    <w:rsid w:val="004F4C02"/>
    <w:rsid w:val="00502C31"/>
    <w:rsid w:val="00503228"/>
    <w:rsid w:val="00514D0E"/>
    <w:rsid w:val="00517962"/>
    <w:rsid w:val="00521FED"/>
    <w:rsid w:val="00522590"/>
    <w:rsid w:val="00571FEF"/>
    <w:rsid w:val="0059302F"/>
    <w:rsid w:val="005A3E94"/>
    <w:rsid w:val="005C19BC"/>
    <w:rsid w:val="005D0E65"/>
    <w:rsid w:val="005F7A52"/>
    <w:rsid w:val="00616FCC"/>
    <w:rsid w:val="006349D1"/>
    <w:rsid w:val="00640520"/>
    <w:rsid w:val="00660165"/>
    <w:rsid w:val="006811D4"/>
    <w:rsid w:val="006F7B73"/>
    <w:rsid w:val="00700226"/>
    <w:rsid w:val="00701618"/>
    <w:rsid w:val="00701655"/>
    <w:rsid w:val="0070697F"/>
    <w:rsid w:val="00776AB0"/>
    <w:rsid w:val="00776D6A"/>
    <w:rsid w:val="00785A91"/>
    <w:rsid w:val="007B2A6E"/>
    <w:rsid w:val="007C0B78"/>
    <w:rsid w:val="007C25DA"/>
    <w:rsid w:val="007E1BBF"/>
    <w:rsid w:val="0080263B"/>
    <w:rsid w:val="00842E23"/>
    <w:rsid w:val="00865BEC"/>
    <w:rsid w:val="00884163"/>
    <w:rsid w:val="00884C20"/>
    <w:rsid w:val="008B3704"/>
    <w:rsid w:val="008B7380"/>
    <w:rsid w:val="008D43D5"/>
    <w:rsid w:val="008E5F31"/>
    <w:rsid w:val="0093049B"/>
    <w:rsid w:val="0099580C"/>
    <w:rsid w:val="009B696B"/>
    <w:rsid w:val="009E7846"/>
    <w:rsid w:val="00A325D1"/>
    <w:rsid w:val="00A626C9"/>
    <w:rsid w:val="00A763CD"/>
    <w:rsid w:val="00AB2B59"/>
    <w:rsid w:val="00AB679E"/>
    <w:rsid w:val="00AD1D7E"/>
    <w:rsid w:val="00B655C9"/>
    <w:rsid w:val="00B91504"/>
    <w:rsid w:val="00BA5BC6"/>
    <w:rsid w:val="00BB2C52"/>
    <w:rsid w:val="00C20151"/>
    <w:rsid w:val="00C3621A"/>
    <w:rsid w:val="00D03ED7"/>
    <w:rsid w:val="00D133D0"/>
    <w:rsid w:val="00D240F1"/>
    <w:rsid w:val="00D308C5"/>
    <w:rsid w:val="00D44683"/>
    <w:rsid w:val="00D5394D"/>
    <w:rsid w:val="00D644D9"/>
    <w:rsid w:val="00D85705"/>
    <w:rsid w:val="00D93B69"/>
    <w:rsid w:val="00DA01F5"/>
    <w:rsid w:val="00DB1B05"/>
    <w:rsid w:val="00DF5D93"/>
    <w:rsid w:val="00E0098E"/>
    <w:rsid w:val="00E10802"/>
    <w:rsid w:val="00E32287"/>
    <w:rsid w:val="00E34DFA"/>
    <w:rsid w:val="00E364D0"/>
    <w:rsid w:val="00E57690"/>
    <w:rsid w:val="00E87CCA"/>
    <w:rsid w:val="00E91B37"/>
    <w:rsid w:val="00E91CD5"/>
    <w:rsid w:val="00E94C2E"/>
    <w:rsid w:val="00EA1B0C"/>
    <w:rsid w:val="00ED26C9"/>
    <w:rsid w:val="00EF4578"/>
    <w:rsid w:val="00F130AA"/>
    <w:rsid w:val="00F26589"/>
    <w:rsid w:val="00F30D29"/>
    <w:rsid w:val="00F459C6"/>
    <w:rsid w:val="00FA5A87"/>
    <w:rsid w:val="00FE35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6FE27"/>
  <w15:docId w15:val="{F18ADAB0-9BC7-4FE2-87F5-E839675D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0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520"/>
    <w:rPr>
      <w:rFonts w:ascii="Tahoma" w:hAnsi="Tahoma" w:cs="Tahoma"/>
      <w:sz w:val="16"/>
      <w:szCs w:val="16"/>
    </w:rPr>
  </w:style>
  <w:style w:type="table" w:styleId="TableGrid">
    <w:name w:val="Table Grid"/>
    <w:basedOn w:val="TableNormal"/>
    <w:uiPriority w:val="39"/>
    <w:rsid w:val="00640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6AB0"/>
    <w:pPr>
      <w:spacing w:after="0" w:line="240" w:lineRule="auto"/>
      <w:ind w:left="720"/>
      <w:contextualSpacing/>
    </w:pPr>
    <w:rPr>
      <w:rFonts w:ascii="Times New Roman" w:hAnsi="Times New Roman" w:cs="Times New Roman"/>
      <w:sz w:val="24"/>
      <w:szCs w:val="24"/>
      <w:lang w:eastAsia="en-GB"/>
    </w:rPr>
  </w:style>
  <w:style w:type="character" w:styleId="Hyperlink">
    <w:name w:val="Hyperlink"/>
    <w:basedOn w:val="DefaultParagraphFont"/>
    <w:uiPriority w:val="99"/>
    <w:semiHidden/>
    <w:unhideWhenUsed/>
    <w:rsid w:val="007E1BBF"/>
    <w:rPr>
      <w:color w:val="0000FF"/>
      <w:u w:val="single"/>
    </w:rPr>
  </w:style>
  <w:style w:type="paragraph" w:styleId="NormalWeb">
    <w:name w:val="Normal (Web)"/>
    <w:basedOn w:val="Normal"/>
    <w:uiPriority w:val="99"/>
    <w:unhideWhenUsed/>
    <w:rsid w:val="007E1B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D4468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6491108">
      <w:bodyDiv w:val="1"/>
      <w:marLeft w:val="0"/>
      <w:marRight w:val="0"/>
      <w:marTop w:val="0"/>
      <w:marBottom w:val="0"/>
      <w:divBdr>
        <w:top w:val="none" w:sz="0" w:space="0" w:color="auto"/>
        <w:left w:val="none" w:sz="0" w:space="0" w:color="auto"/>
        <w:bottom w:val="none" w:sz="0" w:space="0" w:color="auto"/>
        <w:right w:val="none" w:sz="0" w:space="0" w:color="auto"/>
      </w:divBdr>
      <w:divsChild>
        <w:div w:id="412242255">
          <w:marLeft w:val="0"/>
          <w:marRight w:val="0"/>
          <w:marTop w:val="0"/>
          <w:marBottom w:val="0"/>
          <w:divBdr>
            <w:top w:val="none" w:sz="0" w:space="0" w:color="auto"/>
            <w:left w:val="none" w:sz="0" w:space="0" w:color="auto"/>
            <w:bottom w:val="none" w:sz="0" w:space="0" w:color="auto"/>
            <w:right w:val="none" w:sz="0" w:space="0" w:color="auto"/>
          </w:divBdr>
          <w:divsChild>
            <w:div w:id="429276785">
              <w:marLeft w:val="0"/>
              <w:marRight w:val="0"/>
              <w:marTop w:val="0"/>
              <w:marBottom w:val="0"/>
              <w:divBdr>
                <w:top w:val="none" w:sz="0" w:space="0" w:color="auto"/>
                <w:left w:val="none" w:sz="0" w:space="0" w:color="auto"/>
                <w:bottom w:val="none" w:sz="0" w:space="0" w:color="auto"/>
                <w:right w:val="none" w:sz="0" w:space="0" w:color="auto"/>
              </w:divBdr>
              <w:divsChild>
                <w:div w:id="5524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26093">
      <w:bodyDiv w:val="1"/>
      <w:marLeft w:val="0"/>
      <w:marRight w:val="0"/>
      <w:marTop w:val="0"/>
      <w:marBottom w:val="0"/>
      <w:divBdr>
        <w:top w:val="none" w:sz="0" w:space="0" w:color="auto"/>
        <w:left w:val="none" w:sz="0" w:space="0" w:color="auto"/>
        <w:bottom w:val="none" w:sz="0" w:space="0" w:color="auto"/>
        <w:right w:val="none" w:sz="0" w:space="0" w:color="auto"/>
      </w:divBdr>
      <w:divsChild>
        <w:div w:id="1847591900">
          <w:marLeft w:val="0"/>
          <w:marRight w:val="0"/>
          <w:marTop w:val="0"/>
          <w:marBottom w:val="0"/>
          <w:divBdr>
            <w:top w:val="none" w:sz="0" w:space="0" w:color="auto"/>
            <w:left w:val="none" w:sz="0" w:space="0" w:color="auto"/>
            <w:bottom w:val="none" w:sz="0" w:space="0" w:color="auto"/>
            <w:right w:val="none" w:sz="0" w:space="0" w:color="auto"/>
          </w:divBdr>
          <w:divsChild>
            <w:div w:id="1723752578">
              <w:marLeft w:val="0"/>
              <w:marRight w:val="0"/>
              <w:marTop w:val="0"/>
              <w:marBottom w:val="0"/>
              <w:divBdr>
                <w:top w:val="none" w:sz="0" w:space="0" w:color="auto"/>
                <w:left w:val="none" w:sz="0" w:space="0" w:color="auto"/>
                <w:bottom w:val="none" w:sz="0" w:space="0" w:color="auto"/>
                <w:right w:val="none" w:sz="0" w:space="0" w:color="auto"/>
              </w:divBdr>
              <w:divsChild>
                <w:div w:id="1734280872">
                  <w:marLeft w:val="0"/>
                  <w:marRight w:val="0"/>
                  <w:marTop w:val="0"/>
                  <w:marBottom w:val="0"/>
                  <w:divBdr>
                    <w:top w:val="none" w:sz="0" w:space="0" w:color="auto"/>
                    <w:left w:val="none" w:sz="0" w:space="0" w:color="auto"/>
                    <w:bottom w:val="none" w:sz="0" w:space="0" w:color="auto"/>
                    <w:right w:val="none" w:sz="0" w:space="0" w:color="auto"/>
                  </w:divBdr>
                  <w:divsChild>
                    <w:div w:id="1624848351">
                      <w:marLeft w:val="0"/>
                      <w:marRight w:val="180"/>
                      <w:marTop w:val="0"/>
                      <w:marBottom w:val="180"/>
                      <w:divBdr>
                        <w:top w:val="none" w:sz="0" w:space="0" w:color="auto"/>
                        <w:left w:val="none" w:sz="0" w:space="0" w:color="auto"/>
                        <w:bottom w:val="none" w:sz="0" w:space="0" w:color="auto"/>
                        <w:right w:val="none" w:sz="0" w:space="0" w:color="auto"/>
                      </w:divBdr>
                    </w:div>
                    <w:div w:id="239489797">
                      <w:marLeft w:val="0"/>
                      <w:marRight w:val="180"/>
                      <w:marTop w:val="0"/>
                      <w:marBottom w:val="180"/>
                      <w:divBdr>
                        <w:top w:val="none" w:sz="0" w:space="0" w:color="auto"/>
                        <w:left w:val="none" w:sz="0" w:space="0" w:color="auto"/>
                        <w:bottom w:val="none" w:sz="0" w:space="0" w:color="auto"/>
                        <w:right w:val="none" w:sz="0" w:space="0" w:color="auto"/>
                      </w:divBdr>
                    </w:div>
                    <w:div w:id="290551868">
                      <w:marLeft w:val="0"/>
                      <w:marRight w:val="180"/>
                      <w:marTop w:val="0"/>
                      <w:marBottom w:val="180"/>
                      <w:divBdr>
                        <w:top w:val="none" w:sz="0" w:space="0" w:color="auto"/>
                        <w:left w:val="none" w:sz="0" w:space="0" w:color="auto"/>
                        <w:bottom w:val="none" w:sz="0" w:space="0" w:color="auto"/>
                        <w:right w:val="none" w:sz="0" w:space="0" w:color="auto"/>
                      </w:divBdr>
                    </w:div>
                    <w:div w:id="965819002">
                      <w:marLeft w:val="0"/>
                      <w:marRight w:val="180"/>
                      <w:marTop w:val="0"/>
                      <w:marBottom w:val="180"/>
                      <w:divBdr>
                        <w:top w:val="none" w:sz="0" w:space="0" w:color="auto"/>
                        <w:left w:val="none" w:sz="0" w:space="0" w:color="auto"/>
                        <w:bottom w:val="none" w:sz="0" w:space="0" w:color="auto"/>
                        <w:right w:val="none" w:sz="0" w:space="0" w:color="auto"/>
                      </w:divBdr>
                    </w:div>
                    <w:div w:id="10451439">
                      <w:marLeft w:val="0"/>
                      <w:marRight w:val="180"/>
                      <w:marTop w:val="0"/>
                      <w:marBottom w:val="180"/>
                      <w:divBdr>
                        <w:top w:val="none" w:sz="0" w:space="0" w:color="auto"/>
                        <w:left w:val="none" w:sz="0" w:space="0" w:color="auto"/>
                        <w:bottom w:val="none" w:sz="0" w:space="0" w:color="auto"/>
                        <w:right w:val="none" w:sz="0" w:space="0" w:color="auto"/>
                      </w:divBdr>
                    </w:div>
                    <w:div w:id="2024891596">
                      <w:marLeft w:val="0"/>
                      <w:marRight w:val="180"/>
                      <w:marTop w:val="0"/>
                      <w:marBottom w:val="180"/>
                      <w:divBdr>
                        <w:top w:val="none" w:sz="0" w:space="0" w:color="auto"/>
                        <w:left w:val="none" w:sz="0" w:space="0" w:color="auto"/>
                        <w:bottom w:val="none" w:sz="0" w:space="0" w:color="auto"/>
                        <w:right w:val="none" w:sz="0" w:space="0" w:color="auto"/>
                      </w:divBdr>
                    </w:div>
                    <w:div w:id="299306319">
                      <w:marLeft w:val="0"/>
                      <w:marRight w:val="180"/>
                      <w:marTop w:val="0"/>
                      <w:marBottom w:val="180"/>
                      <w:divBdr>
                        <w:top w:val="none" w:sz="0" w:space="0" w:color="auto"/>
                        <w:left w:val="none" w:sz="0" w:space="0" w:color="auto"/>
                        <w:bottom w:val="none" w:sz="0" w:space="0" w:color="auto"/>
                        <w:right w:val="none" w:sz="0" w:space="0" w:color="auto"/>
                      </w:divBdr>
                    </w:div>
                    <w:div w:id="409012211">
                      <w:marLeft w:val="0"/>
                      <w:marRight w:val="180"/>
                      <w:marTop w:val="0"/>
                      <w:marBottom w:val="180"/>
                      <w:divBdr>
                        <w:top w:val="none" w:sz="0" w:space="0" w:color="auto"/>
                        <w:left w:val="none" w:sz="0" w:space="0" w:color="auto"/>
                        <w:bottom w:val="none" w:sz="0" w:space="0" w:color="auto"/>
                        <w:right w:val="none" w:sz="0" w:space="0" w:color="auto"/>
                      </w:divBdr>
                    </w:div>
                    <w:div w:id="1941641934">
                      <w:marLeft w:val="0"/>
                      <w:marRight w:val="180"/>
                      <w:marTop w:val="0"/>
                      <w:marBottom w:val="180"/>
                      <w:divBdr>
                        <w:top w:val="none" w:sz="0" w:space="0" w:color="auto"/>
                        <w:left w:val="none" w:sz="0" w:space="0" w:color="auto"/>
                        <w:bottom w:val="none" w:sz="0" w:space="0" w:color="auto"/>
                        <w:right w:val="none" w:sz="0" w:space="0" w:color="auto"/>
                      </w:divBdr>
                    </w:div>
                    <w:div w:id="1384061572">
                      <w:marLeft w:val="0"/>
                      <w:marRight w:val="180"/>
                      <w:marTop w:val="0"/>
                      <w:marBottom w:val="180"/>
                      <w:divBdr>
                        <w:top w:val="none" w:sz="0" w:space="0" w:color="auto"/>
                        <w:left w:val="none" w:sz="0" w:space="0" w:color="auto"/>
                        <w:bottom w:val="none" w:sz="0" w:space="0" w:color="auto"/>
                        <w:right w:val="none" w:sz="0" w:space="0" w:color="auto"/>
                      </w:divBdr>
                    </w:div>
                    <w:div w:id="1453788746">
                      <w:marLeft w:val="0"/>
                      <w:marRight w:val="180"/>
                      <w:marTop w:val="0"/>
                      <w:marBottom w:val="180"/>
                      <w:divBdr>
                        <w:top w:val="none" w:sz="0" w:space="0" w:color="auto"/>
                        <w:left w:val="none" w:sz="0" w:space="0" w:color="auto"/>
                        <w:bottom w:val="none" w:sz="0" w:space="0" w:color="auto"/>
                        <w:right w:val="none" w:sz="0" w:space="0" w:color="auto"/>
                      </w:divBdr>
                    </w:div>
                    <w:div w:id="819157035">
                      <w:marLeft w:val="0"/>
                      <w:marRight w:val="180"/>
                      <w:marTop w:val="0"/>
                      <w:marBottom w:val="180"/>
                      <w:divBdr>
                        <w:top w:val="none" w:sz="0" w:space="0" w:color="auto"/>
                        <w:left w:val="none" w:sz="0" w:space="0" w:color="auto"/>
                        <w:bottom w:val="none" w:sz="0" w:space="0" w:color="auto"/>
                        <w:right w:val="none" w:sz="0" w:space="0" w:color="auto"/>
                      </w:divBdr>
                    </w:div>
                    <w:div w:id="406998955">
                      <w:marLeft w:val="0"/>
                      <w:marRight w:val="180"/>
                      <w:marTop w:val="0"/>
                      <w:marBottom w:val="180"/>
                      <w:divBdr>
                        <w:top w:val="none" w:sz="0" w:space="0" w:color="auto"/>
                        <w:left w:val="none" w:sz="0" w:space="0" w:color="auto"/>
                        <w:bottom w:val="none" w:sz="0" w:space="0" w:color="auto"/>
                        <w:right w:val="none" w:sz="0" w:space="0" w:color="auto"/>
                      </w:divBdr>
                    </w:div>
                    <w:div w:id="1921520895">
                      <w:marLeft w:val="0"/>
                      <w:marRight w:val="180"/>
                      <w:marTop w:val="0"/>
                      <w:marBottom w:val="180"/>
                      <w:divBdr>
                        <w:top w:val="none" w:sz="0" w:space="0" w:color="auto"/>
                        <w:left w:val="none" w:sz="0" w:space="0" w:color="auto"/>
                        <w:bottom w:val="none" w:sz="0" w:space="0" w:color="auto"/>
                        <w:right w:val="none" w:sz="0" w:space="0" w:color="auto"/>
                      </w:divBdr>
                    </w:div>
                    <w:div w:id="240452469">
                      <w:marLeft w:val="0"/>
                      <w:marRight w:val="180"/>
                      <w:marTop w:val="0"/>
                      <w:marBottom w:val="180"/>
                      <w:divBdr>
                        <w:top w:val="none" w:sz="0" w:space="0" w:color="auto"/>
                        <w:left w:val="none" w:sz="0" w:space="0" w:color="auto"/>
                        <w:bottom w:val="none" w:sz="0" w:space="0" w:color="auto"/>
                        <w:right w:val="none" w:sz="0" w:space="0" w:color="auto"/>
                      </w:divBdr>
                    </w:div>
                    <w:div w:id="785121819">
                      <w:marLeft w:val="0"/>
                      <w:marRight w:val="180"/>
                      <w:marTop w:val="0"/>
                      <w:marBottom w:val="180"/>
                      <w:divBdr>
                        <w:top w:val="none" w:sz="0" w:space="0" w:color="auto"/>
                        <w:left w:val="none" w:sz="0" w:space="0" w:color="auto"/>
                        <w:bottom w:val="none" w:sz="0" w:space="0" w:color="auto"/>
                        <w:right w:val="none" w:sz="0" w:space="0" w:color="auto"/>
                      </w:divBdr>
                    </w:div>
                    <w:div w:id="1120803441">
                      <w:marLeft w:val="0"/>
                      <w:marRight w:val="180"/>
                      <w:marTop w:val="0"/>
                      <w:marBottom w:val="180"/>
                      <w:divBdr>
                        <w:top w:val="none" w:sz="0" w:space="0" w:color="auto"/>
                        <w:left w:val="none" w:sz="0" w:space="0" w:color="auto"/>
                        <w:bottom w:val="none" w:sz="0" w:space="0" w:color="auto"/>
                        <w:right w:val="none" w:sz="0" w:space="0" w:color="auto"/>
                      </w:divBdr>
                    </w:div>
                    <w:div w:id="54403162">
                      <w:marLeft w:val="0"/>
                      <w:marRight w:val="180"/>
                      <w:marTop w:val="0"/>
                      <w:marBottom w:val="180"/>
                      <w:divBdr>
                        <w:top w:val="none" w:sz="0" w:space="0" w:color="auto"/>
                        <w:left w:val="none" w:sz="0" w:space="0" w:color="auto"/>
                        <w:bottom w:val="none" w:sz="0" w:space="0" w:color="auto"/>
                        <w:right w:val="none" w:sz="0" w:space="0" w:color="auto"/>
                      </w:divBdr>
                    </w:div>
                    <w:div w:id="780028749">
                      <w:marLeft w:val="0"/>
                      <w:marRight w:val="180"/>
                      <w:marTop w:val="0"/>
                      <w:marBottom w:val="180"/>
                      <w:divBdr>
                        <w:top w:val="none" w:sz="0" w:space="0" w:color="auto"/>
                        <w:left w:val="none" w:sz="0" w:space="0" w:color="auto"/>
                        <w:bottom w:val="none" w:sz="0" w:space="0" w:color="auto"/>
                        <w:right w:val="none" w:sz="0" w:space="0" w:color="auto"/>
                      </w:divBdr>
                    </w:div>
                    <w:div w:id="1748460217">
                      <w:marLeft w:val="0"/>
                      <w:marRight w:val="180"/>
                      <w:marTop w:val="0"/>
                      <w:marBottom w:val="180"/>
                      <w:divBdr>
                        <w:top w:val="none" w:sz="0" w:space="0" w:color="auto"/>
                        <w:left w:val="none" w:sz="0" w:space="0" w:color="auto"/>
                        <w:bottom w:val="none" w:sz="0" w:space="0" w:color="auto"/>
                        <w:right w:val="none" w:sz="0" w:space="0" w:color="auto"/>
                      </w:divBdr>
                    </w:div>
                    <w:div w:id="1955553884">
                      <w:marLeft w:val="0"/>
                      <w:marRight w:val="180"/>
                      <w:marTop w:val="0"/>
                      <w:marBottom w:val="180"/>
                      <w:divBdr>
                        <w:top w:val="none" w:sz="0" w:space="0" w:color="auto"/>
                        <w:left w:val="none" w:sz="0" w:space="0" w:color="auto"/>
                        <w:bottom w:val="none" w:sz="0" w:space="0" w:color="auto"/>
                        <w:right w:val="none" w:sz="0" w:space="0" w:color="auto"/>
                      </w:divBdr>
                    </w:div>
                    <w:div w:id="252205509">
                      <w:marLeft w:val="0"/>
                      <w:marRight w:val="180"/>
                      <w:marTop w:val="0"/>
                      <w:marBottom w:val="180"/>
                      <w:divBdr>
                        <w:top w:val="none" w:sz="0" w:space="0" w:color="auto"/>
                        <w:left w:val="none" w:sz="0" w:space="0" w:color="auto"/>
                        <w:bottom w:val="none" w:sz="0" w:space="0" w:color="auto"/>
                        <w:right w:val="none" w:sz="0" w:space="0" w:color="auto"/>
                      </w:divBdr>
                    </w:div>
                    <w:div w:id="1974753049">
                      <w:marLeft w:val="0"/>
                      <w:marRight w:val="180"/>
                      <w:marTop w:val="0"/>
                      <w:marBottom w:val="180"/>
                      <w:divBdr>
                        <w:top w:val="none" w:sz="0" w:space="0" w:color="auto"/>
                        <w:left w:val="none" w:sz="0" w:space="0" w:color="auto"/>
                        <w:bottom w:val="none" w:sz="0" w:space="0" w:color="auto"/>
                        <w:right w:val="none" w:sz="0" w:space="0" w:color="auto"/>
                      </w:divBdr>
                    </w:div>
                    <w:div w:id="98916419">
                      <w:marLeft w:val="0"/>
                      <w:marRight w:val="180"/>
                      <w:marTop w:val="0"/>
                      <w:marBottom w:val="180"/>
                      <w:divBdr>
                        <w:top w:val="none" w:sz="0" w:space="0" w:color="auto"/>
                        <w:left w:val="none" w:sz="0" w:space="0" w:color="auto"/>
                        <w:bottom w:val="none" w:sz="0" w:space="0" w:color="auto"/>
                        <w:right w:val="none" w:sz="0" w:space="0" w:color="auto"/>
                      </w:divBdr>
                    </w:div>
                    <w:div w:id="912201793">
                      <w:marLeft w:val="0"/>
                      <w:marRight w:val="180"/>
                      <w:marTop w:val="0"/>
                      <w:marBottom w:val="180"/>
                      <w:divBdr>
                        <w:top w:val="none" w:sz="0" w:space="0" w:color="auto"/>
                        <w:left w:val="none" w:sz="0" w:space="0" w:color="auto"/>
                        <w:bottom w:val="none" w:sz="0" w:space="0" w:color="auto"/>
                        <w:right w:val="none" w:sz="0" w:space="0" w:color="auto"/>
                      </w:divBdr>
                    </w:div>
                    <w:div w:id="2145154661">
                      <w:marLeft w:val="0"/>
                      <w:marRight w:val="180"/>
                      <w:marTop w:val="0"/>
                      <w:marBottom w:val="180"/>
                      <w:divBdr>
                        <w:top w:val="none" w:sz="0" w:space="0" w:color="auto"/>
                        <w:left w:val="none" w:sz="0" w:space="0" w:color="auto"/>
                        <w:bottom w:val="none" w:sz="0" w:space="0" w:color="auto"/>
                        <w:right w:val="none" w:sz="0" w:space="0" w:color="auto"/>
                      </w:divBdr>
                    </w:div>
                    <w:div w:id="430928364">
                      <w:marLeft w:val="0"/>
                      <w:marRight w:val="180"/>
                      <w:marTop w:val="0"/>
                      <w:marBottom w:val="180"/>
                      <w:divBdr>
                        <w:top w:val="none" w:sz="0" w:space="0" w:color="auto"/>
                        <w:left w:val="none" w:sz="0" w:space="0" w:color="auto"/>
                        <w:bottom w:val="none" w:sz="0" w:space="0" w:color="auto"/>
                        <w:right w:val="none" w:sz="0" w:space="0" w:color="auto"/>
                      </w:divBdr>
                    </w:div>
                    <w:div w:id="315425892">
                      <w:marLeft w:val="0"/>
                      <w:marRight w:val="180"/>
                      <w:marTop w:val="0"/>
                      <w:marBottom w:val="180"/>
                      <w:divBdr>
                        <w:top w:val="none" w:sz="0" w:space="0" w:color="auto"/>
                        <w:left w:val="none" w:sz="0" w:space="0" w:color="auto"/>
                        <w:bottom w:val="none" w:sz="0" w:space="0" w:color="auto"/>
                        <w:right w:val="none" w:sz="0" w:space="0" w:color="auto"/>
                      </w:divBdr>
                    </w:div>
                    <w:div w:id="1999456483">
                      <w:marLeft w:val="0"/>
                      <w:marRight w:val="180"/>
                      <w:marTop w:val="0"/>
                      <w:marBottom w:val="180"/>
                      <w:divBdr>
                        <w:top w:val="none" w:sz="0" w:space="0" w:color="auto"/>
                        <w:left w:val="none" w:sz="0" w:space="0" w:color="auto"/>
                        <w:bottom w:val="none" w:sz="0" w:space="0" w:color="auto"/>
                        <w:right w:val="none" w:sz="0" w:space="0" w:color="auto"/>
                      </w:divBdr>
                    </w:div>
                    <w:div w:id="1344015929">
                      <w:marLeft w:val="0"/>
                      <w:marRight w:val="180"/>
                      <w:marTop w:val="0"/>
                      <w:marBottom w:val="180"/>
                      <w:divBdr>
                        <w:top w:val="none" w:sz="0" w:space="0" w:color="auto"/>
                        <w:left w:val="none" w:sz="0" w:space="0" w:color="auto"/>
                        <w:bottom w:val="none" w:sz="0" w:space="0" w:color="auto"/>
                        <w:right w:val="none" w:sz="0" w:space="0" w:color="auto"/>
                      </w:divBdr>
                    </w:div>
                    <w:div w:id="982350502">
                      <w:marLeft w:val="0"/>
                      <w:marRight w:val="180"/>
                      <w:marTop w:val="0"/>
                      <w:marBottom w:val="180"/>
                      <w:divBdr>
                        <w:top w:val="none" w:sz="0" w:space="0" w:color="auto"/>
                        <w:left w:val="none" w:sz="0" w:space="0" w:color="auto"/>
                        <w:bottom w:val="none" w:sz="0" w:space="0" w:color="auto"/>
                        <w:right w:val="none" w:sz="0" w:space="0" w:color="auto"/>
                      </w:divBdr>
                    </w:div>
                    <w:div w:id="1586651553">
                      <w:marLeft w:val="0"/>
                      <w:marRight w:val="180"/>
                      <w:marTop w:val="0"/>
                      <w:marBottom w:val="180"/>
                      <w:divBdr>
                        <w:top w:val="none" w:sz="0" w:space="0" w:color="auto"/>
                        <w:left w:val="none" w:sz="0" w:space="0" w:color="auto"/>
                        <w:bottom w:val="none" w:sz="0" w:space="0" w:color="auto"/>
                        <w:right w:val="none" w:sz="0" w:space="0" w:color="auto"/>
                      </w:divBdr>
                    </w:div>
                    <w:div w:id="224337757">
                      <w:marLeft w:val="0"/>
                      <w:marRight w:val="180"/>
                      <w:marTop w:val="0"/>
                      <w:marBottom w:val="180"/>
                      <w:divBdr>
                        <w:top w:val="none" w:sz="0" w:space="0" w:color="auto"/>
                        <w:left w:val="none" w:sz="0" w:space="0" w:color="auto"/>
                        <w:bottom w:val="none" w:sz="0" w:space="0" w:color="auto"/>
                        <w:right w:val="none" w:sz="0" w:space="0" w:color="auto"/>
                      </w:divBdr>
                    </w:div>
                    <w:div w:id="1041323158">
                      <w:marLeft w:val="0"/>
                      <w:marRight w:val="180"/>
                      <w:marTop w:val="0"/>
                      <w:marBottom w:val="180"/>
                      <w:divBdr>
                        <w:top w:val="none" w:sz="0" w:space="0" w:color="auto"/>
                        <w:left w:val="none" w:sz="0" w:space="0" w:color="auto"/>
                        <w:bottom w:val="none" w:sz="0" w:space="0" w:color="auto"/>
                        <w:right w:val="none" w:sz="0" w:space="0" w:color="auto"/>
                      </w:divBdr>
                    </w:div>
                    <w:div w:id="306328002">
                      <w:marLeft w:val="0"/>
                      <w:marRight w:val="180"/>
                      <w:marTop w:val="0"/>
                      <w:marBottom w:val="180"/>
                      <w:divBdr>
                        <w:top w:val="none" w:sz="0" w:space="0" w:color="auto"/>
                        <w:left w:val="none" w:sz="0" w:space="0" w:color="auto"/>
                        <w:bottom w:val="none" w:sz="0" w:space="0" w:color="auto"/>
                        <w:right w:val="none" w:sz="0" w:space="0" w:color="auto"/>
                      </w:divBdr>
                    </w:div>
                    <w:div w:id="1821770473">
                      <w:marLeft w:val="0"/>
                      <w:marRight w:val="180"/>
                      <w:marTop w:val="0"/>
                      <w:marBottom w:val="180"/>
                      <w:divBdr>
                        <w:top w:val="none" w:sz="0" w:space="0" w:color="auto"/>
                        <w:left w:val="none" w:sz="0" w:space="0" w:color="auto"/>
                        <w:bottom w:val="none" w:sz="0" w:space="0" w:color="auto"/>
                        <w:right w:val="none" w:sz="0" w:space="0" w:color="auto"/>
                      </w:divBdr>
                    </w:div>
                    <w:div w:id="485632401">
                      <w:marLeft w:val="0"/>
                      <w:marRight w:val="180"/>
                      <w:marTop w:val="0"/>
                      <w:marBottom w:val="180"/>
                      <w:divBdr>
                        <w:top w:val="none" w:sz="0" w:space="0" w:color="auto"/>
                        <w:left w:val="none" w:sz="0" w:space="0" w:color="auto"/>
                        <w:bottom w:val="none" w:sz="0" w:space="0" w:color="auto"/>
                        <w:right w:val="none" w:sz="0" w:space="0" w:color="auto"/>
                      </w:divBdr>
                    </w:div>
                    <w:div w:id="946891532">
                      <w:marLeft w:val="0"/>
                      <w:marRight w:val="180"/>
                      <w:marTop w:val="0"/>
                      <w:marBottom w:val="180"/>
                      <w:divBdr>
                        <w:top w:val="none" w:sz="0" w:space="0" w:color="auto"/>
                        <w:left w:val="none" w:sz="0" w:space="0" w:color="auto"/>
                        <w:bottom w:val="none" w:sz="0" w:space="0" w:color="auto"/>
                        <w:right w:val="none" w:sz="0" w:space="0" w:color="auto"/>
                      </w:divBdr>
                    </w:div>
                    <w:div w:id="1530484524">
                      <w:marLeft w:val="0"/>
                      <w:marRight w:val="180"/>
                      <w:marTop w:val="0"/>
                      <w:marBottom w:val="180"/>
                      <w:divBdr>
                        <w:top w:val="none" w:sz="0" w:space="0" w:color="auto"/>
                        <w:left w:val="none" w:sz="0" w:space="0" w:color="auto"/>
                        <w:bottom w:val="none" w:sz="0" w:space="0" w:color="auto"/>
                        <w:right w:val="none" w:sz="0" w:space="0" w:color="auto"/>
                      </w:divBdr>
                    </w:div>
                    <w:div w:id="1525710412">
                      <w:marLeft w:val="0"/>
                      <w:marRight w:val="180"/>
                      <w:marTop w:val="0"/>
                      <w:marBottom w:val="180"/>
                      <w:divBdr>
                        <w:top w:val="none" w:sz="0" w:space="0" w:color="auto"/>
                        <w:left w:val="none" w:sz="0" w:space="0" w:color="auto"/>
                        <w:bottom w:val="none" w:sz="0" w:space="0" w:color="auto"/>
                        <w:right w:val="none" w:sz="0" w:space="0" w:color="auto"/>
                      </w:divBdr>
                    </w:div>
                    <w:div w:id="1256939292">
                      <w:marLeft w:val="0"/>
                      <w:marRight w:val="180"/>
                      <w:marTop w:val="0"/>
                      <w:marBottom w:val="180"/>
                      <w:divBdr>
                        <w:top w:val="none" w:sz="0" w:space="0" w:color="auto"/>
                        <w:left w:val="none" w:sz="0" w:space="0" w:color="auto"/>
                        <w:bottom w:val="none" w:sz="0" w:space="0" w:color="auto"/>
                        <w:right w:val="none" w:sz="0" w:space="0" w:color="auto"/>
                      </w:divBdr>
                    </w:div>
                    <w:div w:id="1682314276">
                      <w:marLeft w:val="0"/>
                      <w:marRight w:val="180"/>
                      <w:marTop w:val="0"/>
                      <w:marBottom w:val="180"/>
                      <w:divBdr>
                        <w:top w:val="none" w:sz="0" w:space="0" w:color="auto"/>
                        <w:left w:val="none" w:sz="0" w:space="0" w:color="auto"/>
                        <w:bottom w:val="none" w:sz="0" w:space="0" w:color="auto"/>
                        <w:right w:val="none" w:sz="0" w:space="0" w:color="auto"/>
                      </w:divBdr>
                    </w:div>
                    <w:div w:id="1091203103">
                      <w:marLeft w:val="0"/>
                      <w:marRight w:val="180"/>
                      <w:marTop w:val="0"/>
                      <w:marBottom w:val="180"/>
                      <w:divBdr>
                        <w:top w:val="none" w:sz="0" w:space="0" w:color="auto"/>
                        <w:left w:val="none" w:sz="0" w:space="0" w:color="auto"/>
                        <w:bottom w:val="none" w:sz="0" w:space="0" w:color="auto"/>
                        <w:right w:val="none" w:sz="0" w:space="0" w:color="auto"/>
                      </w:divBdr>
                    </w:div>
                    <w:div w:id="194316608">
                      <w:marLeft w:val="0"/>
                      <w:marRight w:val="180"/>
                      <w:marTop w:val="0"/>
                      <w:marBottom w:val="180"/>
                      <w:divBdr>
                        <w:top w:val="none" w:sz="0" w:space="0" w:color="auto"/>
                        <w:left w:val="none" w:sz="0" w:space="0" w:color="auto"/>
                        <w:bottom w:val="none" w:sz="0" w:space="0" w:color="auto"/>
                        <w:right w:val="none" w:sz="0" w:space="0" w:color="auto"/>
                      </w:divBdr>
                    </w:div>
                    <w:div w:id="1581408792">
                      <w:marLeft w:val="0"/>
                      <w:marRight w:val="180"/>
                      <w:marTop w:val="0"/>
                      <w:marBottom w:val="180"/>
                      <w:divBdr>
                        <w:top w:val="none" w:sz="0" w:space="0" w:color="auto"/>
                        <w:left w:val="none" w:sz="0" w:space="0" w:color="auto"/>
                        <w:bottom w:val="none" w:sz="0" w:space="0" w:color="auto"/>
                        <w:right w:val="none" w:sz="0" w:space="0" w:color="auto"/>
                      </w:divBdr>
                    </w:div>
                    <w:div w:id="1205871432">
                      <w:marLeft w:val="0"/>
                      <w:marRight w:val="180"/>
                      <w:marTop w:val="0"/>
                      <w:marBottom w:val="180"/>
                      <w:divBdr>
                        <w:top w:val="none" w:sz="0" w:space="0" w:color="auto"/>
                        <w:left w:val="none" w:sz="0" w:space="0" w:color="auto"/>
                        <w:bottom w:val="none" w:sz="0" w:space="0" w:color="auto"/>
                        <w:right w:val="none" w:sz="0" w:space="0" w:color="auto"/>
                      </w:divBdr>
                    </w:div>
                    <w:div w:id="178348917">
                      <w:marLeft w:val="0"/>
                      <w:marRight w:val="180"/>
                      <w:marTop w:val="0"/>
                      <w:marBottom w:val="180"/>
                      <w:divBdr>
                        <w:top w:val="none" w:sz="0" w:space="0" w:color="auto"/>
                        <w:left w:val="none" w:sz="0" w:space="0" w:color="auto"/>
                        <w:bottom w:val="none" w:sz="0" w:space="0" w:color="auto"/>
                        <w:right w:val="none" w:sz="0" w:space="0" w:color="auto"/>
                      </w:divBdr>
                    </w:div>
                    <w:div w:id="735400847">
                      <w:marLeft w:val="0"/>
                      <w:marRight w:val="180"/>
                      <w:marTop w:val="0"/>
                      <w:marBottom w:val="180"/>
                      <w:divBdr>
                        <w:top w:val="none" w:sz="0" w:space="0" w:color="auto"/>
                        <w:left w:val="none" w:sz="0" w:space="0" w:color="auto"/>
                        <w:bottom w:val="none" w:sz="0" w:space="0" w:color="auto"/>
                        <w:right w:val="none" w:sz="0" w:space="0" w:color="auto"/>
                      </w:divBdr>
                    </w:div>
                    <w:div w:id="1021007258">
                      <w:marLeft w:val="0"/>
                      <w:marRight w:val="180"/>
                      <w:marTop w:val="0"/>
                      <w:marBottom w:val="180"/>
                      <w:divBdr>
                        <w:top w:val="none" w:sz="0" w:space="0" w:color="auto"/>
                        <w:left w:val="none" w:sz="0" w:space="0" w:color="auto"/>
                        <w:bottom w:val="none" w:sz="0" w:space="0" w:color="auto"/>
                        <w:right w:val="none" w:sz="0" w:space="0" w:color="auto"/>
                      </w:divBdr>
                    </w:div>
                    <w:div w:id="64303976">
                      <w:marLeft w:val="0"/>
                      <w:marRight w:val="180"/>
                      <w:marTop w:val="0"/>
                      <w:marBottom w:val="180"/>
                      <w:divBdr>
                        <w:top w:val="none" w:sz="0" w:space="0" w:color="auto"/>
                        <w:left w:val="none" w:sz="0" w:space="0" w:color="auto"/>
                        <w:bottom w:val="none" w:sz="0" w:space="0" w:color="auto"/>
                        <w:right w:val="none" w:sz="0" w:space="0" w:color="auto"/>
                      </w:divBdr>
                    </w:div>
                    <w:div w:id="774833720">
                      <w:marLeft w:val="0"/>
                      <w:marRight w:val="180"/>
                      <w:marTop w:val="0"/>
                      <w:marBottom w:val="180"/>
                      <w:divBdr>
                        <w:top w:val="none" w:sz="0" w:space="0" w:color="auto"/>
                        <w:left w:val="none" w:sz="0" w:space="0" w:color="auto"/>
                        <w:bottom w:val="none" w:sz="0" w:space="0" w:color="auto"/>
                        <w:right w:val="none" w:sz="0" w:space="0" w:color="auto"/>
                      </w:divBdr>
                    </w:div>
                    <w:div w:id="151869796">
                      <w:marLeft w:val="0"/>
                      <w:marRight w:val="180"/>
                      <w:marTop w:val="0"/>
                      <w:marBottom w:val="180"/>
                      <w:divBdr>
                        <w:top w:val="none" w:sz="0" w:space="0" w:color="auto"/>
                        <w:left w:val="none" w:sz="0" w:space="0" w:color="auto"/>
                        <w:bottom w:val="none" w:sz="0" w:space="0" w:color="auto"/>
                        <w:right w:val="none" w:sz="0" w:space="0" w:color="auto"/>
                      </w:divBdr>
                    </w:div>
                    <w:div w:id="1722092208">
                      <w:marLeft w:val="0"/>
                      <w:marRight w:val="180"/>
                      <w:marTop w:val="0"/>
                      <w:marBottom w:val="180"/>
                      <w:divBdr>
                        <w:top w:val="none" w:sz="0" w:space="0" w:color="auto"/>
                        <w:left w:val="none" w:sz="0" w:space="0" w:color="auto"/>
                        <w:bottom w:val="none" w:sz="0" w:space="0" w:color="auto"/>
                        <w:right w:val="none" w:sz="0" w:space="0" w:color="auto"/>
                      </w:divBdr>
                    </w:div>
                    <w:div w:id="2127381987">
                      <w:marLeft w:val="0"/>
                      <w:marRight w:val="180"/>
                      <w:marTop w:val="0"/>
                      <w:marBottom w:val="180"/>
                      <w:divBdr>
                        <w:top w:val="none" w:sz="0" w:space="0" w:color="auto"/>
                        <w:left w:val="none" w:sz="0" w:space="0" w:color="auto"/>
                        <w:bottom w:val="none" w:sz="0" w:space="0" w:color="auto"/>
                        <w:right w:val="none" w:sz="0" w:space="0" w:color="auto"/>
                      </w:divBdr>
                    </w:div>
                    <w:div w:id="1125198420">
                      <w:marLeft w:val="0"/>
                      <w:marRight w:val="180"/>
                      <w:marTop w:val="0"/>
                      <w:marBottom w:val="180"/>
                      <w:divBdr>
                        <w:top w:val="none" w:sz="0" w:space="0" w:color="auto"/>
                        <w:left w:val="none" w:sz="0" w:space="0" w:color="auto"/>
                        <w:bottom w:val="none" w:sz="0" w:space="0" w:color="auto"/>
                        <w:right w:val="none" w:sz="0" w:space="0" w:color="auto"/>
                      </w:divBdr>
                    </w:div>
                    <w:div w:id="1859654776">
                      <w:marLeft w:val="0"/>
                      <w:marRight w:val="180"/>
                      <w:marTop w:val="0"/>
                      <w:marBottom w:val="180"/>
                      <w:divBdr>
                        <w:top w:val="none" w:sz="0" w:space="0" w:color="auto"/>
                        <w:left w:val="none" w:sz="0" w:space="0" w:color="auto"/>
                        <w:bottom w:val="none" w:sz="0" w:space="0" w:color="auto"/>
                        <w:right w:val="none" w:sz="0" w:space="0" w:color="auto"/>
                      </w:divBdr>
                    </w:div>
                    <w:div w:id="1153177963">
                      <w:marLeft w:val="0"/>
                      <w:marRight w:val="180"/>
                      <w:marTop w:val="0"/>
                      <w:marBottom w:val="180"/>
                      <w:divBdr>
                        <w:top w:val="none" w:sz="0" w:space="0" w:color="auto"/>
                        <w:left w:val="none" w:sz="0" w:space="0" w:color="auto"/>
                        <w:bottom w:val="none" w:sz="0" w:space="0" w:color="auto"/>
                        <w:right w:val="none" w:sz="0" w:space="0" w:color="auto"/>
                      </w:divBdr>
                    </w:div>
                    <w:div w:id="869806243">
                      <w:marLeft w:val="0"/>
                      <w:marRight w:val="180"/>
                      <w:marTop w:val="0"/>
                      <w:marBottom w:val="180"/>
                      <w:divBdr>
                        <w:top w:val="none" w:sz="0" w:space="0" w:color="auto"/>
                        <w:left w:val="none" w:sz="0" w:space="0" w:color="auto"/>
                        <w:bottom w:val="none" w:sz="0" w:space="0" w:color="auto"/>
                        <w:right w:val="none" w:sz="0" w:space="0" w:color="auto"/>
                      </w:divBdr>
                    </w:div>
                    <w:div w:id="1690719899">
                      <w:marLeft w:val="0"/>
                      <w:marRight w:val="180"/>
                      <w:marTop w:val="0"/>
                      <w:marBottom w:val="180"/>
                      <w:divBdr>
                        <w:top w:val="none" w:sz="0" w:space="0" w:color="auto"/>
                        <w:left w:val="none" w:sz="0" w:space="0" w:color="auto"/>
                        <w:bottom w:val="none" w:sz="0" w:space="0" w:color="auto"/>
                        <w:right w:val="none" w:sz="0" w:space="0" w:color="auto"/>
                      </w:divBdr>
                    </w:div>
                    <w:div w:id="597912155">
                      <w:marLeft w:val="0"/>
                      <w:marRight w:val="180"/>
                      <w:marTop w:val="0"/>
                      <w:marBottom w:val="180"/>
                      <w:divBdr>
                        <w:top w:val="none" w:sz="0" w:space="0" w:color="auto"/>
                        <w:left w:val="none" w:sz="0" w:space="0" w:color="auto"/>
                        <w:bottom w:val="none" w:sz="0" w:space="0" w:color="auto"/>
                        <w:right w:val="none" w:sz="0" w:space="0" w:color="auto"/>
                      </w:divBdr>
                      <w:divsChild>
                        <w:div w:id="97142576">
                          <w:marLeft w:val="0"/>
                          <w:marRight w:val="0"/>
                          <w:marTop w:val="0"/>
                          <w:marBottom w:val="0"/>
                          <w:divBdr>
                            <w:top w:val="none" w:sz="0" w:space="0" w:color="auto"/>
                            <w:left w:val="none" w:sz="0" w:space="0" w:color="auto"/>
                            <w:bottom w:val="none" w:sz="0" w:space="0" w:color="auto"/>
                            <w:right w:val="none" w:sz="0" w:space="0" w:color="auto"/>
                          </w:divBdr>
                        </w:div>
                      </w:divsChild>
                    </w:div>
                    <w:div w:id="1126237817">
                      <w:marLeft w:val="0"/>
                      <w:marRight w:val="180"/>
                      <w:marTop w:val="0"/>
                      <w:marBottom w:val="180"/>
                      <w:divBdr>
                        <w:top w:val="none" w:sz="0" w:space="0" w:color="auto"/>
                        <w:left w:val="none" w:sz="0" w:space="0" w:color="auto"/>
                        <w:bottom w:val="none" w:sz="0" w:space="0" w:color="auto"/>
                        <w:right w:val="none" w:sz="0" w:space="0" w:color="auto"/>
                      </w:divBdr>
                    </w:div>
                    <w:div w:id="1711176596">
                      <w:marLeft w:val="0"/>
                      <w:marRight w:val="180"/>
                      <w:marTop w:val="0"/>
                      <w:marBottom w:val="180"/>
                      <w:divBdr>
                        <w:top w:val="none" w:sz="0" w:space="0" w:color="auto"/>
                        <w:left w:val="none" w:sz="0" w:space="0" w:color="auto"/>
                        <w:bottom w:val="none" w:sz="0" w:space="0" w:color="auto"/>
                        <w:right w:val="none" w:sz="0" w:space="0" w:color="auto"/>
                      </w:divBdr>
                    </w:div>
                    <w:div w:id="2096852265">
                      <w:marLeft w:val="0"/>
                      <w:marRight w:val="180"/>
                      <w:marTop w:val="0"/>
                      <w:marBottom w:val="180"/>
                      <w:divBdr>
                        <w:top w:val="none" w:sz="0" w:space="0" w:color="auto"/>
                        <w:left w:val="none" w:sz="0" w:space="0" w:color="auto"/>
                        <w:bottom w:val="none" w:sz="0" w:space="0" w:color="auto"/>
                        <w:right w:val="none" w:sz="0" w:space="0" w:color="auto"/>
                      </w:divBdr>
                    </w:div>
                    <w:div w:id="1817840842">
                      <w:marLeft w:val="0"/>
                      <w:marRight w:val="180"/>
                      <w:marTop w:val="0"/>
                      <w:marBottom w:val="180"/>
                      <w:divBdr>
                        <w:top w:val="none" w:sz="0" w:space="0" w:color="auto"/>
                        <w:left w:val="none" w:sz="0" w:space="0" w:color="auto"/>
                        <w:bottom w:val="none" w:sz="0" w:space="0" w:color="auto"/>
                        <w:right w:val="none" w:sz="0" w:space="0" w:color="auto"/>
                      </w:divBdr>
                    </w:div>
                    <w:div w:id="886456464">
                      <w:marLeft w:val="0"/>
                      <w:marRight w:val="180"/>
                      <w:marTop w:val="0"/>
                      <w:marBottom w:val="180"/>
                      <w:divBdr>
                        <w:top w:val="none" w:sz="0" w:space="0" w:color="auto"/>
                        <w:left w:val="none" w:sz="0" w:space="0" w:color="auto"/>
                        <w:bottom w:val="none" w:sz="0" w:space="0" w:color="auto"/>
                        <w:right w:val="none" w:sz="0" w:space="0" w:color="auto"/>
                      </w:divBdr>
                    </w:div>
                    <w:div w:id="1884098181">
                      <w:marLeft w:val="0"/>
                      <w:marRight w:val="180"/>
                      <w:marTop w:val="0"/>
                      <w:marBottom w:val="180"/>
                      <w:divBdr>
                        <w:top w:val="none" w:sz="0" w:space="0" w:color="auto"/>
                        <w:left w:val="none" w:sz="0" w:space="0" w:color="auto"/>
                        <w:bottom w:val="none" w:sz="0" w:space="0" w:color="auto"/>
                        <w:right w:val="none" w:sz="0" w:space="0" w:color="auto"/>
                      </w:divBdr>
                    </w:div>
                    <w:div w:id="550189549">
                      <w:marLeft w:val="0"/>
                      <w:marRight w:val="180"/>
                      <w:marTop w:val="0"/>
                      <w:marBottom w:val="180"/>
                      <w:divBdr>
                        <w:top w:val="none" w:sz="0" w:space="0" w:color="auto"/>
                        <w:left w:val="none" w:sz="0" w:space="0" w:color="auto"/>
                        <w:bottom w:val="none" w:sz="0" w:space="0" w:color="auto"/>
                        <w:right w:val="none" w:sz="0" w:space="0" w:color="auto"/>
                      </w:divBdr>
                    </w:div>
                    <w:div w:id="1259799523">
                      <w:marLeft w:val="0"/>
                      <w:marRight w:val="180"/>
                      <w:marTop w:val="0"/>
                      <w:marBottom w:val="180"/>
                      <w:divBdr>
                        <w:top w:val="none" w:sz="0" w:space="0" w:color="auto"/>
                        <w:left w:val="none" w:sz="0" w:space="0" w:color="auto"/>
                        <w:bottom w:val="none" w:sz="0" w:space="0" w:color="auto"/>
                        <w:right w:val="none" w:sz="0" w:space="0" w:color="auto"/>
                      </w:divBdr>
                    </w:div>
                    <w:div w:id="560599696">
                      <w:marLeft w:val="0"/>
                      <w:marRight w:val="180"/>
                      <w:marTop w:val="0"/>
                      <w:marBottom w:val="180"/>
                      <w:divBdr>
                        <w:top w:val="none" w:sz="0" w:space="0" w:color="auto"/>
                        <w:left w:val="none" w:sz="0" w:space="0" w:color="auto"/>
                        <w:bottom w:val="none" w:sz="0" w:space="0" w:color="auto"/>
                        <w:right w:val="none" w:sz="0" w:space="0" w:color="auto"/>
                      </w:divBdr>
                    </w:div>
                    <w:div w:id="872035640">
                      <w:marLeft w:val="0"/>
                      <w:marRight w:val="180"/>
                      <w:marTop w:val="0"/>
                      <w:marBottom w:val="180"/>
                      <w:divBdr>
                        <w:top w:val="none" w:sz="0" w:space="0" w:color="auto"/>
                        <w:left w:val="none" w:sz="0" w:space="0" w:color="auto"/>
                        <w:bottom w:val="none" w:sz="0" w:space="0" w:color="auto"/>
                        <w:right w:val="none" w:sz="0" w:space="0" w:color="auto"/>
                      </w:divBdr>
                    </w:div>
                    <w:div w:id="909778872">
                      <w:marLeft w:val="0"/>
                      <w:marRight w:val="180"/>
                      <w:marTop w:val="0"/>
                      <w:marBottom w:val="180"/>
                      <w:divBdr>
                        <w:top w:val="none" w:sz="0" w:space="0" w:color="auto"/>
                        <w:left w:val="none" w:sz="0" w:space="0" w:color="auto"/>
                        <w:bottom w:val="none" w:sz="0" w:space="0" w:color="auto"/>
                        <w:right w:val="none" w:sz="0" w:space="0" w:color="auto"/>
                      </w:divBdr>
                    </w:div>
                    <w:div w:id="1872985670">
                      <w:marLeft w:val="0"/>
                      <w:marRight w:val="180"/>
                      <w:marTop w:val="0"/>
                      <w:marBottom w:val="180"/>
                      <w:divBdr>
                        <w:top w:val="none" w:sz="0" w:space="0" w:color="auto"/>
                        <w:left w:val="none" w:sz="0" w:space="0" w:color="auto"/>
                        <w:bottom w:val="none" w:sz="0" w:space="0" w:color="auto"/>
                        <w:right w:val="none" w:sz="0" w:space="0" w:color="auto"/>
                      </w:divBdr>
                    </w:div>
                    <w:div w:id="1944341592">
                      <w:marLeft w:val="0"/>
                      <w:marRight w:val="180"/>
                      <w:marTop w:val="0"/>
                      <w:marBottom w:val="180"/>
                      <w:divBdr>
                        <w:top w:val="none" w:sz="0" w:space="0" w:color="auto"/>
                        <w:left w:val="none" w:sz="0" w:space="0" w:color="auto"/>
                        <w:bottom w:val="none" w:sz="0" w:space="0" w:color="auto"/>
                        <w:right w:val="none" w:sz="0" w:space="0" w:color="auto"/>
                      </w:divBdr>
                    </w:div>
                    <w:div w:id="1778211144">
                      <w:marLeft w:val="0"/>
                      <w:marRight w:val="180"/>
                      <w:marTop w:val="0"/>
                      <w:marBottom w:val="180"/>
                      <w:divBdr>
                        <w:top w:val="none" w:sz="0" w:space="0" w:color="auto"/>
                        <w:left w:val="none" w:sz="0" w:space="0" w:color="auto"/>
                        <w:bottom w:val="none" w:sz="0" w:space="0" w:color="auto"/>
                        <w:right w:val="none" w:sz="0" w:space="0" w:color="auto"/>
                      </w:divBdr>
                    </w:div>
                    <w:div w:id="1122916349">
                      <w:marLeft w:val="0"/>
                      <w:marRight w:val="180"/>
                      <w:marTop w:val="0"/>
                      <w:marBottom w:val="180"/>
                      <w:divBdr>
                        <w:top w:val="none" w:sz="0" w:space="0" w:color="auto"/>
                        <w:left w:val="none" w:sz="0" w:space="0" w:color="auto"/>
                        <w:bottom w:val="none" w:sz="0" w:space="0" w:color="auto"/>
                        <w:right w:val="none" w:sz="0" w:space="0" w:color="auto"/>
                      </w:divBdr>
                    </w:div>
                    <w:div w:id="931359514">
                      <w:marLeft w:val="0"/>
                      <w:marRight w:val="180"/>
                      <w:marTop w:val="0"/>
                      <w:marBottom w:val="180"/>
                      <w:divBdr>
                        <w:top w:val="none" w:sz="0" w:space="0" w:color="auto"/>
                        <w:left w:val="none" w:sz="0" w:space="0" w:color="auto"/>
                        <w:bottom w:val="none" w:sz="0" w:space="0" w:color="auto"/>
                        <w:right w:val="none" w:sz="0" w:space="0" w:color="auto"/>
                      </w:divBdr>
                    </w:div>
                    <w:div w:id="1777021239">
                      <w:marLeft w:val="0"/>
                      <w:marRight w:val="180"/>
                      <w:marTop w:val="0"/>
                      <w:marBottom w:val="180"/>
                      <w:divBdr>
                        <w:top w:val="none" w:sz="0" w:space="0" w:color="auto"/>
                        <w:left w:val="none" w:sz="0" w:space="0" w:color="auto"/>
                        <w:bottom w:val="none" w:sz="0" w:space="0" w:color="auto"/>
                        <w:right w:val="none" w:sz="0" w:space="0" w:color="auto"/>
                      </w:divBdr>
                    </w:div>
                    <w:div w:id="514155769">
                      <w:marLeft w:val="0"/>
                      <w:marRight w:val="180"/>
                      <w:marTop w:val="0"/>
                      <w:marBottom w:val="180"/>
                      <w:divBdr>
                        <w:top w:val="none" w:sz="0" w:space="0" w:color="auto"/>
                        <w:left w:val="none" w:sz="0" w:space="0" w:color="auto"/>
                        <w:bottom w:val="none" w:sz="0" w:space="0" w:color="auto"/>
                        <w:right w:val="none" w:sz="0" w:space="0" w:color="auto"/>
                      </w:divBdr>
                    </w:div>
                    <w:div w:id="1359047173">
                      <w:marLeft w:val="0"/>
                      <w:marRight w:val="180"/>
                      <w:marTop w:val="0"/>
                      <w:marBottom w:val="180"/>
                      <w:divBdr>
                        <w:top w:val="none" w:sz="0" w:space="0" w:color="auto"/>
                        <w:left w:val="none" w:sz="0" w:space="0" w:color="auto"/>
                        <w:bottom w:val="none" w:sz="0" w:space="0" w:color="auto"/>
                        <w:right w:val="none" w:sz="0" w:space="0" w:color="auto"/>
                      </w:divBdr>
                    </w:div>
                    <w:div w:id="2087720276">
                      <w:marLeft w:val="0"/>
                      <w:marRight w:val="180"/>
                      <w:marTop w:val="0"/>
                      <w:marBottom w:val="180"/>
                      <w:divBdr>
                        <w:top w:val="none" w:sz="0" w:space="0" w:color="auto"/>
                        <w:left w:val="none" w:sz="0" w:space="0" w:color="auto"/>
                        <w:bottom w:val="none" w:sz="0" w:space="0" w:color="auto"/>
                        <w:right w:val="none" w:sz="0" w:space="0" w:color="auto"/>
                      </w:divBdr>
                    </w:div>
                    <w:div w:id="1258099977">
                      <w:marLeft w:val="0"/>
                      <w:marRight w:val="180"/>
                      <w:marTop w:val="0"/>
                      <w:marBottom w:val="180"/>
                      <w:divBdr>
                        <w:top w:val="none" w:sz="0" w:space="0" w:color="auto"/>
                        <w:left w:val="none" w:sz="0" w:space="0" w:color="auto"/>
                        <w:bottom w:val="none" w:sz="0" w:space="0" w:color="auto"/>
                        <w:right w:val="none" w:sz="0" w:space="0" w:color="auto"/>
                      </w:divBdr>
                    </w:div>
                    <w:div w:id="338964632">
                      <w:marLeft w:val="0"/>
                      <w:marRight w:val="180"/>
                      <w:marTop w:val="0"/>
                      <w:marBottom w:val="180"/>
                      <w:divBdr>
                        <w:top w:val="none" w:sz="0" w:space="0" w:color="auto"/>
                        <w:left w:val="none" w:sz="0" w:space="0" w:color="auto"/>
                        <w:bottom w:val="none" w:sz="0" w:space="0" w:color="auto"/>
                        <w:right w:val="none" w:sz="0" w:space="0" w:color="auto"/>
                      </w:divBdr>
                    </w:div>
                    <w:div w:id="1186020104">
                      <w:marLeft w:val="0"/>
                      <w:marRight w:val="180"/>
                      <w:marTop w:val="0"/>
                      <w:marBottom w:val="180"/>
                      <w:divBdr>
                        <w:top w:val="none" w:sz="0" w:space="0" w:color="auto"/>
                        <w:left w:val="none" w:sz="0" w:space="0" w:color="auto"/>
                        <w:bottom w:val="none" w:sz="0" w:space="0" w:color="auto"/>
                        <w:right w:val="none" w:sz="0" w:space="0" w:color="auto"/>
                      </w:divBdr>
                    </w:div>
                    <w:div w:id="1021274997">
                      <w:marLeft w:val="0"/>
                      <w:marRight w:val="180"/>
                      <w:marTop w:val="0"/>
                      <w:marBottom w:val="180"/>
                      <w:divBdr>
                        <w:top w:val="none" w:sz="0" w:space="0" w:color="auto"/>
                        <w:left w:val="none" w:sz="0" w:space="0" w:color="auto"/>
                        <w:bottom w:val="none" w:sz="0" w:space="0" w:color="auto"/>
                        <w:right w:val="none" w:sz="0" w:space="0" w:color="auto"/>
                      </w:divBdr>
                    </w:div>
                    <w:div w:id="488326858">
                      <w:marLeft w:val="0"/>
                      <w:marRight w:val="180"/>
                      <w:marTop w:val="0"/>
                      <w:marBottom w:val="180"/>
                      <w:divBdr>
                        <w:top w:val="none" w:sz="0" w:space="0" w:color="auto"/>
                        <w:left w:val="none" w:sz="0" w:space="0" w:color="auto"/>
                        <w:bottom w:val="none" w:sz="0" w:space="0" w:color="auto"/>
                        <w:right w:val="none" w:sz="0" w:space="0" w:color="auto"/>
                      </w:divBdr>
                    </w:div>
                    <w:div w:id="1310288647">
                      <w:marLeft w:val="0"/>
                      <w:marRight w:val="180"/>
                      <w:marTop w:val="0"/>
                      <w:marBottom w:val="180"/>
                      <w:divBdr>
                        <w:top w:val="none" w:sz="0" w:space="0" w:color="auto"/>
                        <w:left w:val="none" w:sz="0" w:space="0" w:color="auto"/>
                        <w:bottom w:val="none" w:sz="0" w:space="0" w:color="auto"/>
                        <w:right w:val="none" w:sz="0" w:space="0" w:color="auto"/>
                      </w:divBdr>
                    </w:div>
                    <w:div w:id="447630213">
                      <w:marLeft w:val="0"/>
                      <w:marRight w:val="180"/>
                      <w:marTop w:val="0"/>
                      <w:marBottom w:val="180"/>
                      <w:divBdr>
                        <w:top w:val="none" w:sz="0" w:space="0" w:color="auto"/>
                        <w:left w:val="none" w:sz="0" w:space="0" w:color="auto"/>
                        <w:bottom w:val="none" w:sz="0" w:space="0" w:color="auto"/>
                        <w:right w:val="none" w:sz="0" w:space="0" w:color="auto"/>
                      </w:divBdr>
                    </w:div>
                    <w:div w:id="1518960616">
                      <w:marLeft w:val="0"/>
                      <w:marRight w:val="180"/>
                      <w:marTop w:val="0"/>
                      <w:marBottom w:val="180"/>
                      <w:divBdr>
                        <w:top w:val="none" w:sz="0" w:space="0" w:color="auto"/>
                        <w:left w:val="none" w:sz="0" w:space="0" w:color="auto"/>
                        <w:bottom w:val="none" w:sz="0" w:space="0" w:color="auto"/>
                        <w:right w:val="none" w:sz="0" w:space="0" w:color="auto"/>
                      </w:divBdr>
                    </w:div>
                    <w:div w:id="486477407">
                      <w:marLeft w:val="0"/>
                      <w:marRight w:val="180"/>
                      <w:marTop w:val="0"/>
                      <w:marBottom w:val="180"/>
                      <w:divBdr>
                        <w:top w:val="none" w:sz="0" w:space="0" w:color="auto"/>
                        <w:left w:val="none" w:sz="0" w:space="0" w:color="auto"/>
                        <w:bottom w:val="none" w:sz="0" w:space="0" w:color="auto"/>
                        <w:right w:val="none" w:sz="0" w:space="0" w:color="auto"/>
                      </w:divBdr>
                    </w:div>
                    <w:div w:id="1576355027">
                      <w:marLeft w:val="0"/>
                      <w:marRight w:val="180"/>
                      <w:marTop w:val="0"/>
                      <w:marBottom w:val="180"/>
                      <w:divBdr>
                        <w:top w:val="none" w:sz="0" w:space="0" w:color="auto"/>
                        <w:left w:val="none" w:sz="0" w:space="0" w:color="auto"/>
                        <w:bottom w:val="none" w:sz="0" w:space="0" w:color="auto"/>
                        <w:right w:val="none" w:sz="0" w:space="0" w:color="auto"/>
                      </w:divBdr>
                    </w:div>
                    <w:div w:id="1975523524">
                      <w:marLeft w:val="0"/>
                      <w:marRight w:val="180"/>
                      <w:marTop w:val="0"/>
                      <w:marBottom w:val="180"/>
                      <w:divBdr>
                        <w:top w:val="none" w:sz="0" w:space="0" w:color="auto"/>
                        <w:left w:val="none" w:sz="0" w:space="0" w:color="auto"/>
                        <w:bottom w:val="none" w:sz="0" w:space="0" w:color="auto"/>
                        <w:right w:val="none" w:sz="0" w:space="0" w:color="auto"/>
                      </w:divBdr>
                    </w:div>
                    <w:div w:id="498546965">
                      <w:marLeft w:val="0"/>
                      <w:marRight w:val="180"/>
                      <w:marTop w:val="0"/>
                      <w:marBottom w:val="180"/>
                      <w:divBdr>
                        <w:top w:val="none" w:sz="0" w:space="0" w:color="auto"/>
                        <w:left w:val="none" w:sz="0" w:space="0" w:color="auto"/>
                        <w:bottom w:val="none" w:sz="0" w:space="0" w:color="auto"/>
                        <w:right w:val="none" w:sz="0" w:space="0" w:color="auto"/>
                      </w:divBdr>
                    </w:div>
                    <w:div w:id="1698770159">
                      <w:marLeft w:val="0"/>
                      <w:marRight w:val="180"/>
                      <w:marTop w:val="0"/>
                      <w:marBottom w:val="180"/>
                      <w:divBdr>
                        <w:top w:val="none" w:sz="0" w:space="0" w:color="auto"/>
                        <w:left w:val="none" w:sz="0" w:space="0" w:color="auto"/>
                        <w:bottom w:val="none" w:sz="0" w:space="0" w:color="auto"/>
                        <w:right w:val="none" w:sz="0" w:space="0" w:color="auto"/>
                      </w:divBdr>
                    </w:div>
                    <w:div w:id="1798256649">
                      <w:marLeft w:val="0"/>
                      <w:marRight w:val="180"/>
                      <w:marTop w:val="0"/>
                      <w:marBottom w:val="180"/>
                      <w:divBdr>
                        <w:top w:val="none" w:sz="0" w:space="0" w:color="auto"/>
                        <w:left w:val="none" w:sz="0" w:space="0" w:color="auto"/>
                        <w:bottom w:val="none" w:sz="0" w:space="0" w:color="auto"/>
                        <w:right w:val="none" w:sz="0" w:space="0" w:color="auto"/>
                      </w:divBdr>
                    </w:div>
                    <w:div w:id="1540556739">
                      <w:marLeft w:val="0"/>
                      <w:marRight w:val="180"/>
                      <w:marTop w:val="0"/>
                      <w:marBottom w:val="180"/>
                      <w:divBdr>
                        <w:top w:val="none" w:sz="0" w:space="0" w:color="auto"/>
                        <w:left w:val="none" w:sz="0" w:space="0" w:color="auto"/>
                        <w:bottom w:val="none" w:sz="0" w:space="0" w:color="auto"/>
                        <w:right w:val="none" w:sz="0" w:space="0" w:color="auto"/>
                      </w:divBdr>
                    </w:div>
                    <w:div w:id="1463501027">
                      <w:marLeft w:val="0"/>
                      <w:marRight w:val="180"/>
                      <w:marTop w:val="0"/>
                      <w:marBottom w:val="180"/>
                      <w:divBdr>
                        <w:top w:val="none" w:sz="0" w:space="0" w:color="auto"/>
                        <w:left w:val="none" w:sz="0" w:space="0" w:color="auto"/>
                        <w:bottom w:val="none" w:sz="0" w:space="0" w:color="auto"/>
                        <w:right w:val="none" w:sz="0" w:space="0" w:color="auto"/>
                      </w:divBdr>
                    </w:div>
                    <w:div w:id="1748502918">
                      <w:marLeft w:val="0"/>
                      <w:marRight w:val="180"/>
                      <w:marTop w:val="0"/>
                      <w:marBottom w:val="180"/>
                      <w:divBdr>
                        <w:top w:val="none" w:sz="0" w:space="0" w:color="auto"/>
                        <w:left w:val="none" w:sz="0" w:space="0" w:color="auto"/>
                        <w:bottom w:val="none" w:sz="0" w:space="0" w:color="auto"/>
                        <w:right w:val="none" w:sz="0" w:space="0" w:color="auto"/>
                      </w:divBdr>
                    </w:div>
                    <w:div w:id="1392120032">
                      <w:marLeft w:val="0"/>
                      <w:marRight w:val="180"/>
                      <w:marTop w:val="0"/>
                      <w:marBottom w:val="180"/>
                      <w:divBdr>
                        <w:top w:val="none" w:sz="0" w:space="0" w:color="auto"/>
                        <w:left w:val="none" w:sz="0" w:space="0" w:color="auto"/>
                        <w:bottom w:val="none" w:sz="0" w:space="0" w:color="auto"/>
                        <w:right w:val="none" w:sz="0" w:space="0" w:color="auto"/>
                      </w:divBdr>
                    </w:div>
                    <w:div w:id="1639411966">
                      <w:marLeft w:val="0"/>
                      <w:marRight w:val="180"/>
                      <w:marTop w:val="0"/>
                      <w:marBottom w:val="180"/>
                      <w:divBdr>
                        <w:top w:val="none" w:sz="0" w:space="0" w:color="auto"/>
                        <w:left w:val="none" w:sz="0" w:space="0" w:color="auto"/>
                        <w:bottom w:val="none" w:sz="0" w:space="0" w:color="auto"/>
                        <w:right w:val="none" w:sz="0" w:space="0" w:color="auto"/>
                      </w:divBdr>
                    </w:div>
                    <w:div w:id="1833568835">
                      <w:marLeft w:val="0"/>
                      <w:marRight w:val="180"/>
                      <w:marTop w:val="0"/>
                      <w:marBottom w:val="180"/>
                      <w:divBdr>
                        <w:top w:val="none" w:sz="0" w:space="0" w:color="auto"/>
                        <w:left w:val="none" w:sz="0" w:space="0" w:color="auto"/>
                        <w:bottom w:val="none" w:sz="0" w:space="0" w:color="auto"/>
                        <w:right w:val="none" w:sz="0" w:space="0" w:color="auto"/>
                      </w:divBdr>
                    </w:div>
                    <w:div w:id="658119805">
                      <w:marLeft w:val="0"/>
                      <w:marRight w:val="180"/>
                      <w:marTop w:val="0"/>
                      <w:marBottom w:val="180"/>
                      <w:divBdr>
                        <w:top w:val="none" w:sz="0" w:space="0" w:color="auto"/>
                        <w:left w:val="none" w:sz="0" w:space="0" w:color="auto"/>
                        <w:bottom w:val="none" w:sz="0" w:space="0" w:color="auto"/>
                        <w:right w:val="none" w:sz="0" w:space="0" w:color="auto"/>
                      </w:divBdr>
                    </w:div>
                    <w:div w:id="58750569">
                      <w:marLeft w:val="0"/>
                      <w:marRight w:val="180"/>
                      <w:marTop w:val="0"/>
                      <w:marBottom w:val="180"/>
                      <w:divBdr>
                        <w:top w:val="none" w:sz="0" w:space="0" w:color="auto"/>
                        <w:left w:val="none" w:sz="0" w:space="0" w:color="auto"/>
                        <w:bottom w:val="none" w:sz="0" w:space="0" w:color="auto"/>
                        <w:right w:val="none" w:sz="0" w:space="0" w:color="auto"/>
                      </w:divBdr>
                    </w:div>
                    <w:div w:id="1223634422">
                      <w:marLeft w:val="0"/>
                      <w:marRight w:val="180"/>
                      <w:marTop w:val="0"/>
                      <w:marBottom w:val="180"/>
                      <w:divBdr>
                        <w:top w:val="none" w:sz="0" w:space="0" w:color="auto"/>
                        <w:left w:val="none" w:sz="0" w:space="0" w:color="auto"/>
                        <w:bottom w:val="none" w:sz="0" w:space="0" w:color="auto"/>
                        <w:right w:val="none" w:sz="0" w:space="0" w:color="auto"/>
                      </w:divBdr>
                    </w:div>
                    <w:div w:id="1195537692">
                      <w:marLeft w:val="0"/>
                      <w:marRight w:val="180"/>
                      <w:marTop w:val="0"/>
                      <w:marBottom w:val="180"/>
                      <w:divBdr>
                        <w:top w:val="none" w:sz="0" w:space="0" w:color="auto"/>
                        <w:left w:val="none" w:sz="0" w:space="0" w:color="auto"/>
                        <w:bottom w:val="none" w:sz="0" w:space="0" w:color="auto"/>
                        <w:right w:val="none" w:sz="0" w:space="0" w:color="auto"/>
                      </w:divBdr>
                    </w:div>
                    <w:div w:id="1867938888">
                      <w:marLeft w:val="0"/>
                      <w:marRight w:val="180"/>
                      <w:marTop w:val="0"/>
                      <w:marBottom w:val="180"/>
                      <w:divBdr>
                        <w:top w:val="none" w:sz="0" w:space="0" w:color="auto"/>
                        <w:left w:val="none" w:sz="0" w:space="0" w:color="auto"/>
                        <w:bottom w:val="none" w:sz="0" w:space="0" w:color="auto"/>
                        <w:right w:val="none" w:sz="0" w:space="0" w:color="auto"/>
                      </w:divBdr>
                    </w:div>
                    <w:div w:id="1926303505">
                      <w:marLeft w:val="0"/>
                      <w:marRight w:val="180"/>
                      <w:marTop w:val="0"/>
                      <w:marBottom w:val="180"/>
                      <w:divBdr>
                        <w:top w:val="none" w:sz="0" w:space="0" w:color="auto"/>
                        <w:left w:val="none" w:sz="0" w:space="0" w:color="auto"/>
                        <w:bottom w:val="none" w:sz="0" w:space="0" w:color="auto"/>
                        <w:right w:val="none" w:sz="0" w:space="0" w:color="auto"/>
                      </w:divBdr>
                    </w:div>
                    <w:div w:id="426849643">
                      <w:marLeft w:val="0"/>
                      <w:marRight w:val="180"/>
                      <w:marTop w:val="0"/>
                      <w:marBottom w:val="180"/>
                      <w:divBdr>
                        <w:top w:val="none" w:sz="0" w:space="0" w:color="auto"/>
                        <w:left w:val="none" w:sz="0" w:space="0" w:color="auto"/>
                        <w:bottom w:val="none" w:sz="0" w:space="0" w:color="auto"/>
                        <w:right w:val="none" w:sz="0" w:space="0" w:color="auto"/>
                      </w:divBdr>
                    </w:div>
                    <w:div w:id="1393195156">
                      <w:marLeft w:val="0"/>
                      <w:marRight w:val="180"/>
                      <w:marTop w:val="0"/>
                      <w:marBottom w:val="180"/>
                      <w:divBdr>
                        <w:top w:val="none" w:sz="0" w:space="0" w:color="auto"/>
                        <w:left w:val="none" w:sz="0" w:space="0" w:color="auto"/>
                        <w:bottom w:val="none" w:sz="0" w:space="0" w:color="auto"/>
                        <w:right w:val="none" w:sz="0" w:space="0" w:color="auto"/>
                      </w:divBdr>
                    </w:div>
                    <w:div w:id="1945770650">
                      <w:marLeft w:val="0"/>
                      <w:marRight w:val="180"/>
                      <w:marTop w:val="0"/>
                      <w:marBottom w:val="180"/>
                      <w:divBdr>
                        <w:top w:val="none" w:sz="0" w:space="0" w:color="auto"/>
                        <w:left w:val="none" w:sz="0" w:space="0" w:color="auto"/>
                        <w:bottom w:val="none" w:sz="0" w:space="0" w:color="auto"/>
                        <w:right w:val="none" w:sz="0" w:space="0" w:color="auto"/>
                      </w:divBdr>
                    </w:div>
                    <w:div w:id="649333267">
                      <w:marLeft w:val="0"/>
                      <w:marRight w:val="180"/>
                      <w:marTop w:val="0"/>
                      <w:marBottom w:val="180"/>
                      <w:divBdr>
                        <w:top w:val="none" w:sz="0" w:space="0" w:color="auto"/>
                        <w:left w:val="none" w:sz="0" w:space="0" w:color="auto"/>
                        <w:bottom w:val="none" w:sz="0" w:space="0" w:color="auto"/>
                        <w:right w:val="none" w:sz="0" w:space="0" w:color="auto"/>
                      </w:divBdr>
                    </w:div>
                    <w:div w:id="143471443">
                      <w:marLeft w:val="0"/>
                      <w:marRight w:val="180"/>
                      <w:marTop w:val="0"/>
                      <w:marBottom w:val="180"/>
                      <w:divBdr>
                        <w:top w:val="none" w:sz="0" w:space="0" w:color="auto"/>
                        <w:left w:val="none" w:sz="0" w:space="0" w:color="auto"/>
                        <w:bottom w:val="none" w:sz="0" w:space="0" w:color="auto"/>
                        <w:right w:val="none" w:sz="0" w:space="0" w:color="auto"/>
                      </w:divBdr>
                    </w:div>
                    <w:div w:id="354044824">
                      <w:marLeft w:val="0"/>
                      <w:marRight w:val="180"/>
                      <w:marTop w:val="0"/>
                      <w:marBottom w:val="180"/>
                      <w:divBdr>
                        <w:top w:val="none" w:sz="0" w:space="0" w:color="auto"/>
                        <w:left w:val="none" w:sz="0" w:space="0" w:color="auto"/>
                        <w:bottom w:val="none" w:sz="0" w:space="0" w:color="auto"/>
                        <w:right w:val="none" w:sz="0" w:space="0" w:color="auto"/>
                      </w:divBdr>
                    </w:div>
                    <w:div w:id="577641604">
                      <w:marLeft w:val="0"/>
                      <w:marRight w:val="180"/>
                      <w:marTop w:val="0"/>
                      <w:marBottom w:val="180"/>
                      <w:divBdr>
                        <w:top w:val="none" w:sz="0" w:space="0" w:color="auto"/>
                        <w:left w:val="none" w:sz="0" w:space="0" w:color="auto"/>
                        <w:bottom w:val="none" w:sz="0" w:space="0" w:color="auto"/>
                        <w:right w:val="none" w:sz="0" w:space="0" w:color="auto"/>
                      </w:divBdr>
                    </w:div>
                    <w:div w:id="113334675">
                      <w:marLeft w:val="0"/>
                      <w:marRight w:val="180"/>
                      <w:marTop w:val="0"/>
                      <w:marBottom w:val="180"/>
                      <w:divBdr>
                        <w:top w:val="none" w:sz="0" w:space="0" w:color="auto"/>
                        <w:left w:val="none" w:sz="0" w:space="0" w:color="auto"/>
                        <w:bottom w:val="none" w:sz="0" w:space="0" w:color="auto"/>
                        <w:right w:val="none" w:sz="0" w:space="0" w:color="auto"/>
                      </w:divBdr>
                    </w:div>
                    <w:div w:id="1860462302">
                      <w:marLeft w:val="0"/>
                      <w:marRight w:val="180"/>
                      <w:marTop w:val="0"/>
                      <w:marBottom w:val="180"/>
                      <w:divBdr>
                        <w:top w:val="none" w:sz="0" w:space="0" w:color="auto"/>
                        <w:left w:val="none" w:sz="0" w:space="0" w:color="auto"/>
                        <w:bottom w:val="none" w:sz="0" w:space="0" w:color="auto"/>
                        <w:right w:val="none" w:sz="0" w:space="0" w:color="auto"/>
                      </w:divBdr>
                    </w:div>
                    <w:div w:id="2040233741">
                      <w:marLeft w:val="0"/>
                      <w:marRight w:val="180"/>
                      <w:marTop w:val="0"/>
                      <w:marBottom w:val="180"/>
                      <w:divBdr>
                        <w:top w:val="none" w:sz="0" w:space="0" w:color="auto"/>
                        <w:left w:val="none" w:sz="0" w:space="0" w:color="auto"/>
                        <w:bottom w:val="none" w:sz="0" w:space="0" w:color="auto"/>
                        <w:right w:val="none" w:sz="0" w:space="0" w:color="auto"/>
                      </w:divBdr>
                    </w:div>
                    <w:div w:id="1081172084">
                      <w:marLeft w:val="0"/>
                      <w:marRight w:val="180"/>
                      <w:marTop w:val="0"/>
                      <w:marBottom w:val="180"/>
                      <w:divBdr>
                        <w:top w:val="none" w:sz="0" w:space="0" w:color="auto"/>
                        <w:left w:val="none" w:sz="0" w:space="0" w:color="auto"/>
                        <w:bottom w:val="none" w:sz="0" w:space="0" w:color="auto"/>
                        <w:right w:val="none" w:sz="0" w:space="0" w:color="auto"/>
                      </w:divBdr>
                    </w:div>
                    <w:div w:id="1653753114">
                      <w:marLeft w:val="0"/>
                      <w:marRight w:val="180"/>
                      <w:marTop w:val="0"/>
                      <w:marBottom w:val="180"/>
                      <w:divBdr>
                        <w:top w:val="none" w:sz="0" w:space="0" w:color="auto"/>
                        <w:left w:val="none" w:sz="0" w:space="0" w:color="auto"/>
                        <w:bottom w:val="none" w:sz="0" w:space="0" w:color="auto"/>
                        <w:right w:val="none" w:sz="0" w:space="0" w:color="auto"/>
                      </w:divBdr>
                    </w:div>
                    <w:div w:id="568459414">
                      <w:marLeft w:val="0"/>
                      <w:marRight w:val="180"/>
                      <w:marTop w:val="0"/>
                      <w:marBottom w:val="180"/>
                      <w:divBdr>
                        <w:top w:val="none" w:sz="0" w:space="0" w:color="auto"/>
                        <w:left w:val="none" w:sz="0" w:space="0" w:color="auto"/>
                        <w:bottom w:val="none" w:sz="0" w:space="0" w:color="auto"/>
                        <w:right w:val="none" w:sz="0" w:space="0" w:color="auto"/>
                      </w:divBdr>
                    </w:div>
                    <w:div w:id="340863529">
                      <w:marLeft w:val="0"/>
                      <w:marRight w:val="180"/>
                      <w:marTop w:val="0"/>
                      <w:marBottom w:val="180"/>
                      <w:divBdr>
                        <w:top w:val="none" w:sz="0" w:space="0" w:color="auto"/>
                        <w:left w:val="none" w:sz="0" w:space="0" w:color="auto"/>
                        <w:bottom w:val="none" w:sz="0" w:space="0" w:color="auto"/>
                        <w:right w:val="none" w:sz="0" w:space="0" w:color="auto"/>
                      </w:divBdr>
                    </w:div>
                    <w:div w:id="2125345857">
                      <w:marLeft w:val="0"/>
                      <w:marRight w:val="180"/>
                      <w:marTop w:val="0"/>
                      <w:marBottom w:val="180"/>
                      <w:divBdr>
                        <w:top w:val="none" w:sz="0" w:space="0" w:color="auto"/>
                        <w:left w:val="none" w:sz="0" w:space="0" w:color="auto"/>
                        <w:bottom w:val="none" w:sz="0" w:space="0" w:color="auto"/>
                        <w:right w:val="none" w:sz="0" w:space="0" w:color="auto"/>
                      </w:divBdr>
                    </w:div>
                    <w:div w:id="923414406">
                      <w:marLeft w:val="0"/>
                      <w:marRight w:val="180"/>
                      <w:marTop w:val="0"/>
                      <w:marBottom w:val="180"/>
                      <w:divBdr>
                        <w:top w:val="none" w:sz="0" w:space="0" w:color="auto"/>
                        <w:left w:val="none" w:sz="0" w:space="0" w:color="auto"/>
                        <w:bottom w:val="none" w:sz="0" w:space="0" w:color="auto"/>
                        <w:right w:val="none" w:sz="0" w:space="0" w:color="auto"/>
                      </w:divBdr>
                    </w:div>
                    <w:div w:id="883716629">
                      <w:marLeft w:val="0"/>
                      <w:marRight w:val="180"/>
                      <w:marTop w:val="0"/>
                      <w:marBottom w:val="180"/>
                      <w:divBdr>
                        <w:top w:val="none" w:sz="0" w:space="0" w:color="auto"/>
                        <w:left w:val="none" w:sz="0" w:space="0" w:color="auto"/>
                        <w:bottom w:val="none" w:sz="0" w:space="0" w:color="auto"/>
                        <w:right w:val="none" w:sz="0" w:space="0" w:color="auto"/>
                      </w:divBdr>
                    </w:div>
                    <w:div w:id="694037288">
                      <w:marLeft w:val="0"/>
                      <w:marRight w:val="180"/>
                      <w:marTop w:val="0"/>
                      <w:marBottom w:val="180"/>
                      <w:divBdr>
                        <w:top w:val="none" w:sz="0" w:space="0" w:color="auto"/>
                        <w:left w:val="none" w:sz="0" w:space="0" w:color="auto"/>
                        <w:bottom w:val="none" w:sz="0" w:space="0" w:color="auto"/>
                        <w:right w:val="none" w:sz="0" w:space="0" w:color="auto"/>
                      </w:divBdr>
                    </w:div>
                    <w:div w:id="855771050">
                      <w:marLeft w:val="0"/>
                      <w:marRight w:val="180"/>
                      <w:marTop w:val="0"/>
                      <w:marBottom w:val="180"/>
                      <w:divBdr>
                        <w:top w:val="none" w:sz="0" w:space="0" w:color="auto"/>
                        <w:left w:val="none" w:sz="0" w:space="0" w:color="auto"/>
                        <w:bottom w:val="none" w:sz="0" w:space="0" w:color="auto"/>
                        <w:right w:val="none" w:sz="0" w:space="0" w:color="auto"/>
                      </w:divBdr>
                    </w:div>
                    <w:div w:id="445781425">
                      <w:marLeft w:val="0"/>
                      <w:marRight w:val="180"/>
                      <w:marTop w:val="0"/>
                      <w:marBottom w:val="180"/>
                      <w:divBdr>
                        <w:top w:val="none" w:sz="0" w:space="0" w:color="auto"/>
                        <w:left w:val="none" w:sz="0" w:space="0" w:color="auto"/>
                        <w:bottom w:val="none" w:sz="0" w:space="0" w:color="auto"/>
                        <w:right w:val="none" w:sz="0" w:space="0" w:color="auto"/>
                      </w:divBdr>
                    </w:div>
                    <w:div w:id="801651739">
                      <w:marLeft w:val="0"/>
                      <w:marRight w:val="180"/>
                      <w:marTop w:val="0"/>
                      <w:marBottom w:val="180"/>
                      <w:divBdr>
                        <w:top w:val="none" w:sz="0" w:space="0" w:color="auto"/>
                        <w:left w:val="none" w:sz="0" w:space="0" w:color="auto"/>
                        <w:bottom w:val="none" w:sz="0" w:space="0" w:color="auto"/>
                        <w:right w:val="none" w:sz="0" w:space="0" w:color="auto"/>
                      </w:divBdr>
                    </w:div>
                    <w:div w:id="1867021352">
                      <w:marLeft w:val="0"/>
                      <w:marRight w:val="180"/>
                      <w:marTop w:val="0"/>
                      <w:marBottom w:val="180"/>
                      <w:divBdr>
                        <w:top w:val="none" w:sz="0" w:space="0" w:color="auto"/>
                        <w:left w:val="none" w:sz="0" w:space="0" w:color="auto"/>
                        <w:bottom w:val="none" w:sz="0" w:space="0" w:color="auto"/>
                        <w:right w:val="none" w:sz="0" w:space="0" w:color="auto"/>
                      </w:divBdr>
                    </w:div>
                    <w:div w:id="754329579">
                      <w:marLeft w:val="0"/>
                      <w:marRight w:val="180"/>
                      <w:marTop w:val="0"/>
                      <w:marBottom w:val="180"/>
                      <w:divBdr>
                        <w:top w:val="none" w:sz="0" w:space="0" w:color="auto"/>
                        <w:left w:val="none" w:sz="0" w:space="0" w:color="auto"/>
                        <w:bottom w:val="none" w:sz="0" w:space="0" w:color="auto"/>
                        <w:right w:val="none" w:sz="0" w:space="0" w:color="auto"/>
                      </w:divBdr>
                    </w:div>
                    <w:div w:id="47460603">
                      <w:marLeft w:val="0"/>
                      <w:marRight w:val="180"/>
                      <w:marTop w:val="0"/>
                      <w:marBottom w:val="180"/>
                      <w:divBdr>
                        <w:top w:val="none" w:sz="0" w:space="0" w:color="auto"/>
                        <w:left w:val="none" w:sz="0" w:space="0" w:color="auto"/>
                        <w:bottom w:val="none" w:sz="0" w:space="0" w:color="auto"/>
                        <w:right w:val="none" w:sz="0" w:space="0" w:color="auto"/>
                      </w:divBdr>
                    </w:div>
                    <w:div w:id="790442330">
                      <w:marLeft w:val="0"/>
                      <w:marRight w:val="180"/>
                      <w:marTop w:val="0"/>
                      <w:marBottom w:val="180"/>
                      <w:divBdr>
                        <w:top w:val="none" w:sz="0" w:space="0" w:color="auto"/>
                        <w:left w:val="none" w:sz="0" w:space="0" w:color="auto"/>
                        <w:bottom w:val="none" w:sz="0" w:space="0" w:color="auto"/>
                        <w:right w:val="none" w:sz="0" w:space="0" w:color="auto"/>
                      </w:divBdr>
                    </w:div>
                    <w:div w:id="1320770414">
                      <w:marLeft w:val="0"/>
                      <w:marRight w:val="180"/>
                      <w:marTop w:val="0"/>
                      <w:marBottom w:val="180"/>
                      <w:divBdr>
                        <w:top w:val="none" w:sz="0" w:space="0" w:color="auto"/>
                        <w:left w:val="none" w:sz="0" w:space="0" w:color="auto"/>
                        <w:bottom w:val="none" w:sz="0" w:space="0" w:color="auto"/>
                        <w:right w:val="none" w:sz="0" w:space="0" w:color="auto"/>
                      </w:divBdr>
                    </w:div>
                    <w:div w:id="999432776">
                      <w:marLeft w:val="0"/>
                      <w:marRight w:val="180"/>
                      <w:marTop w:val="0"/>
                      <w:marBottom w:val="180"/>
                      <w:divBdr>
                        <w:top w:val="none" w:sz="0" w:space="0" w:color="auto"/>
                        <w:left w:val="none" w:sz="0" w:space="0" w:color="auto"/>
                        <w:bottom w:val="none" w:sz="0" w:space="0" w:color="auto"/>
                        <w:right w:val="none" w:sz="0" w:space="0" w:color="auto"/>
                      </w:divBdr>
                    </w:div>
                    <w:div w:id="113221361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041590646">
          <w:marLeft w:val="0"/>
          <w:marRight w:val="0"/>
          <w:marTop w:val="0"/>
          <w:marBottom w:val="180"/>
          <w:divBdr>
            <w:top w:val="none" w:sz="0" w:space="0" w:color="auto"/>
            <w:left w:val="none" w:sz="0" w:space="0" w:color="auto"/>
            <w:bottom w:val="none" w:sz="0" w:space="0" w:color="auto"/>
            <w:right w:val="none" w:sz="0" w:space="0" w:color="auto"/>
          </w:divBdr>
          <w:divsChild>
            <w:div w:id="404114440">
              <w:marLeft w:val="0"/>
              <w:marRight w:val="0"/>
              <w:marTop w:val="0"/>
              <w:marBottom w:val="0"/>
              <w:divBdr>
                <w:top w:val="none" w:sz="0" w:space="0" w:color="auto"/>
                <w:left w:val="none" w:sz="0" w:space="0" w:color="auto"/>
                <w:bottom w:val="none" w:sz="0" w:space="0" w:color="auto"/>
                <w:right w:val="none" w:sz="0" w:space="0" w:color="auto"/>
              </w:divBdr>
              <w:divsChild>
                <w:div w:id="674457948">
                  <w:marLeft w:val="0"/>
                  <w:marRight w:val="0"/>
                  <w:marTop w:val="0"/>
                  <w:marBottom w:val="0"/>
                  <w:divBdr>
                    <w:top w:val="none" w:sz="0" w:space="0" w:color="auto"/>
                    <w:left w:val="none" w:sz="0" w:space="0" w:color="auto"/>
                    <w:bottom w:val="none" w:sz="0" w:space="0" w:color="auto"/>
                    <w:right w:val="none" w:sz="0" w:space="0" w:color="auto"/>
                  </w:divBdr>
                  <w:divsChild>
                    <w:div w:id="778649258">
                      <w:marLeft w:val="0"/>
                      <w:marRight w:val="0"/>
                      <w:marTop w:val="0"/>
                      <w:marBottom w:val="0"/>
                      <w:divBdr>
                        <w:top w:val="none" w:sz="0" w:space="0" w:color="auto"/>
                        <w:left w:val="none" w:sz="0" w:space="0" w:color="auto"/>
                        <w:bottom w:val="none" w:sz="0" w:space="0" w:color="auto"/>
                        <w:right w:val="none" w:sz="0" w:space="0" w:color="auto"/>
                      </w:divBdr>
                      <w:divsChild>
                        <w:div w:id="249236639">
                          <w:marLeft w:val="0"/>
                          <w:marRight w:val="0"/>
                          <w:marTop w:val="0"/>
                          <w:marBottom w:val="0"/>
                          <w:divBdr>
                            <w:top w:val="none" w:sz="0" w:space="0" w:color="auto"/>
                            <w:left w:val="none" w:sz="0" w:space="0" w:color="auto"/>
                            <w:bottom w:val="none" w:sz="0" w:space="0" w:color="auto"/>
                            <w:right w:val="none" w:sz="0" w:space="0" w:color="auto"/>
                          </w:divBdr>
                          <w:divsChild>
                            <w:div w:id="544683258">
                              <w:marLeft w:val="0"/>
                              <w:marRight w:val="360"/>
                              <w:marTop w:val="0"/>
                              <w:marBottom w:val="0"/>
                              <w:divBdr>
                                <w:top w:val="none" w:sz="0" w:space="0" w:color="auto"/>
                                <w:left w:val="none" w:sz="0" w:space="0" w:color="auto"/>
                                <w:bottom w:val="none" w:sz="0" w:space="0" w:color="auto"/>
                                <w:right w:val="none" w:sz="0" w:space="0" w:color="auto"/>
                              </w:divBdr>
                            </w:div>
                            <w:div w:id="1677925700">
                              <w:marLeft w:val="0"/>
                              <w:marRight w:val="360"/>
                              <w:marTop w:val="0"/>
                              <w:marBottom w:val="0"/>
                              <w:divBdr>
                                <w:top w:val="none" w:sz="0" w:space="0" w:color="auto"/>
                                <w:left w:val="none" w:sz="0" w:space="0" w:color="auto"/>
                                <w:bottom w:val="none" w:sz="0" w:space="0" w:color="auto"/>
                                <w:right w:val="none" w:sz="0" w:space="0" w:color="auto"/>
                              </w:divBdr>
                            </w:div>
                            <w:div w:id="1070152309">
                              <w:marLeft w:val="0"/>
                              <w:marRight w:val="360"/>
                              <w:marTop w:val="0"/>
                              <w:marBottom w:val="0"/>
                              <w:divBdr>
                                <w:top w:val="none" w:sz="0" w:space="0" w:color="auto"/>
                                <w:left w:val="none" w:sz="0" w:space="0" w:color="auto"/>
                                <w:bottom w:val="none" w:sz="0" w:space="0" w:color="auto"/>
                                <w:right w:val="none" w:sz="0" w:space="0" w:color="auto"/>
                              </w:divBdr>
                            </w:div>
                            <w:div w:id="1177498584">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716038">
              <w:marLeft w:val="0"/>
              <w:marRight w:val="0"/>
              <w:marTop w:val="0"/>
              <w:marBottom w:val="0"/>
              <w:divBdr>
                <w:top w:val="none" w:sz="0" w:space="0" w:color="auto"/>
                <w:left w:val="none" w:sz="0" w:space="0" w:color="auto"/>
                <w:bottom w:val="none" w:sz="0" w:space="0" w:color="auto"/>
                <w:right w:val="none" w:sz="0" w:space="0" w:color="auto"/>
              </w:divBdr>
              <w:divsChild>
                <w:div w:id="385185946">
                  <w:marLeft w:val="0"/>
                  <w:marRight w:val="0"/>
                  <w:marTop w:val="0"/>
                  <w:marBottom w:val="0"/>
                  <w:divBdr>
                    <w:top w:val="none" w:sz="0" w:space="0" w:color="auto"/>
                    <w:left w:val="none" w:sz="0" w:space="0" w:color="auto"/>
                    <w:bottom w:val="none" w:sz="0" w:space="0" w:color="auto"/>
                    <w:right w:val="none" w:sz="0" w:space="0" w:color="auto"/>
                  </w:divBdr>
                  <w:divsChild>
                    <w:div w:id="2113895011">
                      <w:marLeft w:val="0"/>
                      <w:marRight w:val="0"/>
                      <w:marTop w:val="0"/>
                      <w:marBottom w:val="0"/>
                      <w:divBdr>
                        <w:top w:val="none" w:sz="0" w:space="0" w:color="auto"/>
                        <w:left w:val="none" w:sz="0" w:space="0" w:color="auto"/>
                        <w:bottom w:val="none" w:sz="0" w:space="0" w:color="auto"/>
                        <w:right w:val="none" w:sz="0" w:space="0" w:color="auto"/>
                      </w:divBdr>
                      <w:divsChild>
                        <w:div w:id="361903055">
                          <w:marLeft w:val="0"/>
                          <w:marRight w:val="0"/>
                          <w:marTop w:val="0"/>
                          <w:marBottom w:val="0"/>
                          <w:divBdr>
                            <w:top w:val="none" w:sz="0" w:space="0" w:color="auto"/>
                            <w:left w:val="none" w:sz="0" w:space="0" w:color="auto"/>
                            <w:bottom w:val="none" w:sz="0" w:space="0" w:color="auto"/>
                            <w:right w:val="none" w:sz="0" w:space="0" w:color="auto"/>
                          </w:divBdr>
                          <w:divsChild>
                            <w:div w:id="2028822148">
                              <w:marLeft w:val="0"/>
                              <w:marRight w:val="0"/>
                              <w:marTop w:val="300"/>
                              <w:marBottom w:val="0"/>
                              <w:divBdr>
                                <w:top w:val="none" w:sz="0" w:space="0" w:color="auto"/>
                                <w:left w:val="none" w:sz="0" w:space="0" w:color="auto"/>
                                <w:bottom w:val="none" w:sz="0" w:space="0" w:color="auto"/>
                                <w:right w:val="none" w:sz="0" w:space="0" w:color="auto"/>
                              </w:divBdr>
                            </w:div>
                          </w:divsChild>
                        </w:div>
                        <w:div w:id="1223255221">
                          <w:marLeft w:val="0"/>
                          <w:marRight w:val="0"/>
                          <w:marTop w:val="0"/>
                          <w:marBottom w:val="0"/>
                          <w:divBdr>
                            <w:top w:val="none" w:sz="0" w:space="0" w:color="auto"/>
                            <w:left w:val="none" w:sz="0" w:space="0" w:color="auto"/>
                            <w:bottom w:val="none" w:sz="0" w:space="0" w:color="auto"/>
                            <w:right w:val="none" w:sz="0" w:space="0" w:color="auto"/>
                          </w:divBdr>
                          <w:divsChild>
                            <w:div w:id="645008026">
                              <w:marLeft w:val="300"/>
                              <w:marRight w:val="300"/>
                              <w:marTop w:val="0"/>
                              <w:marBottom w:val="0"/>
                              <w:divBdr>
                                <w:top w:val="none" w:sz="0" w:space="0" w:color="auto"/>
                                <w:left w:val="none" w:sz="0" w:space="0" w:color="auto"/>
                                <w:bottom w:val="none" w:sz="0" w:space="0" w:color="auto"/>
                                <w:right w:val="none" w:sz="0" w:space="0" w:color="auto"/>
                              </w:divBdr>
                              <w:divsChild>
                                <w:div w:id="2070498070">
                                  <w:marLeft w:val="0"/>
                                  <w:marRight w:val="0"/>
                                  <w:marTop w:val="0"/>
                                  <w:marBottom w:val="0"/>
                                  <w:divBdr>
                                    <w:top w:val="none" w:sz="0" w:space="0" w:color="auto"/>
                                    <w:left w:val="none" w:sz="0" w:space="0" w:color="auto"/>
                                    <w:bottom w:val="none" w:sz="0" w:space="0" w:color="auto"/>
                                    <w:right w:val="none" w:sz="0" w:space="0" w:color="auto"/>
                                  </w:divBdr>
                                  <w:divsChild>
                                    <w:div w:id="1180197118">
                                      <w:marLeft w:val="0"/>
                                      <w:marRight w:val="0"/>
                                      <w:marTop w:val="0"/>
                                      <w:marBottom w:val="0"/>
                                      <w:divBdr>
                                        <w:top w:val="none" w:sz="0" w:space="0" w:color="auto"/>
                                        <w:left w:val="none" w:sz="0" w:space="0" w:color="auto"/>
                                        <w:bottom w:val="none" w:sz="0" w:space="0" w:color="auto"/>
                                        <w:right w:val="none" w:sz="0" w:space="0" w:color="auto"/>
                                      </w:divBdr>
                                      <w:divsChild>
                                        <w:div w:id="493760147">
                                          <w:marLeft w:val="-45"/>
                                          <w:marRight w:val="0"/>
                                          <w:marTop w:val="0"/>
                                          <w:marBottom w:val="0"/>
                                          <w:divBdr>
                                            <w:top w:val="none" w:sz="0" w:space="0" w:color="auto"/>
                                            <w:left w:val="none" w:sz="0" w:space="0" w:color="auto"/>
                                            <w:bottom w:val="none" w:sz="0" w:space="0" w:color="auto"/>
                                            <w:right w:val="none" w:sz="0" w:space="0" w:color="auto"/>
                                          </w:divBdr>
                                          <w:divsChild>
                                            <w:div w:id="6995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5687">
                                      <w:marLeft w:val="0"/>
                                      <w:marRight w:val="0"/>
                                      <w:marTop w:val="0"/>
                                      <w:marBottom w:val="0"/>
                                      <w:divBdr>
                                        <w:top w:val="none" w:sz="0" w:space="0" w:color="auto"/>
                                        <w:left w:val="none" w:sz="0" w:space="0" w:color="auto"/>
                                        <w:bottom w:val="none" w:sz="0" w:space="0" w:color="auto"/>
                                        <w:right w:val="none" w:sz="0" w:space="0" w:color="auto"/>
                                      </w:divBdr>
                                      <w:divsChild>
                                        <w:div w:id="1873836042">
                                          <w:marLeft w:val="0"/>
                                          <w:marRight w:val="0"/>
                                          <w:marTop w:val="0"/>
                                          <w:marBottom w:val="0"/>
                                          <w:divBdr>
                                            <w:top w:val="none" w:sz="0" w:space="0" w:color="auto"/>
                                            <w:left w:val="none" w:sz="0" w:space="0" w:color="auto"/>
                                            <w:bottom w:val="none" w:sz="0" w:space="0" w:color="auto"/>
                                            <w:right w:val="none" w:sz="0" w:space="0" w:color="auto"/>
                                          </w:divBdr>
                                          <w:divsChild>
                                            <w:div w:id="209266907">
                                              <w:marLeft w:val="0"/>
                                              <w:marRight w:val="0"/>
                                              <w:marTop w:val="0"/>
                                              <w:marBottom w:val="0"/>
                                              <w:divBdr>
                                                <w:top w:val="none" w:sz="0" w:space="0" w:color="auto"/>
                                                <w:left w:val="none" w:sz="0" w:space="0" w:color="auto"/>
                                                <w:bottom w:val="none" w:sz="0" w:space="0" w:color="auto"/>
                                                <w:right w:val="none" w:sz="0" w:space="0" w:color="auto"/>
                                              </w:divBdr>
                                              <w:divsChild>
                                                <w:div w:id="2124613616">
                                                  <w:marLeft w:val="0"/>
                                                  <w:marRight w:val="0"/>
                                                  <w:marTop w:val="0"/>
                                                  <w:marBottom w:val="0"/>
                                                  <w:divBdr>
                                                    <w:top w:val="none" w:sz="0" w:space="0" w:color="auto"/>
                                                    <w:left w:val="none" w:sz="0" w:space="0" w:color="auto"/>
                                                    <w:bottom w:val="none" w:sz="0" w:space="0" w:color="auto"/>
                                                    <w:right w:val="none" w:sz="0" w:space="0" w:color="auto"/>
                                                  </w:divBdr>
                                                  <w:divsChild>
                                                    <w:div w:id="4758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850096">
                          <w:marLeft w:val="0"/>
                          <w:marRight w:val="0"/>
                          <w:marTop w:val="0"/>
                          <w:marBottom w:val="0"/>
                          <w:divBdr>
                            <w:top w:val="none" w:sz="0" w:space="0" w:color="auto"/>
                            <w:left w:val="none" w:sz="0" w:space="0" w:color="auto"/>
                            <w:bottom w:val="none" w:sz="0" w:space="0" w:color="auto"/>
                            <w:right w:val="none" w:sz="0" w:space="0" w:color="auto"/>
                          </w:divBdr>
                          <w:divsChild>
                            <w:div w:id="37586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61490">
                      <w:marLeft w:val="0"/>
                      <w:marRight w:val="0"/>
                      <w:marTop w:val="0"/>
                      <w:marBottom w:val="0"/>
                      <w:divBdr>
                        <w:top w:val="none" w:sz="0" w:space="0" w:color="auto"/>
                        <w:left w:val="none" w:sz="0" w:space="0" w:color="auto"/>
                        <w:bottom w:val="none" w:sz="0" w:space="0" w:color="auto"/>
                        <w:right w:val="none" w:sz="0" w:space="0" w:color="auto"/>
                      </w:divBdr>
                      <w:divsChild>
                        <w:div w:id="563763283">
                          <w:marLeft w:val="0"/>
                          <w:marRight w:val="0"/>
                          <w:marTop w:val="0"/>
                          <w:marBottom w:val="0"/>
                          <w:divBdr>
                            <w:top w:val="none" w:sz="0" w:space="0" w:color="auto"/>
                            <w:left w:val="none" w:sz="0" w:space="0" w:color="auto"/>
                            <w:bottom w:val="none" w:sz="0" w:space="0" w:color="auto"/>
                            <w:right w:val="none" w:sz="0" w:space="0" w:color="auto"/>
                          </w:divBdr>
                          <w:divsChild>
                            <w:div w:id="12154600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oogle.co.uk/url?sa=i&amp;rct=j&amp;q=&amp;esrc=s&amp;source=images&amp;cd=&amp;cad=rja&amp;uact=8&amp;ved=0CAcQjRxqFQoTCL6gzomM_8cCFQjpFAodmbIAnw&amp;url=http://www.spiegel.de/spiegel/spiegelspecial/d-59462255.html&amp;bvm=bv.102829193,d.d24&amp;psig=AFQjCNHLKp8n0OYqn7Kp082xhJBInd0tfg&amp;ust=1442614172981121" TargetMode="External"/><Relationship Id="rId21" Type="http://schemas.openxmlformats.org/officeDocument/2006/relationships/hyperlink" Target="http://www.google.co.uk/url?sa=i&amp;rct=j&amp;q=&amp;esrc=s&amp;frm=1&amp;source=images&amp;cd=&amp;cad=rja&amp;uact=8&amp;ved=0CAcQjRxqFQoTCNbnsMXA7McCFYq2FAodfYgEqA&amp;url=http://www.dailymail.co.uk/news/article-2026323/Secret-plan-trade-West-Berlin-Soviet-land-height-Cold-War.html&amp;psig=AFQjCNEukbd0_g4rmY2apF2CjZj5WIB5_w&amp;ust=1441975768517171" TargetMode="External"/><Relationship Id="rId42" Type="http://schemas.openxmlformats.org/officeDocument/2006/relationships/hyperlink" Target="https://en.wikipedia.org/wiki/Planned_economy" TargetMode="External"/><Relationship Id="rId47" Type="http://schemas.openxmlformats.org/officeDocument/2006/relationships/hyperlink" Target="https://en.wikipedia.org/wiki/Brain_drain" TargetMode="External"/><Relationship Id="rId63" Type="http://schemas.openxmlformats.org/officeDocument/2006/relationships/image" Target="media/image20.jpeg"/><Relationship Id="rId68" Type="http://schemas.openxmlformats.org/officeDocument/2006/relationships/hyperlink" Target="http://www.google.co.uk/url?sa=i&amp;rct=j&amp;q=&amp;esrc=s&amp;frm=1&amp;source=images&amp;cd=&amp;cad=rja&amp;uact=8&amp;ved=0CAcQjRxqFQoTCIuL2KbE-ccCFUc7FAodX9kG0g&amp;url=http://www.suggestkeyword.com/bHVkd2lnICBlcmhhcmQ/&amp;bvm=bv.102537793,d.ZGU&amp;psig=AFQjCNGxV0vp_0v1IJiN1LGoZUOfRuyTlQ&amp;ust=1442423462428942" TargetMode="External"/><Relationship Id="rId84" Type="http://schemas.openxmlformats.org/officeDocument/2006/relationships/hyperlink" Target="https://www.google.co.uk/imgres?imgurl=http://data.motor-talk.de/data/galleries/0/6/7618/58680656/206174465-w250-h250.jpg&amp;imgrefurl=http://www.motor-talk.de/blogs/wahl-auto-mat/christlich-demokratische-union-deutschlands-christlich-soziale-union-in-bayern-e-v-cdu-csu-t4656479.html&amp;h=250&amp;w=250&amp;tbnid=m8IXxgxrTrDP3M:&amp;docid=i4ydsGw7KtpR3M&amp;ei=v5n5VcfdCYOuab2HhPAC&amp;tbm=isch&amp;ved=0CCwQMygpMCk4yAFqFQoTCIe59NH9-8cCFQNXGgodvQMBLg" TargetMode="External"/><Relationship Id="rId89" Type="http://schemas.openxmlformats.org/officeDocument/2006/relationships/image" Target="media/image33.gif"/><Relationship Id="rId112" Type="http://schemas.openxmlformats.org/officeDocument/2006/relationships/image" Target="media/image45.jpeg"/><Relationship Id="rId16" Type="http://schemas.openxmlformats.org/officeDocument/2006/relationships/hyperlink" Target="https://en.wikipedia.org/wiki/West_Berlin" TargetMode="External"/><Relationship Id="rId107" Type="http://schemas.openxmlformats.org/officeDocument/2006/relationships/image" Target="media/image42.jpeg"/><Relationship Id="rId11" Type="http://schemas.openxmlformats.org/officeDocument/2006/relationships/hyperlink" Target="https://en.wikipedia.org/wiki/Stalin_Note" TargetMode="External"/><Relationship Id="rId32" Type="http://schemas.openxmlformats.org/officeDocument/2006/relationships/image" Target="media/image8.jpeg"/><Relationship Id="rId37" Type="http://schemas.openxmlformats.org/officeDocument/2006/relationships/image" Target="media/image11.jpeg"/><Relationship Id="rId53" Type="http://schemas.openxmlformats.org/officeDocument/2006/relationships/image" Target="media/image16.jpeg"/><Relationship Id="rId58" Type="http://schemas.openxmlformats.org/officeDocument/2006/relationships/image" Target="media/image19.jpeg"/><Relationship Id="rId74" Type="http://schemas.openxmlformats.org/officeDocument/2006/relationships/hyperlink" Target="http://www.google.co.uk/url?sa=i&amp;rct=j&amp;q=&amp;esrc=s&amp;frm=1&amp;source=images&amp;cd=&amp;cad=rja&amp;uact=8&amp;ved=0CAcQjRxqFQoTCKi71Lv2-8cCFUI5Ggod-TAK6Q&amp;url=http://lebenswege.rlp.de/dauerausstellung/arbeitsmigrationsgeschichte-in-rheinland-pfalz/anwerbe-pioniere/schott-ag/&amp;bvm=bv.102829193,d.d2s&amp;psig=AFQjCNFkDm8qDWaQrj-dpMcSzWfehElAxA&amp;ust=1442505647068302" TargetMode="External"/><Relationship Id="rId79" Type="http://schemas.openxmlformats.org/officeDocument/2006/relationships/image" Target="media/image28.jpeg"/><Relationship Id="rId102" Type="http://schemas.openxmlformats.org/officeDocument/2006/relationships/hyperlink" Target="http://www.google.co.uk/url?sa=i&amp;rct=j&amp;q=&amp;esrc=s&amp;source=images&amp;cd=&amp;cad=rja&amp;uact=8&amp;ved=0CAcQjRxqFQoTCJXjyre1_McCFUftFAod91oA3Q&amp;url=http://ww2gravestone.com/people/adenauer-konrad/&amp;psig=AFQjCNEldW2rYQ9UGQk-iYz82BYZvqvXxQ&amp;ust=1442522468157293" TargetMode="External"/><Relationship Id="rId123" Type="http://schemas.openxmlformats.org/officeDocument/2006/relationships/image" Target="media/image51.jpeg"/><Relationship Id="rId128" Type="http://schemas.openxmlformats.org/officeDocument/2006/relationships/image" Target="media/image54.jpeg"/><Relationship Id="rId5" Type="http://schemas.openxmlformats.org/officeDocument/2006/relationships/hyperlink" Target="http://www.google.co.uk/imgres?imgurl=https://upload.wikimedia.org/wikipedia/en/9/92/Conrad-schumann.jpg&amp;imgrefurl=https://en.wikipedia.org/wiki/Berlin_Wall&amp;h=266&amp;w=397&amp;tbnid=yMjBLU5bdfEzTM:&amp;docid=V_S3gmw3s00-DM&amp;ei=V0rbVfKmPImE7Qbuq5bQCQ&amp;tbm=isch&amp;ved=0CFkQMygdMB1qFQoTCLKulNmVwscCFQlC2wod7pUFmg" TargetMode="External"/><Relationship Id="rId90" Type="http://schemas.openxmlformats.org/officeDocument/2006/relationships/hyperlink" Target="http://www.google.co.uk/url?sa=i&amp;rct=j&amp;q=&amp;esrc=s&amp;source=images&amp;cd=&amp;cad=rja&amp;uact=8&amp;ved=0CAcQjRxqFQoTCKOJoZ2q_McCFcTsFAod5iwMuA&amp;url=http://www.faz.net/aktuell/politik/inland/bund-der-vertriebenen-viele-funktionaere-frueher-als-nazis-aktiv-11965583.html&amp;psig=AFQjCNHgBWQ9PPaT1C0_mo1zoI97gGRqQQ&amp;ust=1442519422369495" TargetMode="External"/><Relationship Id="rId95" Type="http://schemas.openxmlformats.org/officeDocument/2006/relationships/image" Target="media/image36.jpeg"/><Relationship Id="rId22" Type="http://schemas.openxmlformats.org/officeDocument/2006/relationships/image" Target="media/image3.jpeg"/><Relationship Id="rId27" Type="http://schemas.openxmlformats.org/officeDocument/2006/relationships/hyperlink" Target="http://www.google.co.uk/url?sa=i&amp;rct=j&amp;q=&amp;esrc=s&amp;frm=1&amp;source=images&amp;cd=&amp;cad=rja&amp;uact=8&amp;ved=0CAcQjRxqFQoTCPC1lr3q7McCFaag2wodMtcG6w&amp;url=http://germanhistorydocs.ghi-dc.org/sub_image.cfm?image_id%3D2589&amp;psig=AFQjCNE7pRqEQLUMJqNHuBNkg0WY8GW9lQ&amp;ust=1441987038009117" TargetMode="External"/><Relationship Id="rId43" Type="http://schemas.openxmlformats.org/officeDocument/2006/relationships/hyperlink" Target="https://en.wikipedia.org/wiki/Heavy_industry" TargetMode="External"/><Relationship Id="rId48" Type="http://schemas.openxmlformats.org/officeDocument/2006/relationships/hyperlink" Target="https://en.wikipedia.org/wiki/Intelligentsia" TargetMode="External"/><Relationship Id="rId64" Type="http://schemas.openxmlformats.org/officeDocument/2006/relationships/hyperlink" Target="http://www.google.co.uk/url?sa=i&amp;rct=j&amp;q=&amp;esrc=s&amp;frm=1&amp;source=images&amp;cd=&amp;cad=rja&amp;uact=8&amp;ved=0CAcQjRxqFQoTCPjx17nD-ccCFUNZGgodXFINNA&amp;url=http://wvfoundations.org/id30.html&amp;psig=AFQjCNHYFPXh5ZTkqkLSUIvUc_QgqYFUeg&amp;ust=1442423171186179" TargetMode="External"/><Relationship Id="rId69" Type="http://schemas.openxmlformats.org/officeDocument/2006/relationships/image" Target="media/image23.jpeg"/><Relationship Id="rId113" Type="http://schemas.openxmlformats.org/officeDocument/2006/relationships/hyperlink" Target="http://www.google.co.uk/url?sa=i&amp;rct=j&amp;q=&amp;esrc=s&amp;source=images&amp;cd=&amp;cad=rja&amp;uact=8&amp;ved=0CAcQjRxqFQoTCNr9lby__McCFci9FAodVDUN-Q&amp;url=http://www.cvce.eu/en/obj/cartoon_by_pi_on_the_franco_german_duo_and_the_question_of_the_united_kingdom_s_accession_to_the_eec_31_july_1959-en-a23d8221-dcdb-4ead-97df-3f54374b4796.html&amp;psig=AFQjCNFwcEGGgCuDGj0hZcm1WVFqa-MwpA&amp;ust=1442525091690417" TargetMode="External"/><Relationship Id="rId118" Type="http://schemas.openxmlformats.org/officeDocument/2006/relationships/image" Target="media/image48.jpeg"/><Relationship Id="rId80" Type="http://schemas.openxmlformats.org/officeDocument/2006/relationships/hyperlink" Target="https://www.google.co.uk/url?sa=i&amp;rct=j&amp;q=&amp;esrc=s&amp;frm=1&amp;source=images&amp;cd=&amp;cad=rja&amp;uact=8&amp;ved=0CAcQjRxqFQoTCP6GorP7-8cCFUkfGgodUooNPA&amp;url=https://en.wikipedia.org/wiki/West_German_federal_election,_1949&amp;psig=AFQjCNGF-VYOm5phZ-IusCluMNefr3BN9g&amp;ust=1442506887861210" TargetMode="External"/><Relationship Id="rId85" Type="http://schemas.openxmlformats.org/officeDocument/2006/relationships/image" Target="media/image31.jpeg"/><Relationship Id="rId12" Type="http://schemas.openxmlformats.org/officeDocument/2006/relationships/hyperlink" Target="https://en.wikipedia.org/wiki/German_reunification" TargetMode="External"/><Relationship Id="rId17" Type="http://schemas.openxmlformats.org/officeDocument/2006/relationships/hyperlink" Target="https://en.wikipedia.org/wiki/Social_market_economy" TargetMode="External"/><Relationship Id="rId33" Type="http://schemas.openxmlformats.org/officeDocument/2006/relationships/image" Target="media/image9.jpeg"/><Relationship Id="rId38" Type="http://schemas.openxmlformats.org/officeDocument/2006/relationships/hyperlink" Target="http://www.google.co.uk/imgres?imgurl=https://jivespin.files.wordpress.com/2014/08/img_1692.jpg&amp;imgrefurl=http://www.buzzquotes.com/walter-ulbricht-quotes&amp;h=1448&amp;w=2048&amp;tbnid=MZohV9Emd3S3nM:&amp;docid=iZRGeHzRan7YQM&amp;ei=3bbyVe3oBqTC7ga0nrKwDg&amp;tbm=isch&amp;ved=0CEwQMygaMBpqFQoTCK3Lnbbs7scCFSSh2wodNI8M5g" TargetMode="External"/><Relationship Id="rId59" Type="http://schemas.openxmlformats.org/officeDocument/2006/relationships/hyperlink" Target="https://en.wikipedia.org/wiki/German_language" TargetMode="External"/><Relationship Id="rId103" Type="http://schemas.openxmlformats.org/officeDocument/2006/relationships/image" Target="media/image40.jpeg"/><Relationship Id="rId108" Type="http://schemas.openxmlformats.org/officeDocument/2006/relationships/hyperlink" Target="http://www.google.co.uk/url?sa=i&amp;rct=j&amp;q=&amp;esrc=s&amp;source=images&amp;cd=&amp;cad=rja&amp;uact=8&amp;ved=0CAcQjRxqFQoTCP3btenA_McCFQU4FAod8OgEMw&amp;url=http://fs.huntingdon.edu/jlewis/Syl/IRcomp../MapsNATOmembers.htm&amp;psig=AFQjCNFk9Jxy9ixN29BQB5d3b-ua-NYo7Q&amp;ust=1442525610746907" TargetMode="External"/><Relationship Id="rId124" Type="http://schemas.openxmlformats.org/officeDocument/2006/relationships/hyperlink" Target="http://www.politifake.org/facebookview.php?id=8661" TargetMode="External"/><Relationship Id="rId129" Type="http://schemas.openxmlformats.org/officeDocument/2006/relationships/fontTable" Target="fontTable.xml"/><Relationship Id="rId54" Type="http://schemas.openxmlformats.org/officeDocument/2006/relationships/hyperlink" Target="http://www.google.co.uk/url?sa=i&amp;rct=j&amp;q=&amp;esrc=s&amp;frm=1&amp;source=images&amp;cd=&amp;cad=rja&amp;uact=8&amp;ved=0CAcQjRxqFQoTCNbXtcWb78cCFck_FAodhkQFtQ&amp;url=http://www.ebay.com/itm/PROPAGANDA-COMMUNISM-DDR-EAST-GERMANY-1-MAY-1953-LARGE-POSTER-ART-PRINT-BB2384A-/171108232778&amp;bvm=bv.102537793,d.ZGU&amp;psig=AFQjCNEZTwevIvJ0IIq0weWQxWkQoQViMQ&amp;ust=1442068899919610" TargetMode="External"/><Relationship Id="rId70" Type="http://schemas.openxmlformats.org/officeDocument/2006/relationships/hyperlink" Target="http://www.google.co.uk/url?sa=i&amp;rct=j&amp;q=&amp;esrc=s&amp;frm=1&amp;source=images&amp;cd=&amp;cad=rja&amp;uact=8&amp;ved=0CAcQjRxqFQoTCOHC17Oy-8cCFQrrGgod5sQBYQ&amp;url=http://www.stripes.com/news/afghanistan-to-cost-more-than-marshall-plan-watchdog-says-1.295907&amp;bvm=bv.102829193,d.d2s&amp;psig=AFQjCNFs1Kks1uikmz0hpcjr5Gl0R4_A8w&amp;ust=1442487309366108" TargetMode="External"/><Relationship Id="rId75" Type="http://schemas.openxmlformats.org/officeDocument/2006/relationships/image" Target="media/image26.jpeg"/><Relationship Id="rId91" Type="http://schemas.openxmlformats.org/officeDocument/2006/relationships/image" Target="media/image34.jpeg"/><Relationship Id="rId96" Type="http://schemas.openxmlformats.org/officeDocument/2006/relationships/hyperlink" Target="http://www.google.co.uk/url?sa=i&amp;rct=j&amp;q=&amp;esrc=s&amp;source=images&amp;cd=&amp;cad=rja&amp;uact=8&amp;ved=0CAcQjRxqFQoTCNzX_NKv_McCFczsFAodZN8LkQ&amp;url=http://www.wikiwand.com/nl/Konrad_Adenauer&amp;psig=AFQjCNG4vdM3bTK4zlKx5XWSfKYoyQoMpg&amp;ust=1442520957607665"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www.google.co.uk/url?sa=i&amp;rct=j&amp;q=&amp;esrc=s&amp;frm=1&amp;source=images&amp;cd=&amp;cad=rja&amp;uact=8&amp;ved=0CAcQjRxqFQoTCKnw8Y7C7McCFQK3FAodYfAIFQ&amp;url=http://www.davidmixner.com/foreign-policy/page/5/&amp;psig=AFQjCNHpJfzdpd762IZ4u25UBqcqeuk1Ng&amp;ust=1441976178421747" TargetMode="External"/><Relationship Id="rId28" Type="http://schemas.openxmlformats.org/officeDocument/2006/relationships/image" Target="media/image6.jpeg"/><Relationship Id="rId49" Type="http://schemas.openxmlformats.org/officeDocument/2006/relationships/hyperlink" Target="https://en.wikipedia.org/wiki/Shortage_economy" TargetMode="External"/><Relationship Id="rId114" Type="http://schemas.openxmlformats.org/officeDocument/2006/relationships/image" Target="media/image46.jpeg"/><Relationship Id="rId119" Type="http://schemas.openxmlformats.org/officeDocument/2006/relationships/hyperlink" Target="http://www.google.co.uk/url?sa=i&amp;rct=j&amp;q=&amp;esrc=s&amp;source=images&amp;cd=&amp;cad=rja&amp;uact=8&amp;ved=0CAcQjRxqFQoTCOjrqr-O_8cCFUQ6FAodVkcLjA&amp;url=http://www.welt.de/motor/modelle/article137385197/Das-kleine-Wirtschaftswunder-Karmann-Ghia.html&amp;psig=AFQjCNFAViRio6Sw23dZBNmidclWO657GQ&amp;ust=1442615093140285" TargetMode="External"/><Relationship Id="rId44" Type="http://schemas.openxmlformats.org/officeDocument/2006/relationships/hyperlink" Target="http://www.google.co.uk/url?sa=i&amp;rct=j&amp;q=&amp;esrc=s&amp;frm=1&amp;source=images&amp;cd=&amp;cad=rja&amp;uact=8&amp;ved=0CAcQjRxqFQoTCPHuvemW78cCFYXvFAodvl4ELQ&amp;url=http://www.glogster.com/jadabeth1995/1950s-project/g-6mjmgfe41sj2ir58f752ka0&amp;bvm=bv.102537793,d.ZGU&amp;psig=AFQjCNHgfqYbalogSra_T3Ho1vKATDIZQg&amp;ust=1442067649069292" TargetMode="External"/><Relationship Id="rId60" Type="http://schemas.openxmlformats.org/officeDocument/2006/relationships/hyperlink" Target="https://en.wikipedia.org/wiki/Constitutional_law" TargetMode="External"/><Relationship Id="rId65" Type="http://schemas.openxmlformats.org/officeDocument/2006/relationships/image" Target="media/image21.jpeg"/><Relationship Id="rId81" Type="http://schemas.openxmlformats.org/officeDocument/2006/relationships/image" Target="media/image29.jpeg"/><Relationship Id="rId86" Type="http://schemas.openxmlformats.org/officeDocument/2006/relationships/hyperlink" Target="https://www.google.co.uk/url?sa=i&amp;rct=j&amp;q=&amp;esrc=s&amp;source=images&amp;cd=&amp;cad=rja&amp;uact=8&amp;ved=0CAcQjRxqFQoTCLuPm4ad_McCFYnHFAod3sQFmQ&amp;url=https://www.vorwaerts-buchhandlung.de/tmpl1.php?idT%3D154%26klick%3D75&amp;bvm=bv.102829193,d.d24&amp;psig=AFQjCNFb08dW279gu5cCfAgP6Ffn16hTUA&amp;ust=1442516007426658" TargetMode="External"/><Relationship Id="rId130" Type="http://schemas.openxmlformats.org/officeDocument/2006/relationships/theme" Target="theme/theme1.xml"/><Relationship Id="rId13" Type="http://schemas.openxmlformats.org/officeDocument/2006/relationships/hyperlink" Target="https://en.wikipedia.org/wiki/Superpower" TargetMode="External"/><Relationship Id="rId18" Type="http://schemas.openxmlformats.org/officeDocument/2006/relationships/hyperlink" Target="https://en.wikipedia.org/wiki/Marshall_Plan" TargetMode="External"/><Relationship Id="rId39" Type="http://schemas.openxmlformats.org/officeDocument/2006/relationships/image" Target="media/image12.jpeg"/><Relationship Id="rId109" Type="http://schemas.openxmlformats.org/officeDocument/2006/relationships/image" Target="media/image43.jpeg"/><Relationship Id="rId34" Type="http://schemas.openxmlformats.org/officeDocument/2006/relationships/hyperlink" Target="https://www.google.co.uk/url?sa=i&amp;rct=j&amp;q=&amp;esrc=s&amp;frm=1&amp;source=images&amp;cd=&amp;cad=rja&amp;uact=8&amp;ved=0CAcQjRxqFQoTCIW5xbvr7scCFUU7FAodugAFiA&amp;url=https://en.wikipedia.org/wiki/Landwirtschaftliche_Produktionsgenossenschaft&amp;psig=AFQjCNHhdnjDX0nJU84xHPbk7Hx4AuehrA&amp;ust=1442056022366581" TargetMode="External"/><Relationship Id="rId50" Type="http://schemas.openxmlformats.org/officeDocument/2006/relationships/hyperlink" Target="https://en.wikipedia.org/wiki/Inner_German_border" TargetMode="External"/><Relationship Id="rId55" Type="http://schemas.openxmlformats.org/officeDocument/2006/relationships/image" Target="media/image17.jpeg"/><Relationship Id="rId76" Type="http://schemas.openxmlformats.org/officeDocument/2006/relationships/hyperlink" Target="http://www.google.co.uk/url?sa=i&amp;rct=j&amp;q=&amp;esrc=s&amp;frm=1&amp;source=images&amp;cd=&amp;cad=rja&amp;uact=8&amp;ved=0CAcQjRxqFQoTCMqvmsj3-8cCFQvVGgodk3wLLA&amp;url=http://www.johnweetman.co.uk/&amp;bvm=bv.102829193,d.d2s&amp;psig=AFQjCNFVxHMzULG2PXhfNIjeNxt8d5Ltvw&amp;ust=1442505780411856" TargetMode="External"/><Relationship Id="rId97" Type="http://schemas.openxmlformats.org/officeDocument/2006/relationships/image" Target="media/image37.jpeg"/><Relationship Id="rId104" Type="http://schemas.openxmlformats.org/officeDocument/2006/relationships/hyperlink" Target="http://www.google.co.uk/url?sa=i&amp;rct=j&amp;q=&amp;esrc=s&amp;source=images&amp;cd=&amp;cad=rja&amp;uact=8&amp;ved=0CAcQjRxqFQoTCLbPrqy5_McCFUc_FAodCFwJkw&amp;url=http://www.wikiwand.com/en/Oder%E2%80%93Neisse_line&amp;psig=AFQjCNFNMXwgUfSYolXNhPvgXGv6byHSEg&amp;ust=1442523548233462" TargetMode="External"/><Relationship Id="rId120" Type="http://schemas.openxmlformats.org/officeDocument/2006/relationships/image" Target="media/image49.jpeg"/><Relationship Id="rId125" Type="http://schemas.openxmlformats.org/officeDocument/2006/relationships/image" Target="media/image52.jpeg"/><Relationship Id="rId7" Type="http://schemas.openxmlformats.org/officeDocument/2006/relationships/hyperlink" Target="http://www.google.co.uk/url?sa=i&amp;rct=j&amp;q=&amp;esrc=s&amp;frm=1&amp;source=images&amp;cd=&amp;cad=rja&amp;uact=8&amp;ved=0CAcQjRxqFQoTCPWct8SVwscCFcPAFAodF68Liw&amp;url=http://www.zeit.de/zeit-geschichte/2009/01/Adenauer-Ulbricht&amp;ei=LErbVfXWH8OBU5fertgI&amp;psig=AFQjCNG-Y3DKMEDEeeAnkwAISb5lI5kuMw&amp;ust=1440521095769764" TargetMode="External"/><Relationship Id="rId71" Type="http://schemas.openxmlformats.org/officeDocument/2006/relationships/image" Target="media/image24.jpeg"/><Relationship Id="rId92" Type="http://schemas.openxmlformats.org/officeDocument/2006/relationships/hyperlink" Target="http://www.google.co.uk/url?sa=i&amp;rct=j&amp;q=&amp;esrc=s&amp;source=images&amp;cd=&amp;cad=rja&amp;uact=8&amp;ved=0CAcQjRxqFQoTCPS-zdSw_McCFcO7FAod7zACYA&amp;url=http://www.funkuhr.de/wissen-service/wissen/das-neue-wirtschaftswunder&amp;psig=AFQjCNH896esQ8FbqDGXj1tIwcLtlDBUpw&amp;ust=1442521274777962" TargetMode="External"/><Relationship Id="rId2" Type="http://schemas.openxmlformats.org/officeDocument/2006/relationships/styles" Target="styles.xml"/><Relationship Id="rId29" Type="http://schemas.openxmlformats.org/officeDocument/2006/relationships/hyperlink" Target="http://www.google.co.uk/url?sa=i&amp;rct=j&amp;q=&amp;esrc=s&amp;frm=1&amp;source=images&amp;cd=&amp;cad=rja&amp;uact=8&amp;ved=0CAcQjRxqFQoTCKeG-sjr7McCFQfrFAodQmUIog&amp;url=http://lehrerfortbildung-bw.de/faecher/geschichte/gym/fb5/training/aufbau/0_vortrag/2_entwickl/4_trenn/&amp;psig=AFQjCNEz7uww5F3GUI7L3XTWNO3RrBFryQ&amp;ust=1441987280024257" TargetMode="External"/><Relationship Id="rId24" Type="http://schemas.openxmlformats.org/officeDocument/2006/relationships/image" Target="media/image4.jpeg"/><Relationship Id="rId40" Type="http://schemas.openxmlformats.org/officeDocument/2006/relationships/hyperlink" Target="https://en.wikipedia.org/wiki/Nationalization" TargetMode="External"/><Relationship Id="rId45" Type="http://schemas.openxmlformats.org/officeDocument/2006/relationships/image" Target="media/image13.gif"/><Relationship Id="rId66" Type="http://schemas.openxmlformats.org/officeDocument/2006/relationships/hyperlink" Target="http://www.google.co.uk/url?sa=i&amp;rct=j&amp;q=&amp;esrc=s&amp;frm=1&amp;source=images&amp;cd=&amp;cad=rja&amp;uact=8&amp;ved=0CAcQjRxqFQoTCLDLz96z-8cCFcQ9GgodYr8KBg&amp;url=http://www.ma-shops.com/kohlross/item.php5?id%3D10870%26lang%3Den&amp;bvm=bv.102829193,d.d2s&amp;psig=AFQjCNEKFAlZPUX6UQtJxtKlJllyi3jJVA&amp;ust=1442487729343005" TargetMode="External"/><Relationship Id="rId87" Type="http://schemas.openxmlformats.org/officeDocument/2006/relationships/image" Target="media/image32.jpeg"/><Relationship Id="rId110" Type="http://schemas.openxmlformats.org/officeDocument/2006/relationships/hyperlink" Target="http://www.google.co.uk/url?sa=i&amp;rct=j&amp;q=&amp;esrc=s&amp;source=images&amp;cd=&amp;cad=rja&amp;uact=8&amp;ved=0CAcQjRxqFQoTCNvO0JjG_McCFci8FAod69kClg&amp;url=http://www.memrise.com/mem/309425/walter-hallstein-1968-the-hallstein-doctrine/&amp;psig=AFQjCNEu3M8sJdnjyhGBWP7_Ra78tXy32Q&amp;ust=1442527015543195" TargetMode="External"/><Relationship Id="rId115" Type="http://schemas.openxmlformats.org/officeDocument/2006/relationships/hyperlink" Target="http://www.google.co.uk/url?sa=i&amp;rct=j&amp;q=&amp;esrc=s&amp;frm=1&amp;source=images&amp;cd=&amp;cad=rja&amp;uact=8&amp;ved=0CAcQjRxqFQoTCKnVsuDbj8gCFY6O2wod8EgPnw&amp;url=http://www.alternatehistory.com/discussion/archive/index.php/t-185493-p-5.html&amp;psig=AFQjCNF3RnEVx2ULGohADcQEJL62nfzNBg&amp;ust=1443185564081809" TargetMode="External"/><Relationship Id="rId61" Type="http://schemas.openxmlformats.org/officeDocument/2006/relationships/hyperlink" Target="https://en.wikipedia.org/wiki/Germany" TargetMode="External"/><Relationship Id="rId82" Type="http://schemas.openxmlformats.org/officeDocument/2006/relationships/hyperlink" Target="http://www.google.co.uk/url?sa=i&amp;rct=j&amp;q=&amp;esrc=s&amp;source=images&amp;cd=&amp;cad=rja&amp;uact=8&amp;ved=0CAcQjRxqFQoTCNiO7YOT_McCFUY9FAodB-ID1Q&amp;url=http://www.tripadvisor.co.uk/Restaurant_Review-g186338-d3359708-Reviews-Bavarian_Beerhouse_Tower_Hill-London_England.html&amp;psig=AFQjCNFoKp71topnjORq1CJc5WEOfOmmxQ&amp;ust=1442513015259518" TargetMode="External"/><Relationship Id="rId19" Type="http://schemas.openxmlformats.org/officeDocument/2006/relationships/hyperlink" Target="https://en.wikipedia.org/wiki/Korean_War" TargetMode="External"/><Relationship Id="rId14" Type="http://schemas.openxmlformats.org/officeDocument/2006/relationships/hyperlink" Target="https://en.wikipedia.org/wiki/Disengagement_(Cold_War)" TargetMode="External"/><Relationship Id="rId30" Type="http://schemas.openxmlformats.org/officeDocument/2006/relationships/image" Target="media/image7.jpeg"/><Relationship Id="rId35" Type="http://schemas.openxmlformats.org/officeDocument/2006/relationships/image" Target="media/image10.jpeg"/><Relationship Id="rId56" Type="http://schemas.openxmlformats.org/officeDocument/2006/relationships/hyperlink" Target="http://www.google.co.uk/url?sa=i&amp;rct=j&amp;q=&amp;esrc=s&amp;frm=1&amp;source=images&amp;cd=&amp;cad=rja&amp;uact=8&amp;ved=0CAcQjRxqFQoTCMiMw4ee78cCFQQ7FAodWZ4KwA&amp;url=http://www.independent.co.uk/life-style/history/berlin-wall-what-you-need-to-know-about-the-barrier-that-divided-east-and-west-9847347.html&amp;bvm=bv.102537793,d.ZGU&amp;psig=AFQjCNHrHzLymVy4qpp3_d3a4VziS0Lf4g&amp;ust=1442069485991205" TargetMode="External"/><Relationship Id="rId77" Type="http://schemas.openxmlformats.org/officeDocument/2006/relationships/image" Target="media/image27.jpeg"/><Relationship Id="rId100" Type="http://schemas.openxmlformats.org/officeDocument/2006/relationships/hyperlink" Target="https://www.google.co.uk/url?sa=i&amp;rct=j&amp;q=&amp;esrc=s&amp;source=images&amp;cd=&amp;cad=rja&amp;uact=8&amp;ved=0CAcQjRxqFQoTCJrJsba2_McCFYu6FAodoVAI4A&amp;url=https://en.wikipedia.org/wiki/Germany%E2%80%93Israel_relations&amp;psig=AFQjCNHm6UK4mhxfdmoZMl5VHbL6pfaDNg&amp;ust=1442522631782522" TargetMode="External"/><Relationship Id="rId105" Type="http://schemas.openxmlformats.org/officeDocument/2006/relationships/image" Target="media/image41.jpeg"/><Relationship Id="rId126" Type="http://schemas.openxmlformats.org/officeDocument/2006/relationships/image" Target="media/image53.emf"/><Relationship Id="rId8" Type="http://schemas.openxmlformats.org/officeDocument/2006/relationships/image" Target="media/image2.jpeg"/><Relationship Id="rId51" Type="http://schemas.openxmlformats.org/officeDocument/2006/relationships/image" Target="media/image15.jpeg"/><Relationship Id="rId72" Type="http://schemas.openxmlformats.org/officeDocument/2006/relationships/hyperlink" Target="https://www.google.co.uk/imgres?imgurl=http://www.cvce.eu/content/publication/1997/11/17/77920b2d-2b40-4849-9f06-f7336bc355f5/publishable.jpg&amp;imgrefurl=http://www.cvce.eu/en/obj/poster_publicising_the_signing_of_the_rome_treaties_1957-en-77920b2d-2b40-4849-9f06-f7336bc355f5.html&amp;h=768&amp;w=531&amp;tbnid=SJxnZA_dPSUcAM:&amp;docid=XleC6TfTf0qVJM&amp;ei=6Un5VYyNNIayaYuIjfgB&amp;tbm=isch&amp;ved=0CD8QMygVMBVqFQoTCMyl0sCx-8cCFQZZGgodC0QDHw" TargetMode="External"/><Relationship Id="rId93" Type="http://schemas.openxmlformats.org/officeDocument/2006/relationships/image" Target="media/image35.jpeg"/><Relationship Id="rId98" Type="http://schemas.openxmlformats.org/officeDocument/2006/relationships/hyperlink" Target="http://www.google.co.uk/url?sa=i&amp;rct=j&amp;q=&amp;esrc=s&amp;source=images&amp;cd=&amp;cad=rja&amp;uact=8&amp;ved=0CAcQjRxqFQoTCJmL84mw_McCFQJaFAod8DYASg&amp;url=http://www.konrad-adenauer.de/stichworte/innenpolitik/adenauer-und-willy-brandt/&amp;psig=AFQjCNHAN2dFAXu9soxxgM6KwjoT69EyKA&amp;ust=1442521106769027" TargetMode="External"/><Relationship Id="rId121" Type="http://schemas.openxmlformats.org/officeDocument/2006/relationships/image" Target="media/image50.jpeg"/><Relationship Id="rId3" Type="http://schemas.openxmlformats.org/officeDocument/2006/relationships/settings" Target="settings.xml"/><Relationship Id="rId25" Type="http://schemas.openxmlformats.org/officeDocument/2006/relationships/hyperlink" Target="http://www.google.co.uk/url?sa=i&amp;rct=j&amp;q=&amp;esrc=s&amp;frm=1&amp;source=images&amp;cd=&amp;cad=rja&amp;uact=8&amp;ved=0CAcQjRxqFQoTCMnFrfHC7McCFUg7FAodIDQDrg&amp;url=http://www.loc.gov/loc/lcib/0304/post-stalin.html&amp;bvm=bv.102022582,d.ZGU&amp;psig=AFQjCNEGSUi381ws7f3qQeWle48FbxlDnA&amp;ust=1441976407023691" TargetMode="External"/><Relationship Id="rId46" Type="http://schemas.openxmlformats.org/officeDocument/2006/relationships/image" Target="media/image14.jpeg"/><Relationship Id="rId67" Type="http://schemas.openxmlformats.org/officeDocument/2006/relationships/image" Target="media/image22.jpeg"/><Relationship Id="rId116" Type="http://schemas.openxmlformats.org/officeDocument/2006/relationships/image" Target="media/image47.jpeg"/><Relationship Id="rId20" Type="http://schemas.openxmlformats.org/officeDocument/2006/relationships/hyperlink" Target="https://en.wikipedia.org/wiki/Soviet_Union" TargetMode="External"/><Relationship Id="rId41" Type="http://schemas.openxmlformats.org/officeDocument/2006/relationships/hyperlink" Target="https://en.wikipedia.org/wiki/Five-Year_Plans_for_the_National_Economy_of_the_Soviet_Union" TargetMode="External"/><Relationship Id="rId62" Type="http://schemas.openxmlformats.org/officeDocument/2006/relationships/hyperlink" Target="http://www.google.co.uk/url?sa=i&amp;rct=j&amp;q=&amp;esrc=s&amp;frm=1&amp;source=images&amp;cd=&amp;cad=rja&amp;uact=8&amp;ved=0CAcQjRxqFQoTCPOcl4LC-ccCFck6FAodE4oM1w&amp;url=http://germanhistorydocs.ghi-dc.org/maplist.cfm?section_id%3D14&amp;psig=AFQjCNF3CpKCcQPf30z2KQoSFfQn5IfMpA&amp;ust=1442422796382079" TargetMode="External"/><Relationship Id="rId83" Type="http://schemas.openxmlformats.org/officeDocument/2006/relationships/image" Target="media/image30.jpeg"/><Relationship Id="rId88" Type="http://schemas.openxmlformats.org/officeDocument/2006/relationships/hyperlink" Target="http://www.google.co.uk/url?sa=i&amp;rct=j&amp;q=&amp;esrc=s&amp;source=images&amp;cd=&amp;cad=rja&amp;uact=8&amp;ved=0CAcQjRxqFQoTCOCVpq6f_McCFYm8FAodOgECwA&amp;url=http://farplex.blogspot.com/2012_08_01_archive.html&amp;psig=AFQjCNGLHYpq-EKdTMhHgHxV5tMcc1vaMw&amp;ust=1442516632931928" TargetMode="External"/><Relationship Id="rId111" Type="http://schemas.openxmlformats.org/officeDocument/2006/relationships/image" Target="media/image44.png"/><Relationship Id="rId15" Type="http://schemas.openxmlformats.org/officeDocument/2006/relationships/hyperlink" Target="https://en.wikipedia.org/wiki/Central_Europe" TargetMode="External"/><Relationship Id="rId36" Type="http://schemas.openxmlformats.org/officeDocument/2006/relationships/hyperlink" Target="https://en.wikipedia.org/w/index.php?title=Agricultural_product&amp;action=edit&amp;redlink=1" TargetMode="External"/><Relationship Id="rId57" Type="http://schemas.openxmlformats.org/officeDocument/2006/relationships/image" Target="media/image18.jpeg"/><Relationship Id="rId106" Type="http://schemas.openxmlformats.org/officeDocument/2006/relationships/hyperlink" Target="https://www.google.co.uk/url?sa=i&amp;rct=j&amp;q=&amp;esrc=s&amp;source=images&amp;cd=&amp;cad=rja&amp;uact=8&amp;ved=0CAcQjRxqFQoTCMX7qMO3_McCFUTXFAodK44Oqg&amp;url=https://commons.wikimedia.org/wiki/File:KAS-Oberl%C3%A4nder,_Theodor-Bild-407-1.jpg&amp;psig=AFQjCNFKBGgxWpnYB5977WsHGsPpKiYFAg&amp;ust=1442523093313060" TargetMode="External"/><Relationship Id="rId127" Type="http://schemas.openxmlformats.org/officeDocument/2006/relationships/hyperlink" Target="http://www.google.co.uk/url?sa=i&amp;rct=j&amp;q=&amp;esrc=s&amp;source=images&amp;cd=&amp;cad=rja&amp;uact=8&amp;ved=0CAcQjRxqFQoTCMCs8tuU_8cCFYNAFAodghgNLw&amp;url=http://www.dw.com/ru/%D0%B4%D0%B5%D1%80%D0%B6%D0%B0%D1%82%D1%8C-%D1%83%D0%B4%D0%B0%D1%80-%D1%88%D0%BF%D0%B8%D0%B3%D0%B5%D0%BB%D1%8E-%D0%B8%D1%81%D0%BF%D0%BE%D0%BB%D0%BD%D0%B8%D0%BB%D0%BE%D1%81%D1%8C-%D1%88%D0%B5%D1%81%D1%82%D1%8C%D0%B4%D0%B5%D1%81%D1%8F%D1%82/a-2299649&amp;bvm=bv.102829193,d.d24&amp;psig=AFQjCNEJzZClsuRUpbVckvMI9WRwpRMELQ&amp;ust=1442616507131143" TargetMode="External"/><Relationship Id="rId10" Type="http://schemas.openxmlformats.org/officeDocument/2006/relationships/hyperlink" Target="https://en.wikipedia.org/wiki/Sovereignty" TargetMode="External"/><Relationship Id="rId31" Type="http://schemas.openxmlformats.org/officeDocument/2006/relationships/hyperlink" Target="https://www.in-die-zukunft-gedacht.de/icoaster/files/fdj_berlin_akg_8_1950_5_27_a1_2.jpg" TargetMode="External"/><Relationship Id="rId52" Type="http://schemas.openxmlformats.org/officeDocument/2006/relationships/hyperlink" Target="http://www.google.co.uk/url?sa=i&amp;rct=j&amp;q=&amp;esrc=s&amp;frm=1&amp;source=images&amp;cd=&amp;cad=rja&amp;uact=8&amp;ved=0CAcQjRxqFQoTCMTNvaDq_ccCFYK4FAodIKUKLg&amp;url=http://www.wikiwand.com/en/Uprising_of_1953_in_East_Germany&amp;psig=AFQjCNHTikgNzKtePvijhRTZlkVgWydx4Q&amp;ust=1442570991790823" TargetMode="External"/><Relationship Id="rId73" Type="http://schemas.openxmlformats.org/officeDocument/2006/relationships/image" Target="media/image25.jpeg"/><Relationship Id="rId78" Type="http://schemas.openxmlformats.org/officeDocument/2006/relationships/hyperlink" Target="https://www.bayernkurier.de/inland/5745-fuer-den-vater-des-wirtschaftswunders" TargetMode="External"/><Relationship Id="rId94" Type="http://schemas.openxmlformats.org/officeDocument/2006/relationships/hyperlink" Target="http://www.google.co.uk/url?sa=i&amp;rct=j&amp;q=&amp;esrc=s&amp;source=images&amp;cd=&amp;cad=rja&amp;uact=8&amp;ved=0CAcQjRxqFQoTCKztj62x_McCFYZAFAodE6AA5g&amp;url=http://angelynschmid.com/2012/07/07/now-thank-we-all-our-god/&amp;psig=AFQjCNGKwC5g8W6aYI8yEMOVgureB371EA&amp;ust=1442521359044116" TargetMode="External"/><Relationship Id="rId99" Type="http://schemas.openxmlformats.org/officeDocument/2006/relationships/image" Target="media/image38.jpeg"/><Relationship Id="rId101" Type="http://schemas.openxmlformats.org/officeDocument/2006/relationships/image" Target="media/image39.jpeg"/><Relationship Id="rId122" Type="http://schemas.openxmlformats.org/officeDocument/2006/relationships/hyperlink" Target="http://www.google.co.uk/url?sa=i&amp;rct=j&amp;q=&amp;esrc=s&amp;source=images&amp;cd=&amp;cad=rja&amp;uact=8&amp;ved=0CAcQjRxqFQoTCMbK5M-Q_8cCFcW4FAod1S8HtQ&amp;url=http://www.slideshare.net/elizkeren/nato-and-the-warsaw-pact-presentation&amp;psig=AFQjCNFquFkmIBdTeLsEO4vHG1WFDAmkQA&amp;ust=1442615755603172" TargetMode="External"/><Relationship Id="rId4" Type="http://schemas.openxmlformats.org/officeDocument/2006/relationships/webSettings" Target="webSettings.xml"/><Relationship Id="rId9" Type="http://schemas.openxmlformats.org/officeDocument/2006/relationships/hyperlink" Target="https://en.wikipedia.org/wiki/Bonn" TargetMode="External"/><Relationship Id="rId26"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D7BC16CB</Template>
  <TotalTime>307</TotalTime>
  <Pages>39</Pages>
  <Words>14333</Words>
  <Characters>81700</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95842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Kirby</dc:creator>
  <cp:lastModifiedBy>Anthony Kirby</cp:lastModifiedBy>
  <cp:revision>24</cp:revision>
  <dcterms:created xsi:type="dcterms:W3CDTF">2016-12-07T10:36:00Z</dcterms:created>
  <dcterms:modified xsi:type="dcterms:W3CDTF">2018-09-06T13:25:00Z</dcterms:modified>
</cp:coreProperties>
</file>