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981543" w14:textId="21615EB4" w:rsidR="00E54D6A" w:rsidRPr="001B2507" w:rsidRDefault="001C02A3" w:rsidP="001C02A3">
      <w:pPr>
        <w:jc w:val="center"/>
        <w:rPr>
          <w:sz w:val="96"/>
        </w:rPr>
      </w:pPr>
      <w:r w:rsidRPr="001B2507">
        <w:rPr>
          <w:sz w:val="96"/>
        </w:rPr>
        <w:t>0</w:t>
      </w:r>
      <w:r w:rsidR="00656B4F">
        <w:rPr>
          <w:sz w:val="96"/>
        </w:rPr>
        <w:t>2</w:t>
      </w:r>
      <w:r w:rsidRPr="001B2507">
        <w:rPr>
          <w:sz w:val="96"/>
        </w:rPr>
        <w:t xml:space="preserve"> Financial Markets and Monetary Policy</w:t>
      </w:r>
    </w:p>
    <w:p w14:paraId="2274A28E" w14:textId="77777777" w:rsidR="001C02A3" w:rsidRPr="00491978" w:rsidRDefault="001C02A3" w:rsidP="001C02A3">
      <w:pPr>
        <w:jc w:val="center"/>
        <w:rPr>
          <w:rFonts w:ascii="Cambria" w:hAnsi="Cambria"/>
          <w:sz w:val="144"/>
        </w:rPr>
      </w:pPr>
      <w:r w:rsidRPr="00491978">
        <w:rPr>
          <w:rFonts w:ascii="Cambria" w:hAnsi="Cambria"/>
          <w:noProof/>
          <w:sz w:val="144"/>
          <w:lang w:eastAsia="en-GB"/>
        </w:rPr>
        <w:drawing>
          <wp:inline distT="0" distB="0" distL="0" distR="0" wp14:anchorId="5C1D8C27" wp14:editId="74969D4A">
            <wp:extent cx="6645910" cy="4193540"/>
            <wp:effectExtent l="0" t="0" r="254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6645910" cy="4193540"/>
                    </a:xfrm>
                    <a:prstGeom prst="rect">
                      <a:avLst/>
                    </a:prstGeom>
                  </pic:spPr>
                </pic:pic>
              </a:graphicData>
            </a:graphic>
          </wp:inline>
        </w:drawing>
      </w:r>
    </w:p>
    <w:p w14:paraId="6F8CD4AF" w14:textId="73BA1525" w:rsidR="001C02A3" w:rsidRPr="00A73539" w:rsidRDefault="00491978" w:rsidP="00A73539">
      <w:pPr>
        <w:pStyle w:val="ListParagraph"/>
        <w:numPr>
          <w:ilvl w:val="0"/>
          <w:numId w:val="1"/>
        </w:numPr>
        <w:jc w:val="center"/>
        <w:rPr>
          <w:b/>
          <w:noProof/>
          <w:sz w:val="24"/>
          <w:lang w:eastAsia="en-GB"/>
        </w:rPr>
      </w:pPr>
      <w:r w:rsidRPr="00A73539">
        <w:rPr>
          <w:b/>
          <w:noProof/>
          <w:sz w:val="24"/>
          <w:lang w:eastAsia="en-GB"/>
        </w:rPr>
        <w:t>Central Banks &amp; Monetary Policy</w:t>
      </w:r>
    </w:p>
    <w:p w14:paraId="00024FBF" w14:textId="7E4C4471" w:rsidR="00491978" w:rsidRPr="00A73539" w:rsidRDefault="00491978" w:rsidP="00A73539">
      <w:pPr>
        <w:pStyle w:val="ListParagraph"/>
        <w:numPr>
          <w:ilvl w:val="0"/>
          <w:numId w:val="1"/>
        </w:numPr>
        <w:jc w:val="center"/>
        <w:rPr>
          <w:b/>
          <w:noProof/>
          <w:sz w:val="24"/>
          <w:lang w:eastAsia="en-GB"/>
        </w:rPr>
      </w:pPr>
      <w:r w:rsidRPr="00A73539">
        <w:rPr>
          <w:b/>
          <w:noProof/>
          <w:sz w:val="24"/>
          <w:lang w:eastAsia="en-GB"/>
        </w:rPr>
        <w:t>Financial Markets &amp; Monetary Policy</w:t>
      </w:r>
    </w:p>
    <w:p w14:paraId="2AF7C4F9" w14:textId="430BDFC0" w:rsidR="00491978" w:rsidRPr="00A73539" w:rsidRDefault="00491978" w:rsidP="00A73539">
      <w:pPr>
        <w:pStyle w:val="ListParagraph"/>
        <w:numPr>
          <w:ilvl w:val="0"/>
          <w:numId w:val="1"/>
        </w:numPr>
        <w:jc w:val="center"/>
        <w:rPr>
          <w:b/>
          <w:noProof/>
          <w:sz w:val="24"/>
          <w:lang w:eastAsia="en-GB"/>
        </w:rPr>
      </w:pPr>
      <w:r w:rsidRPr="00A73539">
        <w:rPr>
          <w:b/>
          <w:noProof/>
          <w:sz w:val="24"/>
          <w:lang w:eastAsia="en-GB"/>
        </w:rPr>
        <w:t>Commercial Banks &amp; Investment Banks</w:t>
      </w:r>
    </w:p>
    <w:p w14:paraId="347336D9" w14:textId="7BC00E17" w:rsidR="00491978" w:rsidRPr="00A73539" w:rsidRDefault="00491978" w:rsidP="00A73539">
      <w:pPr>
        <w:pStyle w:val="ListParagraph"/>
        <w:numPr>
          <w:ilvl w:val="0"/>
          <w:numId w:val="1"/>
        </w:numPr>
        <w:jc w:val="center"/>
        <w:rPr>
          <w:b/>
          <w:noProof/>
          <w:sz w:val="24"/>
          <w:lang w:eastAsia="en-GB"/>
        </w:rPr>
      </w:pPr>
      <w:r w:rsidRPr="00A73539">
        <w:rPr>
          <w:b/>
          <w:noProof/>
          <w:sz w:val="24"/>
          <w:lang w:eastAsia="en-GB"/>
        </w:rPr>
        <w:t>Regulation of the Financial System</w:t>
      </w:r>
    </w:p>
    <w:p w14:paraId="08C83922" w14:textId="77777777" w:rsidR="001C02A3" w:rsidRDefault="001C02A3" w:rsidP="001C02A3">
      <w:pPr>
        <w:rPr>
          <w:rFonts w:ascii="Cambria" w:hAnsi="Cambria"/>
          <w:sz w:val="32"/>
        </w:rPr>
      </w:pPr>
      <w:r>
        <w:rPr>
          <w:noProof/>
          <w:lang w:eastAsia="en-GB"/>
        </w:rPr>
        <w:lastRenderedPageBreak/>
        <w:drawing>
          <wp:inline distT="0" distB="0" distL="0" distR="0" wp14:anchorId="5F557A02" wp14:editId="24A50939">
            <wp:extent cx="6110062" cy="2615609"/>
            <wp:effectExtent l="19050" t="19050" r="2413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79244" cy="2645224"/>
                    </a:xfrm>
                    <a:prstGeom prst="rect">
                      <a:avLst/>
                    </a:prstGeom>
                    <a:ln>
                      <a:solidFill>
                        <a:schemeClr val="accent1"/>
                      </a:solidFill>
                    </a:ln>
                  </pic:spPr>
                </pic:pic>
              </a:graphicData>
            </a:graphic>
          </wp:inline>
        </w:drawing>
      </w:r>
    </w:p>
    <w:p w14:paraId="04449510" w14:textId="77777777" w:rsidR="001C02A3" w:rsidRDefault="001C02A3" w:rsidP="001C02A3">
      <w:pPr>
        <w:rPr>
          <w:rFonts w:ascii="Cambria" w:hAnsi="Cambria"/>
          <w:sz w:val="32"/>
        </w:rPr>
      </w:pPr>
      <w:r>
        <w:rPr>
          <w:noProof/>
          <w:lang w:eastAsia="en-GB"/>
        </w:rPr>
        <w:drawing>
          <wp:inline distT="0" distB="0" distL="0" distR="0" wp14:anchorId="5FD88C08" wp14:editId="79C4C32B">
            <wp:extent cx="6039293" cy="2655206"/>
            <wp:effectExtent l="19050" t="19050" r="1905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59349" cy="2664024"/>
                    </a:xfrm>
                    <a:prstGeom prst="rect">
                      <a:avLst/>
                    </a:prstGeom>
                    <a:ln>
                      <a:solidFill>
                        <a:schemeClr val="accent1"/>
                      </a:solidFill>
                    </a:ln>
                  </pic:spPr>
                </pic:pic>
              </a:graphicData>
            </a:graphic>
          </wp:inline>
        </w:drawing>
      </w:r>
    </w:p>
    <w:p w14:paraId="561733C5" w14:textId="77777777" w:rsidR="001C02A3" w:rsidRDefault="001C02A3" w:rsidP="001C02A3">
      <w:pPr>
        <w:rPr>
          <w:rFonts w:ascii="Cambria" w:hAnsi="Cambria"/>
          <w:sz w:val="32"/>
        </w:rPr>
      </w:pPr>
      <w:r>
        <w:rPr>
          <w:noProof/>
          <w:lang w:eastAsia="en-GB"/>
        </w:rPr>
        <w:drawing>
          <wp:inline distT="0" distB="0" distL="0" distR="0" wp14:anchorId="1E02844C" wp14:editId="7B088CA4">
            <wp:extent cx="6038850" cy="3431402"/>
            <wp:effectExtent l="19050" t="19050" r="19050" b="171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057858" cy="3442203"/>
                    </a:xfrm>
                    <a:prstGeom prst="rect">
                      <a:avLst/>
                    </a:prstGeom>
                    <a:ln>
                      <a:solidFill>
                        <a:schemeClr val="accent1"/>
                      </a:solidFill>
                    </a:ln>
                  </pic:spPr>
                </pic:pic>
              </a:graphicData>
            </a:graphic>
          </wp:inline>
        </w:drawing>
      </w:r>
    </w:p>
    <w:p w14:paraId="5329E5CE" w14:textId="5AE8D1C1" w:rsidR="008662B4" w:rsidRDefault="001C02A3" w:rsidP="001C02A3">
      <w:pPr>
        <w:rPr>
          <w:rFonts w:ascii="Cambria" w:hAnsi="Cambria"/>
          <w:sz w:val="32"/>
        </w:rPr>
      </w:pPr>
      <w:r>
        <w:rPr>
          <w:noProof/>
          <w:lang w:eastAsia="en-GB"/>
        </w:rPr>
        <w:lastRenderedPageBreak/>
        <w:drawing>
          <wp:inline distT="0" distB="0" distL="0" distR="0" wp14:anchorId="6E93D20F" wp14:editId="04982434">
            <wp:extent cx="6018028" cy="2371688"/>
            <wp:effectExtent l="19050" t="19050" r="20955" b="1016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044043" cy="2381941"/>
                    </a:xfrm>
                    <a:prstGeom prst="rect">
                      <a:avLst/>
                    </a:prstGeom>
                    <a:ln>
                      <a:solidFill>
                        <a:schemeClr val="accent1"/>
                      </a:solidFill>
                    </a:ln>
                  </pic:spPr>
                </pic:pic>
              </a:graphicData>
            </a:graphic>
          </wp:inline>
        </w:drawing>
      </w:r>
    </w:p>
    <w:p w14:paraId="30C3B461" w14:textId="77777777" w:rsidR="001C02A3" w:rsidRDefault="001C02A3" w:rsidP="008662B4">
      <w:pPr>
        <w:rPr>
          <w:rFonts w:ascii="Cambria" w:hAnsi="Cambria"/>
          <w:sz w:val="32"/>
        </w:rPr>
      </w:pPr>
    </w:p>
    <w:p w14:paraId="162AB9DD" w14:textId="77777777" w:rsidR="008662B4" w:rsidRDefault="008662B4" w:rsidP="008662B4">
      <w:pPr>
        <w:rPr>
          <w:rFonts w:ascii="Cambria" w:hAnsi="Cambria"/>
          <w:sz w:val="32"/>
        </w:rPr>
      </w:pPr>
    </w:p>
    <w:p w14:paraId="4A37F47B" w14:textId="11F95CF5" w:rsidR="0028100B" w:rsidRDefault="008662B4" w:rsidP="008662B4">
      <w:pPr>
        <w:rPr>
          <w:rFonts w:ascii="Cambria" w:hAnsi="Cambria"/>
          <w:sz w:val="32"/>
        </w:rPr>
      </w:pPr>
      <w:r>
        <w:rPr>
          <w:noProof/>
          <w:lang w:eastAsia="en-GB"/>
        </w:rPr>
        <mc:AlternateContent>
          <mc:Choice Requires="wpg">
            <w:drawing>
              <wp:anchor distT="0" distB="0" distL="114300" distR="114300" simplePos="0" relativeHeight="251659264" behindDoc="0" locked="0" layoutInCell="1" allowOverlap="1" wp14:anchorId="78ACFA55" wp14:editId="7BEB9979">
                <wp:simplePos x="0" y="0"/>
                <wp:positionH relativeFrom="column">
                  <wp:posOffset>7034</wp:posOffset>
                </wp:positionH>
                <wp:positionV relativeFrom="paragraph">
                  <wp:posOffset>-133643</wp:posOffset>
                </wp:positionV>
                <wp:extent cx="5473700" cy="593090"/>
                <wp:effectExtent l="0" t="0" r="38100" b="16510"/>
                <wp:wrapNone/>
                <wp:docPr id="27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73700" cy="593090"/>
                          <a:chOff x="468" y="157"/>
                          <a:chExt cx="8620" cy="934"/>
                        </a:xfrm>
                      </wpg:grpSpPr>
                      <wps:wsp>
                        <wps:cNvPr id="273" name="AutoShape 5"/>
                        <wps:cNvSpPr>
                          <a:spLocks noChangeArrowheads="1"/>
                        </wps:cNvSpPr>
                        <wps:spPr bwMode="auto">
                          <a:xfrm>
                            <a:off x="2428" y="360"/>
                            <a:ext cx="6660" cy="72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275" name="Text Box 7"/>
                        <wps:cNvSpPr txBox="1">
                          <a:spLocks noChangeArrowheads="1"/>
                        </wps:cNvSpPr>
                        <wps:spPr bwMode="auto">
                          <a:xfrm>
                            <a:off x="468" y="292"/>
                            <a:ext cx="10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DB158B" w14:textId="77777777" w:rsidR="00F5323B" w:rsidRPr="00ED0C43" w:rsidRDefault="00F5323B" w:rsidP="008662B4">
                              <w:pPr>
                                <w:rPr>
                                  <w:rFonts w:ascii="Arial" w:hAnsi="Arial" w:cs="Arial"/>
                                  <w:b/>
                                  <w:sz w:val="10"/>
                                  <w:szCs w:val="10"/>
                                </w:rPr>
                              </w:pPr>
                            </w:p>
                            <w:p w14:paraId="02D6496B" w14:textId="00480BC2" w:rsidR="00F5323B" w:rsidRPr="008662B4" w:rsidRDefault="00F5323B" w:rsidP="008662B4">
                              <w:pPr>
                                <w:rPr>
                                  <w:rFonts w:ascii="Arial" w:hAnsi="Arial" w:cs="Arial"/>
                                  <w:b/>
                                  <w:color w:val="000000" w:themeColor="text1"/>
                                </w:rPr>
                              </w:pPr>
                              <w:proofErr w:type="gramStart"/>
                              <w:r>
                                <w:rPr>
                                  <w:rFonts w:ascii="Arial" w:hAnsi="Arial" w:cs="Arial"/>
                                  <w:b/>
                                  <w:color w:val="FFFFFF"/>
                                </w:rPr>
                                <w:t>A</w:t>
                              </w:r>
                              <w:proofErr w:type="gramEnd"/>
                              <w:r>
                                <w:rPr>
                                  <w:rFonts w:ascii="Arial" w:hAnsi="Arial" w:cs="Arial"/>
                                  <w:b/>
                                  <w:color w:val="FFFFFF"/>
                                </w:rPr>
                                <w:t xml:space="preserve"> </w:t>
                              </w:r>
                              <w:proofErr w:type="spellStart"/>
                              <w:r>
                                <w:rPr>
                                  <w:rFonts w:ascii="Arial" w:hAnsi="Arial" w:cs="Arial"/>
                                  <w:b/>
                                  <w:color w:val="000000" w:themeColor="text1"/>
                                </w:rPr>
                                <w:t>A</w:t>
                              </w:r>
                              <w:proofErr w:type="spellEnd"/>
                            </w:p>
                            <w:p w14:paraId="71CB5221" w14:textId="77777777" w:rsidR="00F5323B" w:rsidRPr="00ED0C43" w:rsidRDefault="00F5323B" w:rsidP="008662B4">
                              <w:pPr>
                                <w:rPr>
                                  <w:rFonts w:ascii="Arial" w:hAnsi="Arial" w:cs="Arial"/>
                                  <w:b/>
                                </w:rPr>
                              </w:pPr>
                              <w:r>
                                <w:rPr>
                                  <w:rFonts w:ascii="Arial" w:hAnsi="Arial" w:cs="Arial"/>
                                  <w:b/>
                                  <w:sz w:val="20"/>
                                </w:rPr>
                                <w:t xml:space="preserve">    </w:t>
                              </w:r>
                              <w:proofErr w:type="gramStart"/>
                              <w:r>
                                <w:rPr>
                                  <w:rFonts w:ascii="Arial" w:hAnsi="Arial" w:cs="Arial"/>
                                  <w:b/>
                                  <w:sz w:val="20"/>
                                </w:rPr>
                                <w:t>a</w:t>
                              </w:r>
                              <w:proofErr w:type="gramEnd"/>
                              <w:r>
                                <w:rPr>
                                  <w:rFonts w:ascii="Arial" w:hAnsi="Arial" w:cs="Arial"/>
                                  <w:b/>
                                  <w:sz w:val="20"/>
                                </w:rPr>
                                <w:t xml:space="preserve">  </w:t>
                              </w:r>
                            </w:p>
                          </w:txbxContent>
                        </wps:txbx>
                        <wps:bodyPr rot="0" vert="horz" wrap="square" lIns="91440" tIns="45720" rIns="91440" bIns="45720" anchor="t" anchorCtr="0" upright="1">
                          <a:noAutofit/>
                        </wps:bodyPr>
                      </wps:wsp>
                      <wps:wsp>
                        <wps:cNvPr id="276" name="Text Box 8"/>
                        <wps:cNvSpPr txBox="1">
                          <a:spLocks noChangeArrowheads="1"/>
                        </wps:cNvSpPr>
                        <wps:spPr bwMode="auto">
                          <a:xfrm>
                            <a:off x="2608" y="157"/>
                            <a:ext cx="648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AD4F57" w14:textId="77777777" w:rsidR="00F5323B" w:rsidRPr="00040B6C" w:rsidRDefault="00F5323B" w:rsidP="008662B4">
                              <w:pPr>
                                <w:jc w:val="center"/>
                                <w:rPr>
                                  <w:rFonts w:ascii="Arial" w:hAnsi="Arial" w:cs="Arial"/>
                                  <w:b/>
                                  <w:sz w:val="8"/>
                                  <w:szCs w:val="40"/>
                                </w:rPr>
                              </w:pPr>
                            </w:p>
                            <w:p w14:paraId="48C98FED" w14:textId="21079081" w:rsidR="00F5323B" w:rsidRPr="00E26EA3" w:rsidRDefault="00F5323B" w:rsidP="008662B4">
                              <w:pPr>
                                <w:jc w:val="center"/>
                                <w:rPr>
                                  <w:rFonts w:ascii="Arial" w:hAnsi="Arial" w:cs="Arial"/>
                                  <w:b/>
                                  <w:sz w:val="36"/>
                                  <w:szCs w:val="40"/>
                                </w:rPr>
                              </w:pPr>
                              <w:r>
                                <w:rPr>
                                  <w:rFonts w:ascii="Arial" w:hAnsi="Arial" w:cs="Arial"/>
                                  <w:b/>
                                  <w:sz w:val="36"/>
                                  <w:szCs w:val="40"/>
                                </w:rPr>
                                <w:t>Central Banks &amp; Monetary Policy</w:t>
                              </w:r>
                            </w:p>
                          </w:txbxContent>
                        </wps:txbx>
                        <wps:bodyPr rot="0" vert="horz" wrap="square" lIns="91440" tIns="45720" rIns="91440" bIns="45720" anchor="t" anchorCtr="0" upright="1">
                          <a:noAutofit/>
                        </wps:bodyPr>
                      </wps:wsp>
                      <wps:wsp>
                        <wps:cNvPr id="277" name="Oval 9"/>
                        <wps:cNvSpPr>
                          <a:spLocks noChangeArrowheads="1"/>
                        </wps:cNvSpPr>
                        <wps:spPr bwMode="auto">
                          <a:xfrm>
                            <a:off x="540" y="360"/>
                            <a:ext cx="720" cy="72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CFA55" id="Group 4" o:spid="_x0000_s1026" style="position:absolute;margin-left:.55pt;margin-top:-10.5pt;width:431pt;height:46.7pt;z-index:251659264" coordorigin="468,157" coordsize="8620,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">
                <v:roundrect id="AutoShape 5" o:spid="_x0000_s1027" style="position:absolute;left:2428;top:360;width:6660;height:72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"/>
                <v:shapetype id="_x0000_t202" coordsize="21600,21600" o:spt="202" path="m,l,21600r21600,l21600,xe">
                  <v:stroke joinstyle="miter"/>
                  <v:path gradientshapeok="t" o:connecttype="rect"/>
                </v:shapetype>
                <v:shape id="_x0000_s1028" type="#_x0000_t202" style="position:absolute;left:468;top:292;width:10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" filled="f" stroked="f">
                  <v:textbox>
                    <w:txbxContent>
                      <w:p w14:paraId="2FDB158B" w14:textId="77777777" w:rsidR="00F5323B" w:rsidRPr="00ED0C43" w:rsidRDefault="00F5323B" w:rsidP="008662B4">
                        <w:pPr>
                          <w:rPr>
                            <w:rFonts w:ascii="Arial" w:hAnsi="Arial" w:cs="Arial"/>
                            <w:b/>
                            <w:sz w:val="10"/>
                            <w:szCs w:val="10"/>
                          </w:rPr>
                        </w:pPr>
                      </w:p>
                      <w:p w14:paraId="02D6496B" w14:textId="00480BC2" w:rsidR="00F5323B" w:rsidRPr="008662B4" w:rsidRDefault="00F5323B" w:rsidP="008662B4">
                        <w:pPr>
                          <w:rPr>
                            <w:rFonts w:ascii="Arial" w:hAnsi="Arial" w:cs="Arial"/>
                            <w:b/>
                            <w:color w:val="000000" w:themeColor="text1"/>
                          </w:rPr>
                        </w:pPr>
                        <w:proofErr w:type="gramStart"/>
                        <w:r>
                          <w:rPr>
                            <w:rFonts w:ascii="Arial" w:hAnsi="Arial" w:cs="Arial"/>
                            <w:b/>
                            <w:color w:val="FFFFFF"/>
                          </w:rPr>
                          <w:t>A</w:t>
                        </w:r>
                        <w:proofErr w:type="gramEnd"/>
                        <w:r>
                          <w:rPr>
                            <w:rFonts w:ascii="Arial" w:hAnsi="Arial" w:cs="Arial"/>
                            <w:b/>
                            <w:color w:val="FFFFFF"/>
                          </w:rPr>
                          <w:t xml:space="preserve"> </w:t>
                        </w:r>
                        <w:proofErr w:type="spellStart"/>
                        <w:r>
                          <w:rPr>
                            <w:rFonts w:ascii="Arial" w:hAnsi="Arial" w:cs="Arial"/>
                            <w:b/>
                            <w:color w:val="000000" w:themeColor="text1"/>
                          </w:rPr>
                          <w:t>A</w:t>
                        </w:r>
                        <w:proofErr w:type="spellEnd"/>
                      </w:p>
                      <w:p w14:paraId="71CB5221" w14:textId="77777777" w:rsidR="00F5323B" w:rsidRPr="00ED0C43" w:rsidRDefault="00F5323B" w:rsidP="008662B4">
                        <w:pPr>
                          <w:rPr>
                            <w:rFonts w:ascii="Arial" w:hAnsi="Arial" w:cs="Arial"/>
                            <w:b/>
                          </w:rPr>
                        </w:pPr>
                        <w:r>
                          <w:rPr>
                            <w:rFonts w:ascii="Arial" w:hAnsi="Arial" w:cs="Arial"/>
                            <w:b/>
                            <w:sz w:val="20"/>
                          </w:rPr>
                          <w:t xml:space="preserve">    </w:t>
                        </w:r>
                        <w:proofErr w:type="gramStart"/>
                        <w:r>
                          <w:rPr>
                            <w:rFonts w:ascii="Arial" w:hAnsi="Arial" w:cs="Arial"/>
                            <w:b/>
                            <w:sz w:val="20"/>
                          </w:rPr>
                          <w:t>a</w:t>
                        </w:r>
                        <w:proofErr w:type="gramEnd"/>
                        <w:r>
                          <w:rPr>
                            <w:rFonts w:ascii="Arial" w:hAnsi="Arial" w:cs="Arial"/>
                            <w:b/>
                            <w:sz w:val="20"/>
                          </w:rPr>
                          <w:t xml:space="preserve">  </w:t>
                        </w:r>
                      </w:p>
                    </w:txbxContent>
                  </v:textbox>
                </v:shape>
                <v:shape id="_x0000_s1029" type="#_x0000_t202" style="position:absolute;left:2608;top:157;width:6480;height:9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" filled="f" stroked="f">
                  <v:textbox>
                    <w:txbxContent>
                      <w:p w14:paraId="39AD4F57" w14:textId="77777777" w:rsidR="00F5323B" w:rsidRPr="00040B6C" w:rsidRDefault="00F5323B" w:rsidP="008662B4">
                        <w:pPr>
                          <w:jc w:val="center"/>
                          <w:rPr>
                            <w:rFonts w:ascii="Arial" w:hAnsi="Arial" w:cs="Arial"/>
                            <w:b/>
                            <w:sz w:val="8"/>
                            <w:szCs w:val="40"/>
                          </w:rPr>
                        </w:pPr>
                      </w:p>
                      <w:p w14:paraId="48C98FED" w14:textId="21079081" w:rsidR="00F5323B" w:rsidRPr="00E26EA3" w:rsidRDefault="00F5323B" w:rsidP="008662B4">
                        <w:pPr>
                          <w:jc w:val="center"/>
                          <w:rPr>
                            <w:rFonts w:ascii="Arial" w:hAnsi="Arial" w:cs="Arial"/>
                            <w:b/>
                            <w:sz w:val="36"/>
                            <w:szCs w:val="40"/>
                          </w:rPr>
                        </w:pPr>
                        <w:r>
                          <w:rPr>
                            <w:rFonts w:ascii="Arial" w:hAnsi="Arial" w:cs="Arial"/>
                            <w:b/>
                            <w:sz w:val="36"/>
                            <w:szCs w:val="40"/>
                          </w:rPr>
                          <w:t>Central Banks &amp; Monetary Policy</w:t>
                        </w:r>
                      </w:p>
                    </w:txbxContent>
                  </v:textbox>
                </v:shape>
                <v:oval id="Oval 9" o:spid="_x0000_s1030" style="position:absolute;left:540;top:360;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" filled="f"/>
              </v:group>
            </w:pict>
          </mc:Fallback>
        </mc:AlternateContent>
      </w:r>
    </w:p>
    <w:p w14:paraId="603D07B5" w14:textId="77777777" w:rsidR="0028100B" w:rsidRDefault="0028100B" w:rsidP="0028100B"/>
    <w:p w14:paraId="27C804BC" w14:textId="06FFA4BF" w:rsidR="00AA5A3B" w:rsidRPr="00D20D6E" w:rsidRDefault="00AA5A3B" w:rsidP="00AA5A3B">
      <w:pPr>
        <w:rPr>
          <w:rFonts w:cs="Arial"/>
          <w:b/>
          <w:sz w:val="24"/>
          <w:u w:val="single"/>
        </w:rPr>
      </w:pPr>
      <w:r w:rsidRPr="00944A19">
        <w:rPr>
          <w:rFonts w:cs="Arial"/>
          <w:b/>
          <w:sz w:val="24"/>
          <w:highlight w:val="cyan"/>
          <w:u w:val="single"/>
        </w:rPr>
        <w:t>Starter Quiz – Write your answers in the space below.</w:t>
      </w:r>
      <w:r w:rsidRPr="00D20D6E">
        <w:rPr>
          <w:rFonts w:cs="Arial"/>
          <w:b/>
          <w:sz w:val="24"/>
          <w:u w:val="single"/>
        </w:rPr>
        <w:t xml:space="preserve"> </w:t>
      </w:r>
    </w:p>
    <w:p w14:paraId="3F6A6395" w14:textId="77777777" w:rsidR="00AA5A3B" w:rsidRDefault="00AA5A3B" w:rsidP="00AA5A3B">
      <w:pPr>
        <w:numPr>
          <w:ilvl w:val="0"/>
          <w:numId w:val="4"/>
        </w:numPr>
        <w:spacing w:after="200" w:line="276" w:lineRule="auto"/>
        <w:contextualSpacing/>
        <w:rPr>
          <w:rFonts w:cs="Arial"/>
        </w:rPr>
      </w:pPr>
      <w:r>
        <w:rPr>
          <w:rFonts w:cs="Arial"/>
        </w:rPr>
        <w:t>The primary impact of Monetary Policy is on the demand side of the economy – T/F?</w:t>
      </w:r>
    </w:p>
    <w:p w14:paraId="6F7B2950" w14:textId="77777777" w:rsidR="00AA5A3B" w:rsidRPr="001A6B5E" w:rsidRDefault="00AA5A3B" w:rsidP="00AA5A3B">
      <w:pPr>
        <w:numPr>
          <w:ilvl w:val="0"/>
          <w:numId w:val="4"/>
        </w:numPr>
        <w:spacing w:after="200" w:line="276" w:lineRule="auto"/>
        <w:contextualSpacing/>
        <w:rPr>
          <w:rFonts w:cs="Arial"/>
        </w:rPr>
      </w:pPr>
      <w:r>
        <w:rPr>
          <w:rFonts w:cs="Arial"/>
        </w:rPr>
        <w:t>Monetary Policy only affects the demand side of the economy – T/F?</w:t>
      </w:r>
    </w:p>
    <w:p w14:paraId="62ECC843" w14:textId="77777777" w:rsidR="00AA5A3B" w:rsidRPr="001D1E5D" w:rsidRDefault="00AA5A3B" w:rsidP="00AA5A3B">
      <w:pPr>
        <w:numPr>
          <w:ilvl w:val="0"/>
          <w:numId w:val="4"/>
        </w:numPr>
        <w:spacing w:after="200" w:line="276" w:lineRule="auto"/>
        <w:contextualSpacing/>
        <w:rPr>
          <w:rFonts w:cs="Arial"/>
        </w:rPr>
      </w:pPr>
      <w:r>
        <w:rPr>
          <w:rFonts w:cs="Arial"/>
        </w:rPr>
        <w:t>Who is the current Governor of the Bank of England?</w:t>
      </w:r>
    </w:p>
    <w:p w14:paraId="30CBA941" w14:textId="77777777" w:rsidR="00AA5A3B" w:rsidRDefault="00AA5A3B" w:rsidP="00AA5A3B">
      <w:pPr>
        <w:numPr>
          <w:ilvl w:val="0"/>
          <w:numId w:val="4"/>
        </w:numPr>
        <w:spacing w:after="200" w:line="276" w:lineRule="auto"/>
        <w:contextualSpacing/>
        <w:rPr>
          <w:rFonts w:cs="Arial"/>
        </w:rPr>
      </w:pPr>
      <w:r>
        <w:rPr>
          <w:rFonts w:cs="Arial"/>
        </w:rPr>
        <w:t>What is the current Bank of England bank</w:t>
      </w:r>
      <w:r w:rsidRPr="001D1E5D">
        <w:rPr>
          <w:rFonts w:cs="Arial"/>
        </w:rPr>
        <w:t xml:space="preserve"> rate</w:t>
      </w:r>
      <w:r>
        <w:rPr>
          <w:rFonts w:cs="Arial"/>
        </w:rPr>
        <w:t xml:space="preserve"> a.k.a. base rate</w:t>
      </w:r>
      <w:r w:rsidRPr="001D1E5D">
        <w:rPr>
          <w:rFonts w:cs="Arial"/>
        </w:rPr>
        <w:t>?</w:t>
      </w:r>
    </w:p>
    <w:p w14:paraId="1028E035" w14:textId="77777777" w:rsidR="00AA5A3B" w:rsidRPr="001D1E5D" w:rsidRDefault="00AA5A3B" w:rsidP="00AA5A3B">
      <w:pPr>
        <w:numPr>
          <w:ilvl w:val="0"/>
          <w:numId w:val="4"/>
        </w:numPr>
        <w:spacing w:after="200" w:line="276" w:lineRule="auto"/>
        <w:contextualSpacing/>
        <w:rPr>
          <w:rFonts w:cs="Arial"/>
        </w:rPr>
      </w:pPr>
      <w:r w:rsidRPr="001D1E5D">
        <w:rPr>
          <w:rFonts w:cs="Arial"/>
        </w:rPr>
        <w:t>Which organisation sets interest rates for Portugal and France?</w:t>
      </w:r>
    </w:p>
    <w:p w14:paraId="0B2E1092" w14:textId="77777777" w:rsidR="00AA5A3B" w:rsidRDefault="00AA5A3B" w:rsidP="00AA5A3B">
      <w:pPr>
        <w:numPr>
          <w:ilvl w:val="0"/>
          <w:numId w:val="4"/>
        </w:numPr>
        <w:spacing w:after="200" w:line="276" w:lineRule="auto"/>
        <w:contextualSpacing/>
        <w:rPr>
          <w:rFonts w:cs="Arial"/>
        </w:rPr>
      </w:pPr>
      <w:r w:rsidRPr="001D1E5D">
        <w:rPr>
          <w:rFonts w:cs="Arial"/>
        </w:rPr>
        <w:t>Which organisation sets interest rates for Germany and Spain?</w:t>
      </w:r>
    </w:p>
    <w:p w14:paraId="013E772D" w14:textId="77777777" w:rsidR="00AA5A3B" w:rsidRPr="00AD088B" w:rsidRDefault="00AA5A3B" w:rsidP="00AA5A3B">
      <w:pPr>
        <w:numPr>
          <w:ilvl w:val="0"/>
          <w:numId w:val="4"/>
        </w:numPr>
        <w:spacing w:after="200" w:line="276" w:lineRule="auto"/>
        <w:contextualSpacing/>
        <w:rPr>
          <w:rFonts w:cs="Arial"/>
        </w:rPr>
      </w:pPr>
      <w:r>
        <w:rPr>
          <w:rFonts w:cs="Arial"/>
        </w:rPr>
        <w:t>Identify the 3 strands of Monetary P</w:t>
      </w:r>
      <w:r w:rsidRPr="001D1E5D">
        <w:rPr>
          <w:rFonts w:cs="Arial"/>
        </w:rPr>
        <w:t>olicy</w:t>
      </w:r>
      <w:r>
        <w:rPr>
          <w:rFonts w:cs="Arial"/>
        </w:rPr>
        <w:t>.</w:t>
      </w:r>
    </w:p>
    <w:p w14:paraId="546EAD6C" w14:textId="77777777" w:rsidR="00AA5A3B" w:rsidRPr="001D1E5D" w:rsidRDefault="00AA5A3B" w:rsidP="00AA5A3B">
      <w:pPr>
        <w:numPr>
          <w:ilvl w:val="0"/>
          <w:numId w:val="4"/>
        </w:numPr>
        <w:spacing w:after="200" w:line="276" w:lineRule="auto"/>
        <w:contextualSpacing/>
        <w:rPr>
          <w:rFonts w:cs="Arial"/>
        </w:rPr>
      </w:pPr>
      <w:r>
        <w:rPr>
          <w:rFonts w:cs="Arial"/>
        </w:rPr>
        <w:t>How much Quantitative E</w:t>
      </w:r>
      <w:r w:rsidRPr="001D1E5D">
        <w:rPr>
          <w:rFonts w:cs="Arial"/>
        </w:rPr>
        <w:t>asing</w:t>
      </w:r>
      <w:r>
        <w:rPr>
          <w:rFonts w:cs="Arial"/>
        </w:rPr>
        <w:t xml:space="preserve"> has been pumped into the UK economy so far</w:t>
      </w:r>
      <w:r w:rsidRPr="001D1E5D">
        <w:rPr>
          <w:rFonts w:cs="Arial"/>
        </w:rPr>
        <w:t>?</w:t>
      </w:r>
    </w:p>
    <w:p w14:paraId="34FFEB4B" w14:textId="77777777" w:rsidR="00AA5A3B" w:rsidRPr="001D1E5D" w:rsidRDefault="00AA5A3B" w:rsidP="00AA5A3B">
      <w:pPr>
        <w:numPr>
          <w:ilvl w:val="0"/>
          <w:numId w:val="4"/>
        </w:numPr>
        <w:spacing w:after="200" w:line="276" w:lineRule="auto"/>
        <w:contextualSpacing/>
        <w:rPr>
          <w:rFonts w:cs="Arial"/>
        </w:rPr>
      </w:pPr>
      <w:r w:rsidRPr="001D1E5D">
        <w:rPr>
          <w:rFonts w:cs="Arial"/>
        </w:rPr>
        <w:t xml:space="preserve">What is the current rate </w:t>
      </w:r>
      <w:r>
        <w:rPr>
          <w:rFonts w:cs="Arial"/>
        </w:rPr>
        <w:t xml:space="preserve">of inflation as measured by </w:t>
      </w:r>
      <w:r w:rsidRPr="001D1E5D">
        <w:rPr>
          <w:rFonts w:cs="Arial"/>
        </w:rPr>
        <w:t>CPI?</w:t>
      </w:r>
    </w:p>
    <w:p w14:paraId="58F26021" w14:textId="77777777" w:rsidR="00AA5A3B" w:rsidRPr="001D1E5D" w:rsidRDefault="00AA5A3B" w:rsidP="00AA5A3B">
      <w:pPr>
        <w:numPr>
          <w:ilvl w:val="0"/>
          <w:numId w:val="4"/>
        </w:numPr>
        <w:spacing w:after="200" w:line="276" w:lineRule="auto"/>
        <w:contextualSpacing/>
        <w:rPr>
          <w:rFonts w:cs="Arial"/>
        </w:rPr>
      </w:pPr>
      <w:r w:rsidRPr="001D1E5D">
        <w:rPr>
          <w:rFonts w:cs="Arial"/>
        </w:rPr>
        <w:t>What name is given to the central bank in the USA?</w:t>
      </w:r>
    </w:p>
    <w:p w14:paraId="655EC18E" w14:textId="77777777" w:rsidR="00AA5A3B" w:rsidRPr="001D1E5D" w:rsidRDefault="00AA5A3B" w:rsidP="00AA5A3B">
      <w:pPr>
        <w:ind w:left="360"/>
        <w:contextualSpacing/>
        <w:rPr>
          <w:rFonts w:cs="Arial"/>
        </w:rPr>
      </w:pPr>
      <w:r w:rsidRPr="002B636B">
        <w:rPr>
          <w:rFonts w:cs="Arial"/>
          <w:b/>
        </w:rPr>
        <w:t>Ext</w:t>
      </w:r>
      <w:r>
        <w:rPr>
          <w:rFonts w:cs="Arial"/>
        </w:rPr>
        <w:t xml:space="preserve">: </w:t>
      </w:r>
      <w:proofErr w:type="spellStart"/>
      <w:r w:rsidRPr="002B636B">
        <w:rPr>
          <w:rFonts w:cs="Arial"/>
          <w:b/>
        </w:rPr>
        <w:t>i</w:t>
      </w:r>
      <w:proofErr w:type="spellEnd"/>
      <w:r w:rsidRPr="002B636B">
        <w:rPr>
          <w:rFonts w:cs="Arial"/>
          <w:b/>
        </w:rPr>
        <w:t>)</w:t>
      </w:r>
      <w:r>
        <w:rPr>
          <w:rFonts w:cs="Arial"/>
        </w:rPr>
        <w:t xml:space="preserve"> What was the ‘Forward Guidance’ set by the Bank of England in 2013? </w:t>
      </w:r>
      <w:r w:rsidRPr="002B636B">
        <w:rPr>
          <w:rFonts w:cs="Arial"/>
          <w:b/>
        </w:rPr>
        <w:t>ii)</w:t>
      </w:r>
      <w:r>
        <w:rPr>
          <w:rFonts w:cs="Arial"/>
        </w:rPr>
        <w:t xml:space="preserve"> Explain the Macroeconomic benefits of having ‘Forward Guidance’ in place.   </w:t>
      </w:r>
    </w:p>
    <w:p w14:paraId="7F34502E" w14:textId="77777777" w:rsidR="00AA5A3B" w:rsidRDefault="00AA5A3B" w:rsidP="0028100B">
      <w:pPr>
        <w:rPr>
          <w:b/>
          <w:sz w:val="24"/>
          <w:u w:val="single"/>
        </w:rPr>
      </w:pPr>
    </w:p>
    <w:p w14:paraId="612CD6A8" w14:textId="77777777" w:rsidR="00AA5A3B" w:rsidRDefault="00AA5A3B" w:rsidP="0028100B">
      <w:pPr>
        <w:rPr>
          <w:b/>
          <w:sz w:val="24"/>
          <w:u w:val="single"/>
        </w:rPr>
      </w:pPr>
      <w:r w:rsidRPr="00B43409">
        <w:rPr>
          <w:noProof/>
          <w:highlight w:val="red"/>
          <w:lang w:eastAsia="en-GB"/>
        </w:rPr>
        <w:lastRenderedPageBreak/>
        <w:drawing>
          <wp:inline distT="0" distB="0" distL="0" distR="0" wp14:anchorId="718874C5" wp14:editId="142F6812">
            <wp:extent cx="6551906" cy="6023512"/>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35703"/>
                    <a:stretch/>
                  </pic:blipFill>
                  <pic:spPr bwMode="auto">
                    <a:xfrm>
                      <a:off x="0" y="0"/>
                      <a:ext cx="6612799" cy="6079494"/>
                    </a:xfrm>
                    <a:prstGeom prst="rect">
                      <a:avLst/>
                    </a:prstGeom>
                    <a:noFill/>
                    <a:ln>
                      <a:noFill/>
                    </a:ln>
                    <a:extLst>
                      <a:ext uri="{53640926-AAD7-44D8-BBD7-CCE9431645EC}">
                        <a14:shadowObscured xmlns:a14="http://schemas.microsoft.com/office/drawing/2010/main"/>
                      </a:ext>
                    </a:extLst>
                  </pic:spPr>
                </pic:pic>
              </a:graphicData>
            </a:graphic>
          </wp:inline>
        </w:drawing>
      </w:r>
    </w:p>
    <w:p w14:paraId="6D64DF84" w14:textId="1437F689" w:rsidR="004B6C36" w:rsidRDefault="004B6C36" w:rsidP="0028100B">
      <w:pPr>
        <w:rPr>
          <w:b/>
          <w:sz w:val="24"/>
          <w:u w:val="single"/>
        </w:rPr>
      </w:pPr>
      <w:r>
        <w:rPr>
          <w:b/>
          <w:sz w:val="24"/>
          <w:u w:val="single"/>
        </w:rPr>
        <w:t>Monetary Policy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64"/>
        <w:gridCol w:w="8370"/>
      </w:tblGrid>
      <w:tr w:rsidR="002D2EB7" w:rsidRPr="00561B51" w14:paraId="3D5B9E73" w14:textId="77777777" w:rsidTr="002D2EB7">
        <w:trPr>
          <w:trHeight w:val="807"/>
        </w:trPr>
        <w:tc>
          <w:tcPr>
            <w:tcW w:w="1964" w:type="dxa"/>
            <w:tcBorders>
              <w:top w:val="single" w:sz="4" w:space="0" w:color="000000"/>
              <w:left w:val="single" w:sz="4" w:space="0" w:color="000000"/>
              <w:bottom w:val="single" w:sz="4" w:space="0" w:color="000000"/>
              <w:right w:val="single" w:sz="4" w:space="0" w:color="000000"/>
            </w:tcBorders>
          </w:tcPr>
          <w:p w14:paraId="3F06A1AE" w14:textId="453702F2" w:rsidR="002D2EB7" w:rsidRPr="00561B51" w:rsidRDefault="00AC1019" w:rsidP="002D2EB7">
            <w:pPr>
              <w:jc w:val="center"/>
              <w:rPr>
                <w:rFonts w:cstheme="minorHAnsi"/>
                <w:b/>
                <w:sz w:val="24"/>
              </w:rPr>
            </w:pPr>
            <w:r>
              <w:rPr>
                <w:rFonts w:cstheme="minorHAnsi"/>
                <w:b/>
                <w:sz w:val="24"/>
              </w:rPr>
              <w:t xml:space="preserve">a) </w:t>
            </w:r>
            <w:r w:rsidR="002D2EB7">
              <w:rPr>
                <w:rFonts w:cstheme="minorHAnsi"/>
                <w:b/>
                <w:sz w:val="24"/>
              </w:rPr>
              <w:t>Interest Rates</w:t>
            </w:r>
          </w:p>
        </w:tc>
        <w:tc>
          <w:tcPr>
            <w:tcW w:w="8370" w:type="dxa"/>
            <w:tcBorders>
              <w:top w:val="single" w:sz="4" w:space="0" w:color="000000"/>
              <w:left w:val="single" w:sz="4" w:space="0" w:color="000000"/>
              <w:bottom w:val="single" w:sz="4" w:space="0" w:color="000000"/>
              <w:right w:val="single" w:sz="4" w:space="0" w:color="000000"/>
            </w:tcBorders>
          </w:tcPr>
          <w:p w14:paraId="7C755C1C" w14:textId="79DCE804" w:rsidR="00493300" w:rsidRPr="00561B51" w:rsidRDefault="001059FA" w:rsidP="00493300">
            <w:pPr>
              <w:jc w:val="center"/>
              <w:rPr>
                <w:rFonts w:cstheme="minorHAnsi"/>
                <w:sz w:val="24"/>
              </w:rPr>
            </w:pPr>
            <w:r>
              <w:rPr>
                <w:rFonts w:cstheme="minorHAnsi"/>
                <w:sz w:val="24"/>
              </w:rPr>
              <w:t>“</w:t>
            </w:r>
            <w:r w:rsidR="00493300">
              <w:rPr>
                <w:rFonts w:cstheme="minorHAnsi"/>
                <w:sz w:val="24"/>
              </w:rPr>
              <w:t>The cost of borrowing and the reward for saving</w:t>
            </w:r>
            <w:r>
              <w:rPr>
                <w:rFonts w:cstheme="minorHAnsi"/>
                <w:sz w:val="24"/>
              </w:rPr>
              <w:t>”</w:t>
            </w:r>
          </w:p>
        </w:tc>
      </w:tr>
      <w:tr w:rsidR="002D2EB7" w:rsidRPr="00561B51" w14:paraId="4128AC59" w14:textId="77777777" w:rsidTr="002D2EB7">
        <w:trPr>
          <w:trHeight w:val="807"/>
        </w:trPr>
        <w:tc>
          <w:tcPr>
            <w:tcW w:w="1964" w:type="dxa"/>
            <w:tcBorders>
              <w:top w:val="single" w:sz="4" w:space="0" w:color="000000"/>
              <w:left w:val="single" w:sz="4" w:space="0" w:color="000000"/>
              <w:bottom w:val="single" w:sz="4" w:space="0" w:color="000000"/>
              <w:right w:val="single" w:sz="4" w:space="0" w:color="000000"/>
            </w:tcBorders>
          </w:tcPr>
          <w:p w14:paraId="1B3B2244" w14:textId="6A3472D0" w:rsidR="002D2EB7" w:rsidRDefault="00AC1019" w:rsidP="00A7304B">
            <w:pPr>
              <w:jc w:val="center"/>
              <w:rPr>
                <w:rFonts w:cstheme="minorHAnsi"/>
                <w:b/>
                <w:sz w:val="24"/>
              </w:rPr>
            </w:pPr>
            <w:r>
              <w:rPr>
                <w:rFonts w:cstheme="minorHAnsi"/>
                <w:b/>
                <w:sz w:val="24"/>
              </w:rPr>
              <w:t xml:space="preserve">b) </w:t>
            </w:r>
            <w:r w:rsidR="002D2EB7">
              <w:rPr>
                <w:rFonts w:cstheme="minorHAnsi"/>
                <w:b/>
                <w:sz w:val="24"/>
              </w:rPr>
              <w:t>Money Supply</w:t>
            </w:r>
          </w:p>
        </w:tc>
        <w:tc>
          <w:tcPr>
            <w:tcW w:w="8370" w:type="dxa"/>
            <w:tcBorders>
              <w:top w:val="single" w:sz="4" w:space="0" w:color="000000"/>
              <w:left w:val="single" w:sz="4" w:space="0" w:color="000000"/>
              <w:bottom w:val="single" w:sz="4" w:space="0" w:color="000000"/>
              <w:right w:val="single" w:sz="4" w:space="0" w:color="000000"/>
            </w:tcBorders>
          </w:tcPr>
          <w:p w14:paraId="506C271E" w14:textId="77777777" w:rsidR="002D2EB7" w:rsidRDefault="001059FA" w:rsidP="001059FA">
            <w:pPr>
              <w:jc w:val="center"/>
              <w:rPr>
                <w:rFonts w:cstheme="minorHAnsi"/>
                <w:sz w:val="24"/>
              </w:rPr>
            </w:pPr>
            <w:r>
              <w:rPr>
                <w:rFonts w:cstheme="minorHAnsi"/>
                <w:sz w:val="24"/>
              </w:rPr>
              <w:t>“The total amount of money in circulation in a country”</w:t>
            </w:r>
          </w:p>
          <w:p w14:paraId="60259BB6" w14:textId="15FFB72E" w:rsidR="001059FA" w:rsidRDefault="001059FA" w:rsidP="001059FA">
            <w:pPr>
              <w:jc w:val="center"/>
              <w:rPr>
                <w:rFonts w:cstheme="minorHAnsi"/>
                <w:sz w:val="24"/>
              </w:rPr>
            </w:pPr>
            <w:r w:rsidRPr="00113E80">
              <w:rPr>
                <w:rFonts w:cstheme="minorHAnsi"/>
                <w:b/>
                <w:color w:val="0070C0"/>
                <w:sz w:val="24"/>
              </w:rPr>
              <w:t>Narrow Money</w:t>
            </w:r>
            <w:r w:rsidRPr="00113E80">
              <w:rPr>
                <w:rFonts w:cstheme="minorHAnsi"/>
                <w:color w:val="0070C0"/>
                <w:sz w:val="24"/>
              </w:rPr>
              <w:t xml:space="preserve"> </w:t>
            </w:r>
            <w:r>
              <w:rPr>
                <w:rFonts w:cstheme="minorHAnsi"/>
                <w:sz w:val="24"/>
              </w:rPr>
              <w:t>= notes and coins in circulation (</w:t>
            </w:r>
            <w:r w:rsidRPr="00113E80">
              <w:rPr>
                <w:rFonts w:cstheme="minorHAnsi"/>
                <w:b/>
                <w:color w:val="0070C0"/>
                <w:sz w:val="24"/>
              </w:rPr>
              <w:t>M0</w:t>
            </w:r>
            <w:r>
              <w:rPr>
                <w:rFonts w:cstheme="minorHAnsi"/>
                <w:sz w:val="24"/>
              </w:rPr>
              <w:t>)</w:t>
            </w:r>
          </w:p>
          <w:p w14:paraId="469E4778" w14:textId="71A7A720" w:rsidR="001059FA" w:rsidRDefault="001059FA" w:rsidP="001059FA">
            <w:pPr>
              <w:jc w:val="center"/>
              <w:rPr>
                <w:rFonts w:cstheme="minorHAnsi"/>
                <w:sz w:val="24"/>
              </w:rPr>
            </w:pPr>
            <w:r w:rsidRPr="00113E80">
              <w:rPr>
                <w:rFonts w:cstheme="minorHAnsi"/>
                <w:b/>
                <w:color w:val="7030A0"/>
                <w:sz w:val="24"/>
              </w:rPr>
              <w:t>Broad Money</w:t>
            </w:r>
            <w:r w:rsidRPr="00113E80">
              <w:rPr>
                <w:rFonts w:cstheme="minorHAnsi"/>
                <w:color w:val="7030A0"/>
                <w:sz w:val="24"/>
              </w:rPr>
              <w:t xml:space="preserve"> </w:t>
            </w:r>
            <w:r>
              <w:rPr>
                <w:rFonts w:cstheme="minorHAnsi"/>
                <w:sz w:val="24"/>
              </w:rPr>
              <w:t>= notes and coins + bank savings, bonds and gilts (</w:t>
            </w:r>
            <w:r w:rsidRPr="00113E80">
              <w:rPr>
                <w:rFonts w:cstheme="minorHAnsi"/>
                <w:b/>
                <w:color w:val="7030A0"/>
                <w:sz w:val="24"/>
              </w:rPr>
              <w:t>M4</w:t>
            </w:r>
            <w:r>
              <w:rPr>
                <w:rFonts w:cstheme="minorHAnsi"/>
                <w:sz w:val="24"/>
              </w:rPr>
              <w:t>)</w:t>
            </w:r>
          </w:p>
        </w:tc>
      </w:tr>
      <w:tr w:rsidR="002D2EB7" w:rsidRPr="00561B51" w14:paraId="37BF8DE4" w14:textId="77777777" w:rsidTr="002D2EB7">
        <w:trPr>
          <w:trHeight w:val="807"/>
        </w:trPr>
        <w:tc>
          <w:tcPr>
            <w:tcW w:w="1964" w:type="dxa"/>
            <w:tcBorders>
              <w:top w:val="single" w:sz="4" w:space="0" w:color="000000"/>
              <w:left w:val="single" w:sz="4" w:space="0" w:color="000000"/>
              <w:bottom w:val="single" w:sz="4" w:space="0" w:color="000000"/>
              <w:right w:val="single" w:sz="4" w:space="0" w:color="000000"/>
            </w:tcBorders>
          </w:tcPr>
          <w:p w14:paraId="5531E602" w14:textId="792590AB" w:rsidR="002D2EB7" w:rsidRDefault="00AC1019" w:rsidP="00A7304B">
            <w:pPr>
              <w:jc w:val="center"/>
              <w:rPr>
                <w:rFonts w:cstheme="minorHAnsi"/>
                <w:b/>
                <w:sz w:val="24"/>
              </w:rPr>
            </w:pPr>
            <w:r>
              <w:rPr>
                <w:rFonts w:cstheme="minorHAnsi"/>
                <w:b/>
                <w:sz w:val="24"/>
              </w:rPr>
              <w:t xml:space="preserve">c) </w:t>
            </w:r>
            <w:r w:rsidR="002D2EB7">
              <w:rPr>
                <w:rFonts w:cstheme="minorHAnsi"/>
                <w:b/>
                <w:sz w:val="24"/>
              </w:rPr>
              <w:t>Forward Guidance</w:t>
            </w:r>
          </w:p>
        </w:tc>
        <w:tc>
          <w:tcPr>
            <w:tcW w:w="8370" w:type="dxa"/>
            <w:tcBorders>
              <w:top w:val="single" w:sz="4" w:space="0" w:color="000000"/>
              <w:left w:val="single" w:sz="4" w:space="0" w:color="000000"/>
              <w:bottom w:val="single" w:sz="4" w:space="0" w:color="000000"/>
              <w:right w:val="single" w:sz="4" w:space="0" w:color="000000"/>
            </w:tcBorders>
          </w:tcPr>
          <w:p w14:paraId="7651B5FC" w14:textId="49498C5D" w:rsidR="002D2EB7" w:rsidRDefault="000C5BBE" w:rsidP="00A7304B">
            <w:pPr>
              <w:jc w:val="center"/>
              <w:rPr>
                <w:rFonts w:cstheme="minorHAnsi"/>
                <w:sz w:val="24"/>
              </w:rPr>
            </w:pPr>
            <w:r>
              <w:rPr>
                <w:rFonts w:cstheme="minorHAnsi"/>
                <w:sz w:val="24"/>
              </w:rPr>
              <w:t>“Making a promise about the future, particularly, interest rates. Used by Central Banks to calm uncertainty in markets”</w:t>
            </w:r>
          </w:p>
        </w:tc>
      </w:tr>
    </w:tbl>
    <w:p w14:paraId="37B0C9BC" w14:textId="2706356C" w:rsidR="004B6C36" w:rsidRDefault="004B6C36" w:rsidP="0028100B">
      <w:pPr>
        <w:rPr>
          <w:b/>
          <w:sz w:val="24"/>
          <w:u w:val="single"/>
        </w:rPr>
      </w:pPr>
    </w:p>
    <w:p w14:paraId="343C24D6" w14:textId="7AC9C889" w:rsidR="00A71B0F" w:rsidRDefault="00A71B0F" w:rsidP="0028100B">
      <w:pPr>
        <w:rPr>
          <w:b/>
          <w:sz w:val="24"/>
          <w:u w:val="single"/>
        </w:rPr>
      </w:pPr>
    </w:p>
    <w:p w14:paraId="2A1F1AFE" w14:textId="00748C92" w:rsidR="00A71B0F" w:rsidRDefault="00A71B0F" w:rsidP="0028100B">
      <w:pPr>
        <w:rPr>
          <w:b/>
          <w:sz w:val="24"/>
          <w:u w:val="single"/>
        </w:rPr>
      </w:pPr>
    </w:p>
    <w:p w14:paraId="12417B9B" w14:textId="77777777" w:rsidR="00A71B0F" w:rsidRDefault="00A71B0F" w:rsidP="0028100B">
      <w:pPr>
        <w:rPr>
          <w:b/>
          <w:sz w:val="24"/>
          <w:u w:val="single"/>
        </w:rPr>
      </w:pPr>
    </w:p>
    <w:p w14:paraId="4AD7A386" w14:textId="7D79157C" w:rsidR="004B6C36" w:rsidRPr="00944A19" w:rsidRDefault="004B6C36" w:rsidP="0028100B">
      <w:pPr>
        <w:rPr>
          <w:highlight w:val="cyan"/>
          <w:u w:val="single"/>
          <w:lang w:val="en"/>
        </w:rPr>
      </w:pPr>
      <w:r w:rsidRPr="00944A19">
        <w:rPr>
          <w:b/>
          <w:sz w:val="24"/>
          <w:highlight w:val="cyan"/>
          <w:u w:val="single"/>
        </w:rPr>
        <w:lastRenderedPageBreak/>
        <w:t xml:space="preserve">Activity 1: </w:t>
      </w:r>
      <w:r w:rsidR="00D61A9A" w:rsidRPr="00944A19">
        <w:rPr>
          <w:highlight w:val="cyan"/>
          <w:u w:val="single"/>
          <w:lang w:val="en"/>
        </w:rPr>
        <w:t>Explain (with a diagram)</w:t>
      </w:r>
      <w:r w:rsidRPr="00944A19">
        <w:rPr>
          <w:highlight w:val="cyan"/>
          <w:u w:val="single"/>
          <w:lang w:val="en"/>
        </w:rPr>
        <w:t xml:space="preserve"> how Monetary Policy can be used to achieve each Macroeconomic Objective</w:t>
      </w:r>
      <w:r w:rsidR="00D61A9A" w:rsidRPr="00944A19">
        <w:rPr>
          <w:highlight w:val="cyan"/>
          <w:u w:val="single"/>
          <w:lang w:val="en"/>
        </w:rPr>
        <w:t>.</w:t>
      </w:r>
    </w:p>
    <w:p w14:paraId="34BA27A6" w14:textId="63C8F93F" w:rsidR="004B6C36" w:rsidRPr="00944A19" w:rsidRDefault="004B6C36" w:rsidP="004B6C36">
      <w:pPr>
        <w:pStyle w:val="ListParagraph"/>
        <w:numPr>
          <w:ilvl w:val="0"/>
          <w:numId w:val="5"/>
        </w:numPr>
        <w:rPr>
          <w:sz w:val="24"/>
          <w:highlight w:val="cyan"/>
          <w:u w:val="single"/>
        </w:rPr>
      </w:pPr>
      <w:r w:rsidRPr="00944A19">
        <w:rPr>
          <w:sz w:val="24"/>
          <w:highlight w:val="cyan"/>
          <w:u w:val="single"/>
        </w:rPr>
        <w:t>High Economic Growth</w:t>
      </w:r>
    </w:p>
    <w:p w14:paraId="4DA920CC" w14:textId="35408D9F" w:rsidR="004B6C36" w:rsidRDefault="004B6C36" w:rsidP="0028100B">
      <w:pPr>
        <w:rPr>
          <w:b/>
          <w:sz w:val="24"/>
          <w:u w:val="single"/>
        </w:rPr>
      </w:pPr>
      <w:r w:rsidRPr="00375E8F">
        <w:rPr>
          <w:noProof/>
          <w:lang w:eastAsia="en-GB"/>
        </w:rPr>
        <w:drawing>
          <wp:inline distT="0" distB="0" distL="0" distR="0" wp14:anchorId="243D2431" wp14:editId="0F4A6CE7">
            <wp:extent cx="6640195" cy="2503805"/>
            <wp:effectExtent l="0" t="0" r="0" b="1079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0195" cy="2503805"/>
                    </a:xfrm>
                    <a:prstGeom prst="rect">
                      <a:avLst/>
                    </a:prstGeom>
                    <a:noFill/>
                    <a:ln>
                      <a:noFill/>
                    </a:ln>
                  </pic:spPr>
                </pic:pic>
              </a:graphicData>
            </a:graphic>
          </wp:inline>
        </w:drawing>
      </w:r>
    </w:p>
    <w:p w14:paraId="50512B21" w14:textId="77777777" w:rsidR="000C5BBE" w:rsidRDefault="000C5BBE" w:rsidP="000C5BBE">
      <w:pPr>
        <w:pStyle w:val="ListParagraph"/>
        <w:rPr>
          <w:sz w:val="24"/>
        </w:rPr>
      </w:pPr>
    </w:p>
    <w:p w14:paraId="714489BC" w14:textId="62052A1A" w:rsidR="004B6C36" w:rsidRPr="00944A19" w:rsidRDefault="004B6C36" w:rsidP="004B6C36">
      <w:pPr>
        <w:pStyle w:val="ListParagraph"/>
        <w:numPr>
          <w:ilvl w:val="0"/>
          <w:numId w:val="5"/>
        </w:numPr>
        <w:rPr>
          <w:sz w:val="24"/>
          <w:highlight w:val="cyan"/>
          <w:u w:val="single"/>
        </w:rPr>
      </w:pPr>
      <w:r w:rsidRPr="00944A19">
        <w:rPr>
          <w:sz w:val="24"/>
          <w:highlight w:val="cyan"/>
          <w:u w:val="single"/>
        </w:rPr>
        <w:t>Low and Stable Inflation</w:t>
      </w:r>
    </w:p>
    <w:p w14:paraId="5C60988E" w14:textId="12D49558" w:rsidR="000C5BBE" w:rsidRPr="000C5BBE" w:rsidRDefault="004B6C36" w:rsidP="000C5BBE">
      <w:pPr>
        <w:rPr>
          <w:sz w:val="24"/>
        </w:rPr>
      </w:pPr>
      <w:r w:rsidRPr="00375E8F">
        <w:rPr>
          <w:noProof/>
          <w:lang w:eastAsia="en-GB"/>
        </w:rPr>
        <w:drawing>
          <wp:inline distT="0" distB="0" distL="0" distR="0" wp14:anchorId="5766B90D" wp14:editId="1AD5FFC4">
            <wp:extent cx="6640195" cy="2503805"/>
            <wp:effectExtent l="0" t="0" r="0" b="1079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0195" cy="2503805"/>
                    </a:xfrm>
                    <a:prstGeom prst="rect">
                      <a:avLst/>
                    </a:prstGeom>
                    <a:noFill/>
                    <a:ln>
                      <a:noFill/>
                    </a:ln>
                  </pic:spPr>
                </pic:pic>
              </a:graphicData>
            </a:graphic>
          </wp:inline>
        </w:drawing>
      </w:r>
    </w:p>
    <w:p w14:paraId="5B243083" w14:textId="54C63314" w:rsidR="004B6C36" w:rsidRPr="00944A19" w:rsidRDefault="004B6C36" w:rsidP="004B6C36">
      <w:pPr>
        <w:pStyle w:val="ListParagraph"/>
        <w:numPr>
          <w:ilvl w:val="0"/>
          <w:numId w:val="5"/>
        </w:numPr>
        <w:rPr>
          <w:sz w:val="24"/>
          <w:highlight w:val="cyan"/>
          <w:u w:val="single"/>
        </w:rPr>
      </w:pPr>
      <w:r w:rsidRPr="00944A19">
        <w:rPr>
          <w:sz w:val="24"/>
          <w:highlight w:val="cyan"/>
          <w:u w:val="single"/>
        </w:rPr>
        <w:t>Low Unemployment</w:t>
      </w:r>
    </w:p>
    <w:p w14:paraId="1EC1C617" w14:textId="668747CE" w:rsidR="004B6C36" w:rsidRPr="004B6C36" w:rsidRDefault="004B6C36" w:rsidP="004B6C36">
      <w:pPr>
        <w:rPr>
          <w:sz w:val="24"/>
        </w:rPr>
      </w:pPr>
      <w:r w:rsidRPr="00375E8F">
        <w:rPr>
          <w:noProof/>
          <w:lang w:eastAsia="en-GB"/>
        </w:rPr>
        <w:drawing>
          <wp:inline distT="0" distB="0" distL="0" distR="0" wp14:anchorId="6EDA889E" wp14:editId="50B80CFC">
            <wp:extent cx="6640195" cy="2503805"/>
            <wp:effectExtent l="0" t="0" r="0"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0195" cy="2503805"/>
                    </a:xfrm>
                    <a:prstGeom prst="rect">
                      <a:avLst/>
                    </a:prstGeom>
                    <a:noFill/>
                    <a:ln>
                      <a:noFill/>
                    </a:ln>
                  </pic:spPr>
                </pic:pic>
              </a:graphicData>
            </a:graphic>
          </wp:inline>
        </w:drawing>
      </w:r>
    </w:p>
    <w:p w14:paraId="54F0656E" w14:textId="77777777" w:rsidR="000C5BBE" w:rsidRPr="00A71B0F" w:rsidRDefault="000C5BBE" w:rsidP="00A71B0F">
      <w:pPr>
        <w:rPr>
          <w:sz w:val="24"/>
        </w:rPr>
      </w:pPr>
    </w:p>
    <w:p w14:paraId="2F867869" w14:textId="52A2656C" w:rsidR="004B6C36" w:rsidRPr="00944A19" w:rsidRDefault="004B6C36" w:rsidP="004B6C36">
      <w:pPr>
        <w:pStyle w:val="ListParagraph"/>
        <w:numPr>
          <w:ilvl w:val="0"/>
          <w:numId w:val="5"/>
        </w:numPr>
        <w:rPr>
          <w:sz w:val="24"/>
          <w:highlight w:val="cyan"/>
          <w:u w:val="single"/>
        </w:rPr>
      </w:pPr>
      <w:r w:rsidRPr="00944A19">
        <w:rPr>
          <w:sz w:val="24"/>
          <w:highlight w:val="cyan"/>
          <w:u w:val="single"/>
        </w:rPr>
        <w:t>Balanced Balance of Payments</w:t>
      </w:r>
    </w:p>
    <w:p w14:paraId="3FD6F57D" w14:textId="06A9CAE3" w:rsidR="004B6C36" w:rsidRPr="004B6C36" w:rsidRDefault="004B6C36" w:rsidP="004B6C36">
      <w:pPr>
        <w:rPr>
          <w:b/>
          <w:sz w:val="24"/>
        </w:rPr>
      </w:pPr>
      <w:r w:rsidRPr="00375E8F">
        <w:rPr>
          <w:noProof/>
          <w:lang w:eastAsia="en-GB"/>
        </w:rPr>
        <w:drawing>
          <wp:inline distT="0" distB="0" distL="0" distR="0" wp14:anchorId="3AD90F87" wp14:editId="34357633">
            <wp:extent cx="6640195" cy="2503805"/>
            <wp:effectExtent l="0" t="0" r="0" b="1079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0195" cy="2503805"/>
                    </a:xfrm>
                    <a:prstGeom prst="rect">
                      <a:avLst/>
                    </a:prstGeom>
                    <a:noFill/>
                    <a:ln>
                      <a:noFill/>
                    </a:ln>
                  </pic:spPr>
                </pic:pic>
              </a:graphicData>
            </a:graphic>
          </wp:inline>
        </w:drawing>
      </w:r>
    </w:p>
    <w:p w14:paraId="12EE4D9D" w14:textId="77777777" w:rsidR="004B6C36" w:rsidRDefault="004B6C36" w:rsidP="0028100B">
      <w:pPr>
        <w:rPr>
          <w:b/>
          <w:sz w:val="24"/>
          <w:u w:val="single"/>
        </w:rPr>
      </w:pPr>
    </w:p>
    <w:p w14:paraId="121B4125" w14:textId="1E1CF0D2" w:rsidR="00C40F0C" w:rsidRPr="00C40F0C" w:rsidRDefault="00C40F0C" w:rsidP="0028100B">
      <w:pPr>
        <w:rPr>
          <w:sz w:val="24"/>
          <w:u w:val="single"/>
        </w:rPr>
      </w:pPr>
      <w:r w:rsidRPr="00944A19">
        <w:rPr>
          <w:b/>
          <w:sz w:val="24"/>
          <w:highlight w:val="cyan"/>
          <w:u w:val="single"/>
        </w:rPr>
        <w:t xml:space="preserve">Ext: </w:t>
      </w:r>
      <w:r w:rsidRPr="00944A19">
        <w:rPr>
          <w:sz w:val="24"/>
          <w:highlight w:val="cyan"/>
          <w:u w:val="single"/>
        </w:rPr>
        <w:t xml:space="preserve">Pick one </w:t>
      </w:r>
      <w:r w:rsidR="00D61A9A" w:rsidRPr="00944A19">
        <w:rPr>
          <w:sz w:val="24"/>
          <w:highlight w:val="cyan"/>
          <w:u w:val="single"/>
        </w:rPr>
        <w:t xml:space="preserve">of Macroeconomic objectives above and write 2 evaluative points </w:t>
      </w:r>
      <w:r w:rsidR="008B1350" w:rsidRPr="00944A19">
        <w:rPr>
          <w:sz w:val="24"/>
          <w:highlight w:val="cyan"/>
          <w:u w:val="single"/>
        </w:rPr>
        <w:t xml:space="preserve">in the space </w:t>
      </w:r>
      <w:r w:rsidR="00D61A9A" w:rsidRPr="00944A19">
        <w:rPr>
          <w:sz w:val="24"/>
          <w:highlight w:val="cyan"/>
          <w:u w:val="single"/>
        </w:rPr>
        <w:t>below.</w:t>
      </w:r>
    </w:p>
    <w:p w14:paraId="210394DD" w14:textId="7ADA3F34" w:rsidR="002D2EB7" w:rsidRDefault="000C5BBE" w:rsidP="0028100B">
      <w:pPr>
        <w:rPr>
          <w:b/>
          <w:sz w:val="24"/>
          <w:u w:val="single"/>
        </w:rPr>
      </w:pPr>
      <w:r w:rsidRPr="00375E8F">
        <w:rPr>
          <w:noProof/>
          <w:lang w:eastAsia="en-GB"/>
        </w:rPr>
        <w:drawing>
          <wp:inline distT="0" distB="0" distL="0" distR="0" wp14:anchorId="21B7BA02" wp14:editId="4B36AD26">
            <wp:extent cx="6551437" cy="2813538"/>
            <wp:effectExtent l="0" t="0" r="1905"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t="1" b="69662"/>
                    <a:stretch/>
                  </pic:blipFill>
                  <pic:spPr bwMode="auto">
                    <a:xfrm>
                      <a:off x="0" y="0"/>
                      <a:ext cx="6617345" cy="2841842"/>
                    </a:xfrm>
                    <a:prstGeom prst="rect">
                      <a:avLst/>
                    </a:prstGeom>
                    <a:noFill/>
                    <a:ln>
                      <a:noFill/>
                    </a:ln>
                    <a:extLst>
                      <a:ext uri="{53640926-AAD7-44D8-BBD7-CCE9431645EC}">
                        <a14:shadowObscured xmlns:a14="http://schemas.microsoft.com/office/drawing/2010/main"/>
                      </a:ext>
                    </a:extLst>
                  </pic:spPr>
                </pic:pic>
              </a:graphicData>
            </a:graphic>
          </wp:inline>
        </w:drawing>
      </w:r>
    </w:p>
    <w:p w14:paraId="076BD5B8" w14:textId="1033C2C7" w:rsidR="0032720C" w:rsidRPr="003263EA" w:rsidRDefault="00553784" w:rsidP="002E128C">
      <w:pPr>
        <w:spacing w:after="40"/>
        <w:rPr>
          <w:b/>
          <w:sz w:val="24"/>
          <w:u w:val="single"/>
        </w:rPr>
      </w:pPr>
      <w:r w:rsidRPr="003263EA">
        <w:rPr>
          <w:b/>
          <w:sz w:val="24"/>
          <w:u w:val="single"/>
        </w:rPr>
        <w:t>Functions of a Central Bank</w:t>
      </w:r>
    </w:p>
    <w:p w14:paraId="7311CF75" w14:textId="63616447" w:rsidR="003263EA" w:rsidRPr="00F3531D" w:rsidRDefault="00892A89" w:rsidP="002E128C">
      <w:pPr>
        <w:spacing w:after="40"/>
        <w:rPr>
          <w:u w:val="single"/>
        </w:rPr>
      </w:pPr>
      <w:r w:rsidRPr="00944A19">
        <w:rPr>
          <w:noProof/>
          <w:highlight w:val="cyan"/>
          <w:u w:val="single"/>
          <w:lang w:eastAsia="en-GB"/>
        </w:rPr>
        <mc:AlternateContent>
          <mc:Choice Requires="wps">
            <w:drawing>
              <wp:anchor distT="0" distB="0" distL="114300" distR="114300" simplePos="0" relativeHeight="251682816" behindDoc="0" locked="0" layoutInCell="1" allowOverlap="1" wp14:anchorId="56A20FA3" wp14:editId="2534A1E1">
                <wp:simplePos x="0" y="0"/>
                <wp:positionH relativeFrom="column">
                  <wp:posOffset>3284855</wp:posOffset>
                </wp:positionH>
                <wp:positionV relativeFrom="paragraph">
                  <wp:posOffset>280670</wp:posOffset>
                </wp:positionV>
                <wp:extent cx="0" cy="977265"/>
                <wp:effectExtent l="0" t="0" r="19050" b="13335"/>
                <wp:wrapNone/>
                <wp:docPr id="24" name="Straight Connector 24"/>
                <wp:cNvGraphicFramePr/>
                <a:graphic xmlns:a="http://schemas.openxmlformats.org/drawingml/2006/main">
                  <a:graphicData uri="http://schemas.microsoft.com/office/word/2010/wordprocessingShape">
                    <wps:wsp>
                      <wps:cNvCnPr/>
                      <wps:spPr>
                        <a:xfrm flipH="1">
                          <a:off x="0" y="0"/>
                          <a:ext cx="0" cy="977265"/>
                        </a:xfrm>
                        <a:prstGeom prst="line">
                          <a:avLst/>
                        </a:prstGeom>
                        <a:ln>
                          <a:solidFill>
                            <a:srgbClr val="7030A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DB9A7AA" id="Straight Connector 2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65pt,22.1pt" to="258.65pt,9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" strokecolor="#7030a0" strokeweight=".5pt">
                <v:stroke dashstyle="dash" joinstyle="miter"/>
              </v:line>
            </w:pict>
          </mc:Fallback>
        </mc:AlternateContent>
      </w:r>
      <w:r w:rsidR="003263EA" w:rsidRPr="00944A19">
        <w:rPr>
          <w:b/>
          <w:highlight w:val="cyan"/>
          <w:u w:val="single"/>
        </w:rPr>
        <w:t xml:space="preserve">Activity </w:t>
      </w:r>
      <w:r w:rsidR="00901B20" w:rsidRPr="00944A19">
        <w:rPr>
          <w:b/>
          <w:highlight w:val="cyan"/>
          <w:u w:val="single"/>
        </w:rPr>
        <w:t>2</w:t>
      </w:r>
      <w:r w:rsidR="003263EA" w:rsidRPr="00944A19">
        <w:rPr>
          <w:highlight w:val="cyan"/>
          <w:u w:val="single"/>
        </w:rPr>
        <w:t>: Produce a mind-map to explain the functions of a Central Bank</w:t>
      </w:r>
    </w:p>
    <w:p w14:paraId="419FEB44" w14:textId="44C710EF" w:rsidR="0028100B" w:rsidRPr="0028100B" w:rsidRDefault="0028100B" w:rsidP="0028100B">
      <w:pPr>
        <w:rPr>
          <w:rFonts w:ascii="Cambria" w:hAnsi="Cambria"/>
          <w:sz w:val="32"/>
        </w:rPr>
      </w:pPr>
    </w:p>
    <w:p w14:paraId="4A61074A" w14:textId="01B8DAB9" w:rsidR="0028100B" w:rsidRPr="0028100B" w:rsidRDefault="0028100B" w:rsidP="0028100B">
      <w:pPr>
        <w:rPr>
          <w:rFonts w:ascii="Cambria" w:hAnsi="Cambria"/>
          <w:sz w:val="32"/>
        </w:rPr>
      </w:pPr>
    </w:p>
    <w:p w14:paraId="407B4966" w14:textId="78737478" w:rsidR="0028100B" w:rsidRPr="0028100B" w:rsidRDefault="00E5506B" w:rsidP="0028100B">
      <w:pPr>
        <w:rPr>
          <w:rFonts w:ascii="Cambria" w:hAnsi="Cambria"/>
          <w:sz w:val="32"/>
        </w:rPr>
      </w:pPr>
      <w:r>
        <w:rPr>
          <w:rFonts w:ascii="Cambria" w:hAnsi="Cambria"/>
          <w:noProof/>
          <w:sz w:val="32"/>
          <w:lang w:eastAsia="en-GB"/>
        </w:rPr>
        <mc:AlternateContent>
          <mc:Choice Requires="wps">
            <w:drawing>
              <wp:anchor distT="0" distB="0" distL="114300" distR="114300" simplePos="0" relativeHeight="251675648" behindDoc="0" locked="0" layoutInCell="1" allowOverlap="1" wp14:anchorId="32B0A6B3" wp14:editId="68ED52F5">
                <wp:simplePos x="0" y="0"/>
                <wp:positionH relativeFrom="column">
                  <wp:posOffset>2527300</wp:posOffset>
                </wp:positionH>
                <wp:positionV relativeFrom="paragraph">
                  <wp:posOffset>242097</wp:posOffset>
                </wp:positionV>
                <wp:extent cx="1520190" cy="733425"/>
                <wp:effectExtent l="0" t="0" r="22860" b="28575"/>
                <wp:wrapNone/>
                <wp:docPr id="21" name="Rounded Rectangle 21"/>
                <wp:cNvGraphicFramePr/>
                <a:graphic xmlns:a="http://schemas.openxmlformats.org/drawingml/2006/main">
                  <a:graphicData uri="http://schemas.microsoft.com/office/word/2010/wordprocessingShape">
                    <wps:wsp>
                      <wps:cNvSpPr/>
                      <wps:spPr>
                        <a:xfrm>
                          <a:off x="0" y="0"/>
                          <a:ext cx="1520190" cy="733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62EA83F" id="Rounded Rectangle 21" o:spid="_x0000_s1026" style="position:absolute;margin-left:199pt;margin-top:19.05pt;width:119.7pt;height:57.7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" filled="f" strokecolor="#1f4d78 [1604]" strokeweight="1pt">
                <v:stroke joinstyle="miter"/>
              </v:roundrect>
            </w:pict>
          </mc:Fallback>
        </mc:AlternateContent>
      </w:r>
    </w:p>
    <w:p w14:paraId="3D7295E2" w14:textId="070E62A1" w:rsidR="0028100B" w:rsidRPr="0028100B" w:rsidRDefault="00E5506B" w:rsidP="0028100B">
      <w:pPr>
        <w:rPr>
          <w:rFonts w:ascii="Cambria" w:hAnsi="Cambria"/>
          <w:sz w:val="32"/>
        </w:rPr>
      </w:pPr>
      <w:r w:rsidRPr="00F3531D">
        <w:rPr>
          <w:rFonts w:ascii="Cambria" w:hAnsi="Cambria"/>
          <w:noProof/>
          <w:sz w:val="32"/>
          <w:lang w:eastAsia="en-GB"/>
        </w:rPr>
        <mc:AlternateContent>
          <mc:Choice Requires="wps">
            <w:drawing>
              <wp:anchor distT="45720" distB="45720" distL="114300" distR="114300" simplePos="0" relativeHeight="251679744" behindDoc="0" locked="0" layoutInCell="1" allowOverlap="1" wp14:anchorId="42E26611" wp14:editId="336D06B7">
                <wp:simplePos x="0" y="0"/>
                <wp:positionH relativeFrom="column">
                  <wp:posOffset>2657637</wp:posOffset>
                </wp:positionH>
                <wp:positionV relativeFrom="paragraph">
                  <wp:posOffset>13970</wp:posOffset>
                </wp:positionV>
                <wp:extent cx="1264920" cy="441325"/>
                <wp:effectExtent l="0" t="0" r="11430" b="158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4920" cy="441325"/>
                        </a:xfrm>
                        <a:prstGeom prst="rect">
                          <a:avLst/>
                        </a:prstGeom>
                        <a:solidFill>
                          <a:srgbClr val="FFFFFF"/>
                        </a:solidFill>
                        <a:ln w="9525">
                          <a:solidFill>
                            <a:schemeClr val="bg1"/>
                          </a:solidFill>
                          <a:miter lim="800000"/>
                          <a:headEnd/>
                          <a:tailEnd/>
                        </a:ln>
                      </wps:spPr>
                      <wps:txbx>
                        <w:txbxContent>
                          <w:p w14:paraId="142CBF3A" w14:textId="214F8205" w:rsidR="00F5323B" w:rsidRDefault="00F5323B" w:rsidP="00F3531D">
                            <w:pPr>
                              <w:spacing w:after="0" w:line="240" w:lineRule="auto"/>
                              <w:jc w:val="center"/>
                            </w:pPr>
                            <w:r>
                              <w:t>a) Macroeconomic</w:t>
                            </w:r>
                          </w:p>
                          <w:p w14:paraId="06071EF4" w14:textId="28367051" w:rsidR="00F5323B" w:rsidRDefault="00F5323B" w:rsidP="00F3531D">
                            <w:pPr>
                              <w:spacing w:after="0" w:line="240" w:lineRule="auto"/>
                              <w:jc w:val="center"/>
                            </w:pPr>
                            <w:r>
                              <w:t>Stability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E26611" id="Text Box 2" o:spid="_x0000_s1031" type="#_x0000_t202" style="position:absolute;margin-left:209.25pt;margin-top:1.1pt;width:99.6pt;height:34.75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" strokecolor="white [3212]">
                <v:textbox style="mso-fit-shape-to-text:t">
                  <w:txbxContent>
                    <w:p w14:paraId="142CBF3A" w14:textId="214F8205" w:rsidR="00F5323B" w:rsidRDefault="00F5323B" w:rsidP="00F3531D">
                      <w:pPr>
                        <w:spacing w:after="0" w:line="240" w:lineRule="auto"/>
                        <w:jc w:val="center"/>
                      </w:pPr>
                      <w:r>
                        <w:t>a) Macroeconomic</w:t>
                      </w:r>
                    </w:p>
                    <w:p w14:paraId="06071EF4" w14:textId="28367051" w:rsidR="00F5323B" w:rsidRDefault="00F5323B" w:rsidP="00F3531D">
                      <w:pPr>
                        <w:spacing w:after="0" w:line="240" w:lineRule="auto"/>
                        <w:jc w:val="center"/>
                      </w:pPr>
                      <w:r>
                        <w:t>Stability</w:t>
                      </w:r>
                    </w:p>
                  </w:txbxContent>
                </v:textbox>
                <w10:wrap type="square"/>
              </v:shape>
            </w:pict>
          </mc:Fallback>
        </mc:AlternateContent>
      </w:r>
    </w:p>
    <w:p w14:paraId="44FC9081" w14:textId="4DEA5FE1" w:rsidR="00F3531D" w:rsidRDefault="003263EA" w:rsidP="0028100B">
      <w:pPr>
        <w:rPr>
          <w:rFonts w:ascii="Cambria" w:hAnsi="Cambria"/>
          <w:sz w:val="32"/>
        </w:rPr>
      </w:pPr>
      <w:r>
        <w:rPr>
          <w:noProof/>
          <w:u w:val="single"/>
          <w:lang w:eastAsia="en-GB"/>
        </w:rPr>
        <mc:AlternateContent>
          <mc:Choice Requires="wps">
            <w:drawing>
              <wp:anchor distT="0" distB="0" distL="114300" distR="114300" simplePos="0" relativeHeight="251684864" behindDoc="0" locked="0" layoutInCell="1" allowOverlap="1" wp14:anchorId="6956FE64" wp14:editId="7221561E">
                <wp:simplePos x="0" y="0"/>
                <wp:positionH relativeFrom="column">
                  <wp:posOffset>3285460</wp:posOffset>
                </wp:positionH>
                <wp:positionV relativeFrom="paragraph">
                  <wp:posOffset>261502</wp:posOffset>
                </wp:positionV>
                <wp:extent cx="0" cy="850605"/>
                <wp:effectExtent l="0" t="0" r="19050" b="26035"/>
                <wp:wrapNone/>
                <wp:docPr id="25" name="Straight Connector 25"/>
                <wp:cNvGraphicFramePr/>
                <a:graphic xmlns:a="http://schemas.openxmlformats.org/drawingml/2006/main">
                  <a:graphicData uri="http://schemas.microsoft.com/office/word/2010/wordprocessingShape">
                    <wps:wsp>
                      <wps:cNvCnPr/>
                      <wps:spPr>
                        <a:xfrm flipH="1">
                          <a:off x="0" y="0"/>
                          <a:ext cx="0" cy="850605"/>
                        </a:xfrm>
                        <a:prstGeom prst="line">
                          <a:avLst/>
                        </a:prstGeom>
                        <a:ln>
                          <a:solidFill>
                            <a:srgbClr val="7030A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598DE6" id="Straight Connector 25" o:spid="_x0000_s1026" style="position:absolute;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8.7pt,20.6pt" to="258.7pt,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" strokecolor="#7030a0" strokeweight=".5pt">
                <v:stroke dashstyle="dash" joinstyle="miter"/>
              </v:line>
            </w:pict>
          </mc:Fallback>
        </mc:AlternateContent>
      </w:r>
    </w:p>
    <w:p w14:paraId="6A45FE80" w14:textId="578332B0" w:rsidR="0028100B" w:rsidRPr="0028100B" w:rsidRDefault="0028100B" w:rsidP="0028100B">
      <w:pPr>
        <w:rPr>
          <w:rFonts w:ascii="Cambria" w:hAnsi="Cambria"/>
          <w:sz w:val="32"/>
        </w:rPr>
      </w:pPr>
    </w:p>
    <w:p w14:paraId="584A1B8D" w14:textId="1C1A81C8" w:rsidR="0028100B" w:rsidRPr="0028100B" w:rsidRDefault="0028100B" w:rsidP="0028100B">
      <w:pPr>
        <w:rPr>
          <w:rFonts w:ascii="Cambria" w:hAnsi="Cambria"/>
          <w:sz w:val="32"/>
        </w:rPr>
      </w:pPr>
    </w:p>
    <w:p w14:paraId="2E715D5E" w14:textId="4FC794E1" w:rsidR="0028100B" w:rsidRPr="0028100B" w:rsidRDefault="0028100B" w:rsidP="0028100B">
      <w:pPr>
        <w:rPr>
          <w:rFonts w:ascii="Cambria" w:hAnsi="Cambria"/>
          <w:sz w:val="32"/>
        </w:rPr>
      </w:pPr>
    </w:p>
    <w:p w14:paraId="7A9747D4" w14:textId="3476A92C" w:rsidR="0028100B" w:rsidRPr="0028100B" w:rsidRDefault="0028100B" w:rsidP="0028100B">
      <w:pPr>
        <w:rPr>
          <w:rFonts w:ascii="Cambria" w:hAnsi="Cambria"/>
          <w:sz w:val="32"/>
        </w:rPr>
      </w:pPr>
    </w:p>
    <w:p w14:paraId="0541EEB4" w14:textId="23D0F42C" w:rsidR="0028100B" w:rsidRDefault="0028100B" w:rsidP="0028100B">
      <w:pPr>
        <w:rPr>
          <w:rFonts w:ascii="Cambria" w:hAnsi="Cambria"/>
          <w:sz w:val="32"/>
        </w:rPr>
      </w:pPr>
    </w:p>
    <w:p w14:paraId="3E52D4F7" w14:textId="560FF5C6" w:rsidR="002A29FB" w:rsidRDefault="002A29FB" w:rsidP="0028100B">
      <w:pPr>
        <w:rPr>
          <w:rFonts w:ascii="Cambria" w:hAnsi="Cambria"/>
          <w:sz w:val="32"/>
        </w:rPr>
      </w:pPr>
    </w:p>
    <w:p w14:paraId="7203AD4D" w14:textId="77777777" w:rsidR="002A29FB" w:rsidRPr="0028100B" w:rsidRDefault="002A29FB" w:rsidP="0028100B">
      <w:pPr>
        <w:rPr>
          <w:rFonts w:ascii="Cambria" w:hAnsi="Cambria"/>
          <w:sz w:val="32"/>
        </w:rPr>
      </w:pPr>
    </w:p>
    <w:p w14:paraId="558F958B" w14:textId="0505000E" w:rsidR="00892A89" w:rsidRPr="0028100B" w:rsidRDefault="00892A89" w:rsidP="0028100B">
      <w:pPr>
        <w:rPr>
          <w:rFonts w:ascii="Cambria" w:hAnsi="Cambria"/>
          <w:sz w:val="32"/>
        </w:rPr>
      </w:pPr>
    </w:p>
    <w:p w14:paraId="295C5F99" w14:textId="3D417C1E" w:rsidR="0028100B" w:rsidRPr="0028100B" w:rsidRDefault="003263EA" w:rsidP="0028100B">
      <w:pPr>
        <w:rPr>
          <w:rFonts w:ascii="Cambria" w:hAnsi="Cambria"/>
          <w:sz w:val="32"/>
        </w:rPr>
      </w:pPr>
      <w:r>
        <w:rPr>
          <w:rFonts w:ascii="Cambria" w:hAnsi="Cambria"/>
          <w:noProof/>
          <w:sz w:val="32"/>
          <w:lang w:eastAsia="en-GB"/>
        </w:rPr>
        <mc:AlternateContent>
          <mc:Choice Requires="wps">
            <w:drawing>
              <wp:anchor distT="0" distB="0" distL="114300" distR="114300" simplePos="0" relativeHeight="251677696" behindDoc="0" locked="0" layoutInCell="1" allowOverlap="1" wp14:anchorId="0D15905A" wp14:editId="2C03EB81">
                <wp:simplePos x="0" y="0"/>
                <wp:positionH relativeFrom="column">
                  <wp:posOffset>2529205</wp:posOffset>
                </wp:positionH>
                <wp:positionV relativeFrom="paragraph">
                  <wp:posOffset>151130</wp:posOffset>
                </wp:positionV>
                <wp:extent cx="1520190" cy="733425"/>
                <wp:effectExtent l="0" t="0" r="22860" b="28575"/>
                <wp:wrapNone/>
                <wp:docPr id="22" name="Rounded Rectangle 22"/>
                <wp:cNvGraphicFramePr/>
                <a:graphic xmlns:a="http://schemas.openxmlformats.org/drawingml/2006/main">
                  <a:graphicData uri="http://schemas.microsoft.com/office/word/2010/wordprocessingShape">
                    <wps:wsp>
                      <wps:cNvSpPr/>
                      <wps:spPr>
                        <a:xfrm>
                          <a:off x="0" y="0"/>
                          <a:ext cx="1520190" cy="733425"/>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66C73DA" id="Rounded Rectangle 22" o:spid="_x0000_s1026" style="position:absolute;margin-left:199.15pt;margin-top:11.9pt;width:119.7pt;height:57.75pt;z-index:2516776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" filled="f" strokecolor="#1f4d78 [1604]" strokeweight="1pt">
                <v:stroke joinstyle="miter"/>
              </v:roundrect>
            </w:pict>
          </mc:Fallback>
        </mc:AlternateContent>
      </w:r>
      <w:r w:rsidRPr="00F3531D">
        <w:rPr>
          <w:rFonts w:ascii="Cambria" w:hAnsi="Cambria"/>
          <w:noProof/>
          <w:sz w:val="32"/>
          <w:lang w:eastAsia="en-GB"/>
        </w:rPr>
        <mc:AlternateContent>
          <mc:Choice Requires="wps">
            <w:drawing>
              <wp:anchor distT="45720" distB="45720" distL="114300" distR="114300" simplePos="0" relativeHeight="251681792" behindDoc="0" locked="0" layoutInCell="1" allowOverlap="1" wp14:anchorId="6CFAA77C" wp14:editId="636EC838">
                <wp:simplePos x="0" y="0"/>
                <wp:positionH relativeFrom="column">
                  <wp:posOffset>2689860</wp:posOffset>
                </wp:positionH>
                <wp:positionV relativeFrom="paragraph">
                  <wp:posOffset>296707</wp:posOffset>
                </wp:positionV>
                <wp:extent cx="1211580" cy="441325"/>
                <wp:effectExtent l="0" t="0" r="26670" b="158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441325"/>
                        </a:xfrm>
                        <a:prstGeom prst="rect">
                          <a:avLst/>
                        </a:prstGeom>
                        <a:solidFill>
                          <a:srgbClr val="FFFFFF"/>
                        </a:solidFill>
                        <a:ln w="9525">
                          <a:solidFill>
                            <a:schemeClr val="bg1"/>
                          </a:solidFill>
                          <a:miter lim="800000"/>
                          <a:headEnd/>
                          <a:tailEnd/>
                        </a:ln>
                      </wps:spPr>
                      <wps:txbx>
                        <w:txbxContent>
                          <w:p w14:paraId="5B610763" w14:textId="1912368E" w:rsidR="00F5323B" w:rsidRDefault="00F5323B" w:rsidP="00F3531D">
                            <w:pPr>
                              <w:spacing w:after="0" w:line="240" w:lineRule="auto"/>
                              <w:jc w:val="center"/>
                            </w:pPr>
                            <w:r>
                              <w:t>b) Financial</w:t>
                            </w:r>
                          </w:p>
                          <w:p w14:paraId="3465370F" w14:textId="77777777" w:rsidR="00F5323B" w:rsidRDefault="00F5323B" w:rsidP="00F3531D">
                            <w:pPr>
                              <w:spacing w:after="0" w:line="240" w:lineRule="auto"/>
                              <w:jc w:val="center"/>
                            </w:pPr>
                            <w:r>
                              <w:t>Stability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FAA77C" id="_x0000_s1032" type="#_x0000_t202" style="position:absolute;margin-left:211.8pt;margin-top:23.35pt;width:95.4pt;height:34.75pt;z-index:251681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" strokecolor="white [3212]">
                <v:textbox style="mso-fit-shape-to-text:t">
                  <w:txbxContent>
                    <w:p w14:paraId="5B610763" w14:textId="1912368E" w:rsidR="00F5323B" w:rsidRDefault="00F5323B" w:rsidP="00F3531D">
                      <w:pPr>
                        <w:spacing w:after="0" w:line="240" w:lineRule="auto"/>
                        <w:jc w:val="center"/>
                      </w:pPr>
                      <w:r>
                        <w:t>b) Financial</w:t>
                      </w:r>
                    </w:p>
                    <w:p w14:paraId="3465370F" w14:textId="77777777" w:rsidR="00F5323B" w:rsidRDefault="00F5323B" w:rsidP="00F3531D">
                      <w:pPr>
                        <w:spacing w:after="0" w:line="240" w:lineRule="auto"/>
                        <w:jc w:val="center"/>
                      </w:pPr>
                      <w:r>
                        <w:t>Stability</w:t>
                      </w:r>
                    </w:p>
                  </w:txbxContent>
                </v:textbox>
                <w10:wrap type="square"/>
              </v:shape>
            </w:pict>
          </mc:Fallback>
        </mc:AlternateContent>
      </w:r>
    </w:p>
    <w:p w14:paraId="4F5EF04D" w14:textId="584A67A8" w:rsidR="0028100B" w:rsidRPr="0028100B" w:rsidRDefault="0028100B" w:rsidP="0028100B">
      <w:pPr>
        <w:rPr>
          <w:rFonts w:ascii="Cambria" w:hAnsi="Cambria"/>
          <w:sz w:val="32"/>
        </w:rPr>
      </w:pPr>
    </w:p>
    <w:p w14:paraId="08B1188B" w14:textId="63BD2AEB" w:rsidR="0028100B" w:rsidRPr="0028100B" w:rsidRDefault="0028100B" w:rsidP="0028100B">
      <w:pPr>
        <w:rPr>
          <w:rFonts w:ascii="Cambria" w:hAnsi="Cambria"/>
          <w:sz w:val="32"/>
        </w:rPr>
      </w:pPr>
    </w:p>
    <w:p w14:paraId="3E55708B" w14:textId="05E209EA" w:rsidR="0028100B" w:rsidRPr="0028100B" w:rsidRDefault="0028100B" w:rsidP="0028100B">
      <w:pPr>
        <w:rPr>
          <w:rFonts w:ascii="Cambria" w:hAnsi="Cambria"/>
          <w:sz w:val="32"/>
        </w:rPr>
      </w:pPr>
    </w:p>
    <w:p w14:paraId="02B5617A" w14:textId="77777777" w:rsidR="0028100B" w:rsidRDefault="0028100B" w:rsidP="0028100B">
      <w:pPr>
        <w:rPr>
          <w:rFonts w:ascii="Cambria" w:hAnsi="Cambria"/>
          <w:sz w:val="32"/>
        </w:rPr>
      </w:pPr>
    </w:p>
    <w:p w14:paraId="64924A83" w14:textId="77777777" w:rsidR="00D36640" w:rsidRDefault="00D36640" w:rsidP="0028100B">
      <w:pPr>
        <w:rPr>
          <w:rFonts w:ascii="Cambria" w:hAnsi="Cambria"/>
          <w:sz w:val="32"/>
        </w:rPr>
      </w:pPr>
    </w:p>
    <w:p w14:paraId="5B417E79" w14:textId="77777777" w:rsidR="00D36640" w:rsidRDefault="00D36640" w:rsidP="0028100B">
      <w:pPr>
        <w:rPr>
          <w:rFonts w:ascii="Cambria" w:hAnsi="Cambria"/>
          <w:sz w:val="32"/>
        </w:rPr>
      </w:pPr>
    </w:p>
    <w:p w14:paraId="76CBBABF" w14:textId="77777777" w:rsidR="0028100B" w:rsidRPr="0028100B" w:rsidRDefault="0028100B" w:rsidP="0028100B">
      <w:pPr>
        <w:rPr>
          <w:rFonts w:ascii="Cambria" w:hAnsi="Cambria"/>
          <w:sz w:val="32"/>
        </w:rPr>
      </w:pPr>
    </w:p>
    <w:p w14:paraId="376E995D" w14:textId="41CE99C5" w:rsidR="00E612A1" w:rsidRPr="00D20D6E" w:rsidRDefault="00E612A1" w:rsidP="0028100B">
      <w:pPr>
        <w:rPr>
          <w:b/>
          <w:u w:val="single"/>
        </w:rPr>
      </w:pPr>
      <w:r w:rsidRPr="00944A19">
        <w:rPr>
          <w:b/>
          <w:highlight w:val="cyan"/>
          <w:u w:val="single"/>
        </w:rPr>
        <w:t>EXTENSION CHOICE!</w:t>
      </w:r>
    </w:p>
    <w:p w14:paraId="345E015C" w14:textId="5C6B044F" w:rsidR="0028100B" w:rsidRPr="003263EA" w:rsidRDefault="00E612A1" w:rsidP="0028100B">
      <w:r>
        <w:rPr>
          <w:b/>
        </w:rPr>
        <w:t>Option A</w:t>
      </w:r>
      <w:r w:rsidR="003263EA" w:rsidRPr="003263EA">
        <w:rPr>
          <w:b/>
        </w:rPr>
        <w:t>:</w:t>
      </w:r>
      <w:r w:rsidR="003263EA">
        <w:t xml:space="preserve"> Why is the Banks</w:t>
      </w:r>
      <w:r>
        <w:t xml:space="preserve"> inflation target 2% CPI</w:t>
      </w:r>
      <w:r w:rsidR="003263EA">
        <w:t>?</w:t>
      </w:r>
      <w:r>
        <w:t xml:space="preserve"> </w:t>
      </w:r>
      <w:r w:rsidRPr="00E612A1">
        <w:rPr>
          <w:b/>
        </w:rPr>
        <w:t>Option B</w:t>
      </w:r>
      <w:r w:rsidR="003756CA">
        <w:t>: Explain what</w:t>
      </w:r>
      <w:r>
        <w:t xml:space="preserve"> </w:t>
      </w:r>
      <w:r w:rsidR="003756CA">
        <w:t>you think is meant by a</w:t>
      </w:r>
      <w:r>
        <w:t xml:space="preserve"> ‘liquidity trap’</w:t>
      </w:r>
      <w:r w:rsidR="002F1FE1">
        <w:t>.</w:t>
      </w:r>
      <w:r>
        <w:t xml:space="preserve"> </w:t>
      </w:r>
    </w:p>
    <w:p w14:paraId="5BBFC92E" w14:textId="77777777" w:rsidR="008D188D" w:rsidRDefault="008D188D" w:rsidP="008D188D">
      <w:pPr>
        <w:spacing w:line="360" w:lineRule="auto"/>
      </w:pPr>
      <w:r>
        <w:t>……………………………………………………………………………………………………………………………………………………………………………………………………………………………………………………………………………………………………………………………………………………………………………………………………………………………………………………………………………………………………………………………………………………………………………………………………………………………………………………………………………………………………………………………………………………</w:t>
      </w:r>
    </w:p>
    <w:p w14:paraId="13A456AF" w14:textId="61CEBA72" w:rsidR="00D53AD1" w:rsidRDefault="00E65328" w:rsidP="0019061E">
      <w:pPr>
        <w:spacing w:after="40" w:line="240" w:lineRule="auto"/>
        <w:rPr>
          <w:b/>
          <w:u w:val="single"/>
        </w:rPr>
      </w:pPr>
      <w:r w:rsidRPr="00E65328">
        <w:rPr>
          <w:b/>
          <w:u w:val="single"/>
        </w:rPr>
        <w:t>Central Banks &amp; Monetary Policy</w:t>
      </w:r>
      <w:r w:rsidR="00314AAF">
        <w:rPr>
          <w:b/>
          <w:u w:val="single"/>
        </w:rPr>
        <w:t xml:space="preserve"> (a. QE, b. Base Rate, c. Forward Guidance, d. Funding for Lending Scheme)</w:t>
      </w:r>
    </w:p>
    <w:p w14:paraId="40014D7B" w14:textId="028323FE" w:rsidR="0060634E" w:rsidRPr="00886833" w:rsidRDefault="0060634E" w:rsidP="0060634E">
      <w:pPr>
        <w:spacing w:after="0" w:line="360" w:lineRule="auto"/>
      </w:pPr>
      <w:r w:rsidRPr="00944A19">
        <w:rPr>
          <w:rFonts w:cs="Arial"/>
          <w:highlight w:val="cyan"/>
        </w:rPr>
        <w:t>Video Notes</w:t>
      </w:r>
      <w:r w:rsidR="00886833" w:rsidRPr="00944A19">
        <w:rPr>
          <w:rFonts w:cs="Arial"/>
          <w:highlight w:val="cyan"/>
        </w:rPr>
        <w:t xml:space="preserve"> on QE</w:t>
      </w:r>
    </w:p>
    <w:p w14:paraId="0D063217" w14:textId="77777777" w:rsidR="0060634E" w:rsidRPr="000E7680" w:rsidRDefault="0060634E" w:rsidP="0060634E">
      <w:pPr>
        <w:jc w:val="both"/>
        <w:rPr>
          <w:noProof/>
        </w:rPr>
      </w:pPr>
      <w:r w:rsidRPr="00375E8F">
        <w:rPr>
          <w:noProof/>
          <w:lang w:eastAsia="en-GB"/>
        </w:rPr>
        <w:drawing>
          <wp:inline distT="0" distB="0" distL="0" distR="0" wp14:anchorId="41BC5DFE" wp14:editId="45C3C5AC">
            <wp:extent cx="6553200" cy="9139506"/>
            <wp:effectExtent l="0" t="0" r="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01800" cy="9207286"/>
                    </a:xfrm>
                    <a:prstGeom prst="rect">
                      <a:avLst/>
                    </a:prstGeom>
                    <a:noFill/>
                    <a:ln>
                      <a:noFill/>
                    </a:ln>
                  </pic:spPr>
                </pic:pic>
              </a:graphicData>
            </a:graphic>
          </wp:inline>
        </w:drawing>
      </w:r>
    </w:p>
    <w:p w14:paraId="0F94EC6A" w14:textId="4356F621" w:rsidR="00CC3EFF" w:rsidRPr="002D7858" w:rsidRDefault="00AC1019" w:rsidP="00EC274A">
      <w:pPr>
        <w:spacing w:after="40" w:line="240" w:lineRule="auto"/>
        <w:rPr>
          <w:rFonts w:ascii="Arial" w:hAnsi="Arial" w:cs="Arial"/>
          <w:b/>
          <w:sz w:val="24"/>
          <w:u w:val="single"/>
        </w:rPr>
      </w:pPr>
      <w:r w:rsidRPr="002D7858">
        <w:rPr>
          <w:b/>
          <w:sz w:val="24"/>
          <w:u w:val="single"/>
        </w:rPr>
        <w:t>Activity 3</w:t>
      </w:r>
      <w:r w:rsidR="00E65328" w:rsidRPr="002D7858">
        <w:rPr>
          <w:b/>
          <w:sz w:val="24"/>
          <w:u w:val="single"/>
        </w:rPr>
        <w:t xml:space="preserve">: </w:t>
      </w:r>
    </w:p>
    <w:p w14:paraId="17D80B92" w14:textId="749D0620" w:rsidR="00E65328" w:rsidRPr="00944A19" w:rsidRDefault="006A7714" w:rsidP="002E128C">
      <w:pPr>
        <w:pStyle w:val="ListParagraph"/>
        <w:numPr>
          <w:ilvl w:val="0"/>
          <w:numId w:val="2"/>
        </w:numPr>
        <w:spacing w:after="40" w:line="360" w:lineRule="auto"/>
        <w:rPr>
          <w:b/>
          <w:sz w:val="24"/>
          <w:highlight w:val="cyan"/>
          <w:u w:val="single"/>
        </w:rPr>
      </w:pPr>
      <w:r w:rsidRPr="00944A19">
        <w:rPr>
          <w:b/>
          <w:noProof/>
          <w:sz w:val="24"/>
          <w:highlight w:val="cyan"/>
          <w:u w:val="single"/>
          <w:lang w:eastAsia="en-GB"/>
        </w:rPr>
        <mc:AlternateContent>
          <mc:Choice Requires="wps">
            <w:drawing>
              <wp:anchor distT="0" distB="0" distL="114300" distR="114300" simplePos="0" relativeHeight="251685888" behindDoc="0" locked="0" layoutInCell="1" allowOverlap="1" wp14:anchorId="3446FB14" wp14:editId="560DACC6">
                <wp:simplePos x="0" y="0"/>
                <wp:positionH relativeFrom="column">
                  <wp:posOffset>3939540</wp:posOffset>
                </wp:positionH>
                <wp:positionV relativeFrom="paragraph">
                  <wp:posOffset>230652</wp:posOffset>
                </wp:positionV>
                <wp:extent cx="2736215" cy="4001135"/>
                <wp:effectExtent l="0" t="0" r="0" b="12065"/>
                <wp:wrapSquare wrapText="bothSides"/>
                <wp:docPr id="36" name="Text Box 36"/>
                <wp:cNvGraphicFramePr/>
                <a:graphic xmlns:a="http://schemas.openxmlformats.org/drawingml/2006/main">
                  <a:graphicData uri="http://schemas.microsoft.com/office/word/2010/wordprocessingShape">
                    <wps:wsp>
                      <wps:cNvSpPr txBox="1"/>
                      <wps:spPr>
                        <a:xfrm>
                          <a:off x="0" y="0"/>
                          <a:ext cx="2736215" cy="400113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93D96D3" w14:textId="00091780" w:rsidR="00F5323B" w:rsidRDefault="00F5323B" w:rsidP="005859A3">
                            <w:pPr>
                              <w:pBdr>
                                <w:top w:val="single" w:sz="4" w:space="1" w:color="auto"/>
                                <w:left w:val="single" w:sz="4" w:space="4" w:color="auto"/>
                                <w:bottom w:val="single" w:sz="4" w:space="1" w:color="auto"/>
                                <w:right w:val="single" w:sz="4" w:space="4" w:color="auto"/>
                              </w:pBdr>
                            </w:pPr>
                            <w:proofErr w:type="spellStart"/>
                            <w:r w:rsidRPr="00D20D6E">
                              <w:rPr>
                                <w:b/>
                                <w:highlight w:val="yellow"/>
                              </w:rPr>
                              <w:t>i</w:t>
                            </w:r>
                            <w:proofErr w:type="spellEnd"/>
                            <w:r w:rsidRPr="00D20D6E">
                              <w:rPr>
                                <w:b/>
                                <w:highlight w:val="yellow"/>
                              </w:rPr>
                              <w:t>)</w:t>
                            </w:r>
                            <w:r>
                              <w:t xml:space="preserve"> Draw a diagram to show how QE reduces interest rates for commercial banks</w:t>
                            </w:r>
                          </w:p>
                          <w:p w14:paraId="166EEA55" w14:textId="77777777" w:rsidR="00F5323B" w:rsidRDefault="00F5323B" w:rsidP="005859A3">
                            <w:pPr>
                              <w:pBdr>
                                <w:top w:val="single" w:sz="4" w:space="1" w:color="auto"/>
                                <w:left w:val="single" w:sz="4" w:space="4" w:color="auto"/>
                                <w:bottom w:val="single" w:sz="4" w:space="1" w:color="auto"/>
                                <w:right w:val="single" w:sz="4" w:space="4" w:color="auto"/>
                              </w:pBdr>
                            </w:pPr>
                          </w:p>
                          <w:p w14:paraId="4FA1E0CD" w14:textId="77777777" w:rsidR="00F5323B" w:rsidRDefault="00F5323B" w:rsidP="005859A3">
                            <w:pPr>
                              <w:pBdr>
                                <w:top w:val="single" w:sz="4" w:space="1" w:color="auto"/>
                                <w:left w:val="single" w:sz="4" w:space="4" w:color="auto"/>
                                <w:bottom w:val="single" w:sz="4" w:space="1" w:color="auto"/>
                                <w:right w:val="single" w:sz="4" w:space="4" w:color="auto"/>
                              </w:pBdr>
                            </w:pPr>
                          </w:p>
                          <w:p w14:paraId="1039E713" w14:textId="77777777" w:rsidR="00F5323B" w:rsidRDefault="00F5323B" w:rsidP="005859A3">
                            <w:pPr>
                              <w:pBdr>
                                <w:top w:val="single" w:sz="4" w:space="1" w:color="auto"/>
                                <w:left w:val="single" w:sz="4" w:space="4" w:color="auto"/>
                                <w:bottom w:val="single" w:sz="4" w:space="1" w:color="auto"/>
                                <w:right w:val="single" w:sz="4" w:space="4" w:color="auto"/>
                              </w:pBdr>
                            </w:pPr>
                          </w:p>
                          <w:p w14:paraId="68FB4530" w14:textId="77777777" w:rsidR="00F5323B" w:rsidRDefault="00F5323B" w:rsidP="005859A3">
                            <w:pPr>
                              <w:pBdr>
                                <w:top w:val="single" w:sz="4" w:space="1" w:color="auto"/>
                                <w:left w:val="single" w:sz="4" w:space="4" w:color="auto"/>
                                <w:bottom w:val="single" w:sz="4" w:space="1" w:color="auto"/>
                                <w:right w:val="single" w:sz="4" w:space="4" w:color="auto"/>
                              </w:pBdr>
                            </w:pPr>
                          </w:p>
                          <w:p w14:paraId="4471C2FA" w14:textId="77777777" w:rsidR="00F5323B" w:rsidRDefault="00F5323B" w:rsidP="005859A3">
                            <w:pPr>
                              <w:pBdr>
                                <w:top w:val="single" w:sz="4" w:space="1" w:color="auto"/>
                                <w:left w:val="single" w:sz="4" w:space="4" w:color="auto"/>
                                <w:bottom w:val="single" w:sz="4" w:space="1" w:color="auto"/>
                                <w:right w:val="single" w:sz="4" w:space="4" w:color="auto"/>
                              </w:pBdr>
                            </w:pPr>
                          </w:p>
                          <w:p w14:paraId="69151609" w14:textId="16BE3AD5" w:rsidR="00F5323B" w:rsidRDefault="00F5323B" w:rsidP="005859A3">
                            <w:pPr>
                              <w:pBdr>
                                <w:top w:val="single" w:sz="4" w:space="1" w:color="auto"/>
                                <w:left w:val="single" w:sz="4" w:space="4" w:color="auto"/>
                                <w:bottom w:val="single" w:sz="4" w:space="1" w:color="auto"/>
                                <w:right w:val="single" w:sz="4" w:space="4" w:color="auto"/>
                              </w:pBdr>
                            </w:pPr>
                            <w:r w:rsidRPr="00D20D6E">
                              <w:rPr>
                                <w:b/>
                                <w:highlight w:val="yellow"/>
                              </w:rPr>
                              <w:t>ii)</w:t>
                            </w:r>
                            <w:r>
                              <w:t xml:space="preserve"> Explain why QE causes a fall in interest rates (refer to diagram in your explanation)</w:t>
                            </w:r>
                          </w:p>
                          <w:p w14:paraId="3FE320A9" w14:textId="308E95C9" w:rsidR="00F5323B" w:rsidRDefault="00F5323B" w:rsidP="005859A3">
                            <w:pPr>
                              <w:pBdr>
                                <w:top w:val="single" w:sz="4" w:space="1" w:color="auto"/>
                                <w:left w:val="single" w:sz="4" w:space="4" w:color="auto"/>
                                <w:bottom w:val="single" w:sz="4" w:space="1" w:color="auto"/>
                                <w:right w:val="single" w:sz="4" w:space="4" w:color="auto"/>
                              </w:pBd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6FB14" id="Text Box 36" o:spid="_x0000_s1033" type="#_x0000_t202" style="position:absolute;left:0;text-align:left;margin-left:310.2pt;margin-top:18.15pt;width:215.45pt;height:315.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" filled="f" stroked="f">
                <v:textbox>
                  <w:txbxContent>
                    <w:p w14:paraId="493D96D3" w14:textId="00091780" w:rsidR="00F5323B" w:rsidRDefault="00F5323B" w:rsidP="005859A3">
                      <w:pPr>
                        <w:pBdr>
                          <w:top w:val="single" w:sz="4" w:space="1" w:color="auto"/>
                          <w:left w:val="single" w:sz="4" w:space="4" w:color="auto"/>
                          <w:bottom w:val="single" w:sz="4" w:space="1" w:color="auto"/>
                          <w:right w:val="single" w:sz="4" w:space="4" w:color="auto"/>
                        </w:pBdr>
                      </w:pPr>
                      <w:proofErr w:type="spellStart"/>
                      <w:r w:rsidRPr="00D20D6E">
                        <w:rPr>
                          <w:b/>
                          <w:highlight w:val="yellow"/>
                        </w:rPr>
                        <w:t>i</w:t>
                      </w:r>
                      <w:proofErr w:type="spellEnd"/>
                      <w:r w:rsidRPr="00D20D6E">
                        <w:rPr>
                          <w:b/>
                          <w:highlight w:val="yellow"/>
                        </w:rPr>
                        <w:t>)</w:t>
                      </w:r>
                      <w:r>
                        <w:t xml:space="preserve"> Draw a diagram to show how QE reduces interest rates for commercial banks</w:t>
                      </w:r>
                    </w:p>
                    <w:p w14:paraId="166EEA55" w14:textId="77777777" w:rsidR="00F5323B" w:rsidRDefault="00F5323B" w:rsidP="005859A3">
                      <w:pPr>
                        <w:pBdr>
                          <w:top w:val="single" w:sz="4" w:space="1" w:color="auto"/>
                          <w:left w:val="single" w:sz="4" w:space="4" w:color="auto"/>
                          <w:bottom w:val="single" w:sz="4" w:space="1" w:color="auto"/>
                          <w:right w:val="single" w:sz="4" w:space="4" w:color="auto"/>
                        </w:pBdr>
                      </w:pPr>
                    </w:p>
                    <w:p w14:paraId="4FA1E0CD" w14:textId="77777777" w:rsidR="00F5323B" w:rsidRDefault="00F5323B" w:rsidP="005859A3">
                      <w:pPr>
                        <w:pBdr>
                          <w:top w:val="single" w:sz="4" w:space="1" w:color="auto"/>
                          <w:left w:val="single" w:sz="4" w:space="4" w:color="auto"/>
                          <w:bottom w:val="single" w:sz="4" w:space="1" w:color="auto"/>
                          <w:right w:val="single" w:sz="4" w:space="4" w:color="auto"/>
                        </w:pBdr>
                      </w:pPr>
                    </w:p>
                    <w:p w14:paraId="1039E713" w14:textId="77777777" w:rsidR="00F5323B" w:rsidRDefault="00F5323B" w:rsidP="005859A3">
                      <w:pPr>
                        <w:pBdr>
                          <w:top w:val="single" w:sz="4" w:space="1" w:color="auto"/>
                          <w:left w:val="single" w:sz="4" w:space="4" w:color="auto"/>
                          <w:bottom w:val="single" w:sz="4" w:space="1" w:color="auto"/>
                          <w:right w:val="single" w:sz="4" w:space="4" w:color="auto"/>
                        </w:pBdr>
                      </w:pPr>
                    </w:p>
                    <w:p w14:paraId="68FB4530" w14:textId="77777777" w:rsidR="00F5323B" w:rsidRDefault="00F5323B" w:rsidP="005859A3">
                      <w:pPr>
                        <w:pBdr>
                          <w:top w:val="single" w:sz="4" w:space="1" w:color="auto"/>
                          <w:left w:val="single" w:sz="4" w:space="4" w:color="auto"/>
                          <w:bottom w:val="single" w:sz="4" w:space="1" w:color="auto"/>
                          <w:right w:val="single" w:sz="4" w:space="4" w:color="auto"/>
                        </w:pBdr>
                      </w:pPr>
                    </w:p>
                    <w:p w14:paraId="4471C2FA" w14:textId="77777777" w:rsidR="00F5323B" w:rsidRDefault="00F5323B" w:rsidP="005859A3">
                      <w:pPr>
                        <w:pBdr>
                          <w:top w:val="single" w:sz="4" w:space="1" w:color="auto"/>
                          <w:left w:val="single" w:sz="4" w:space="4" w:color="auto"/>
                          <w:bottom w:val="single" w:sz="4" w:space="1" w:color="auto"/>
                          <w:right w:val="single" w:sz="4" w:space="4" w:color="auto"/>
                        </w:pBdr>
                      </w:pPr>
                    </w:p>
                    <w:p w14:paraId="69151609" w14:textId="16BE3AD5" w:rsidR="00F5323B" w:rsidRDefault="00F5323B" w:rsidP="005859A3">
                      <w:pPr>
                        <w:pBdr>
                          <w:top w:val="single" w:sz="4" w:space="1" w:color="auto"/>
                          <w:left w:val="single" w:sz="4" w:space="4" w:color="auto"/>
                          <w:bottom w:val="single" w:sz="4" w:space="1" w:color="auto"/>
                          <w:right w:val="single" w:sz="4" w:space="4" w:color="auto"/>
                        </w:pBdr>
                      </w:pPr>
                      <w:r w:rsidRPr="00D20D6E">
                        <w:rPr>
                          <w:b/>
                          <w:highlight w:val="yellow"/>
                        </w:rPr>
                        <w:t>ii)</w:t>
                      </w:r>
                      <w:r>
                        <w:t xml:space="preserve"> Explain why QE causes a fall in interest rates (refer to diagram in your explanation)</w:t>
                      </w:r>
                    </w:p>
                    <w:p w14:paraId="3FE320A9" w14:textId="308E95C9" w:rsidR="00F5323B" w:rsidRDefault="00F5323B" w:rsidP="005859A3">
                      <w:pPr>
                        <w:pBdr>
                          <w:top w:val="single" w:sz="4" w:space="1" w:color="auto"/>
                          <w:left w:val="single" w:sz="4" w:space="4" w:color="auto"/>
                          <w:bottom w:val="single" w:sz="4" w:space="1" w:color="auto"/>
                          <w:right w:val="single" w:sz="4" w:space="4" w:color="auto"/>
                        </w:pBdr>
                      </w:pPr>
                    </w:p>
                  </w:txbxContent>
                </v:textbox>
                <w10:wrap type="square"/>
              </v:shape>
            </w:pict>
          </mc:Fallback>
        </mc:AlternateContent>
      </w:r>
      <w:r w:rsidR="00E65328" w:rsidRPr="00944A19">
        <w:rPr>
          <w:b/>
          <w:sz w:val="24"/>
          <w:highlight w:val="cyan"/>
          <w:u w:val="single"/>
        </w:rPr>
        <w:t>Money Supply (Quantitative Easing)</w:t>
      </w:r>
    </w:p>
    <w:p w14:paraId="0B54E743" w14:textId="6AC83CE6" w:rsidR="00814C64" w:rsidRDefault="00814C64" w:rsidP="009621DF">
      <w:pPr>
        <w:spacing w:line="360" w:lineRule="auto"/>
      </w:pPr>
      <w:r w:rsidRPr="009621DF">
        <w:rPr>
          <w:noProof/>
          <w:lang w:eastAsia="en-GB"/>
        </w:rPr>
        <w:drawing>
          <wp:inline distT="0" distB="0" distL="0" distR="0" wp14:anchorId="2E0E56FD" wp14:editId="772BEA4B">
            <wp:extent cx="3749040" cy="3842385"/>
            <wp:effectExtent l="25400" t="25400" r="35560" b="184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rotWithShape="1">
                    <a:blip r:embed="rId17">
                      <a:extLst>
                        <a:ext uri="{28A0092B-C50C-407E-A947-70E740481C1C}">
                          <a14:useLocalDpi xmlns:a14="http://schemas.microsoft.com/office/drawing/2010/main" val="0"/>
                        </a:ext>
                      </a:extLst>
                    </a:blip>
                    <a:srcRect l="11670" t="11027" r="39606" b="8112"/>
                    <a:stretch/>
                  </pic:blipFill>
                  <pic:spPr bwMode="auto">
                    <a:xfrm>
                      <a:off x="0" y="0"/>
                      <a:ext cx="3751375" cy="3844778"/>
                    </a:xfrm>
                    <a:prstGeom prst="rect">
                      <a:avLst/>
                    </a:prstGeom>
                    <a:noFill/>
                    <a:ln w="9525" cap="flat" cmpd="sng" algn="ctr">
                      <a:solidFill>
                        <a:srgbClr val="FF0000"/>
                      </a:solidFill>
                      <a:prstDash val="solid"/>
                      <a:miter lim="800000"/>
                      <a:headEnd type="none" w="med" len="med"/>
                      <a:tailEnd type="none" w="med" len="med"/>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228"/>
        <w:gridCol w:w="5228"/>
      </w:tblGrid>
      <w:tr w:rsidR="00B17630" w14:paraId="70216515" w14:textId="77777777" w:rsidTr="00A7304B">
        <w:tc>
          <w:tcPr>
            <w:tcW w:w="10456" w:type="dxa"/>
            <w:gridSpan w:val="2"/>
          </w:tcPr>
          <w:p w14:paraId="61D2D424" w14:textId="62F1E38B" w:rsidR="00B17630" w:rsidRDefault="00814C64" w:rsidP="00D76A6E">
            <w:pPr>
              <w:spacing w:line="360" w:lineRule="auto"/>
              <w:jc w:val="center"/>
            </w:pPr>
            <w:r w:rsidRPr="00944A19">
              <w:rPr>
                <w:b/>
                <w:highlight w:val="cyan"/>
              </w:rPr>
              <w:t>iii</w:t>
            </w:r>
            <w:r w:rsidR="008D28EC" w:rsidRPr="00944A19">
              <w:rPr>
                <w:b/>
                <w:highlight w:val="cyan"/>
              </w:rPr>
              <w:t>)</w:t>
            </w:r>
            <w:r w:rsidR="00B17630">
              <w:t xml:space="preserve"> The UK has</w:t>
            </w:r>
            <w:r w:rsidR="0019758F">
              <w:t xml:space="preserve"> injected the economy with</w:t>
            </w:r>
            <w:r w:rsidR="00B17630">
              <w:t xml:space="preserve"> £435bn</w:t>
            </w:r>
            <w:r w:rsidR="0019758F">
              <w:t xml:space="preserve"> of QE </w:t>
            </w:r>
            <w:r w:rsidR="00B17630">
              <w:t xml:space="preserve">since the financial crisis of 2007/08. </w:t>
            </w:r>
            <w:r w:rsidR="00680738" w:rsidRPr="00944A19">
              <w:rPr>
                <w:b/>
              </w:rPr>
              <w:t>TO WHAT EXTENT</w:t>
            </w:r>
            <w:r w:rsidR="00D76A6E">
              <w:t xml:space="preserve"> has this had a positive</w:t>
            </w:r>
            <w:r w:rsidR="0019758F">
              <w:t xml:space="preserve"> impact on the</w:t>
            </w:r>
            <w:r w:rsidR="00B17630">
              <w:t xml:space="preserve"> macroeconomic objectives (continue on the next page if necessary).</w:t>
            </w:r>
          </w:p>
        </w:tc>
      </w:tr>
      <w:tr w:rsidR="00B17630" w14:paraId="0EC0BE65" w14:textId="77777777" w:rsidTr="00B17630">
        <w:tc>
          <w:tcPr>
            <w:tcW w:w="5228" w:type="dxa"/>
          </w:tcPr>
          <w:p w14:paraId="4C2FC812" w14:textId="2BAB3865" w:rsidR="00B17630" w:rsidRPr="00944A19" w:rsidRDefault="00B17630" w:rsidP="00B17630">
            <w:pPr>
              <w:spacing w:line="360" w:lineRule="auto"/>
              <w:jc w:val="center"/>
              <w:rPr>
                <w:b/>
              </w:rPr>
            </w:pPr>
            <w:r w:rsidRPr="00944A19">
              <w:rPr>
                <w:b/>
              </w:rPr>
              <w:t>Analysis</w:t>
            </w:r>
            <w:r w:rsidR="009811A5" w:rsidRPr="00944A19">
              <w:rPr>
                <w:b/>
              </w:rPr>
              <w:t xml:space="preserve"> (Explain benefits of QE)</w:t>
            </w:r>
          </w:p>
        </w:tc>
        <w:tc>
          <w:tcPr>
            <w:tcW w:w="5228" w:type="dxa"/>
          </w:tcPr>
          <w:p w14:paraId="601B34AD" w14:textId="2E55B32C" w:rsidR="00B17630" w:rsidRPr="00944A19" w:rsidRDefault="00B17630" w:rsidP="00B17630">
            <w:pPr>
              <w:spacing w:line="360" w:lineRule="auto"/>
              <w:jc w:val="center"/>
              <w:rPr>
                <w:b/>
              </w:rPr>
            </w:pPr>
            <w:r w:rsidRPr="00944A19">
              <w:rPr>
                <w:b/>
              </w:rPr>
              <w:t>Evaluation</w:t>
            </w:r>
            <w:r w:rsidR="009811A5" w:rsidRPr="00944A19">
              <w:rPr>
                <w:b/>
              </w:rPr>
              <w:t xml:space="preserve"> (Balance)</w:t>
            </w:r>
          </w:p>
        </w:tc>
      </w:tr>
      <w:tr w:rsidR="00B17630" w14:paraId="77C0765D" w14:textId="77777777" w:rsidTr="00B17630">
        <w:tc>
          <w:tcPr>
            <w:tcW w:w="5228" w:type="dxa"/>
          </w:tcPr>
          <w:p w14:paraId="4527430B" w14:textId="77777777" w:rsidR="00B17630" w:rsidRDefault="00B17630" w:rsidP="00A86BEB">
            <w:pPr>
              <w:spacing w:line="360" w:lineRule="auto"/>
            </w:pPr>
          </w:p>
          <w:p w14:paraId="0E43C4EE" w14:textId="77777777" w:rsidR="00B17630" w:rsidRDefault="00B17630" w:rsidP="00A86BEB">
            <w:pPr>
              <w:spacing w:line="360" w:lineRule="auto"/>
            </w:pPr>
          </w:p>
          <w:p w14:paraId="58E6A052" w14:textId="77777777" w:rsidR="00B17630" w:rsidRDefault="00B17630" w:rsidP="00A86BEB">
            <w:pPr>
              <w:spacing w:line="360" w:lineRule="auto"/>
            </w:pPr>
          </w:p>
          <w:p w14:paraId="22A15D08" w14:textId="7E23F4BB" w:rsidR="00B17630" w:rsidRDefault="00B17630" w:rsidP="00A86BEB">
            <w:pPr>
              <w:spacing w:line="360" w:lineRule="auto"/>
            </w:pPr>
          </w:p>
          <w:p w14:paraId="237ABD52" w14:textId="77777777" w:rsidR="00B17630" w:rsidRDefault="00B17630" w:rsidP="00A86BEB">
            <w:pPr>
              <w:spacing w:line="360" w:lineRule="auto"/>
            </w:pPr>
          </w:p>
          <w:p w14:paraId="36BDBC38" w14:textId="77777777" w:rsidR="00B17630" w:rsidRDefault="00B17630" w:rsidP="00A86BEB">
            <w:pPr>
              <w:spacing w:line="360" w:lineRule="auto"/>
            </w:pPr>
          </w:p>
          <w:p w14:paraId="27EA8A7C" w14:textId="77777777" w:rsidR="00B17630" w:rsidRDefault="00B17630" w:rsidP="00A86BEB">
            <w:pPr>
              <w:spacing w:line="360" w:lineRule="auto"/>
            </w:pPr>
          </w:p>
          <w:p w14:paraId="6BCF7E3A" w14:textId="77777777" w:rsidR="00B17630" w:rsidRDefault="00B17630" w:rsidP="00A86BEB">
            <w:pPr>
              <w:spacing w:line="360" w:lineRule="auto"/>
            </w:pPr>
          </w:p>
          <w:p w14:paraId="122A6658" w14:textId="77777777" w:rsidR="00B17630" w:rsidRDefault="00B17630" w:rsidP="00A86BEB">
            <w:pPr>
              <w:spacing w:line="360" w:lineRule="auto"/>
            </w:pPr>
          </w:p>
          <w:p w14:paraId="7FA4E767" w14:textId="77777777" w:rsidR="00B17630" w:rsidRDefault="00B17630" w:rsidP="00A86BEB">
            <w:pPr>
              <w:spacing w:line="360" w:lineRule="auto"/>
            </w:pPr>
          </w:p>
          <w:p w14:paraId="744E456A" w14:textId="77777777" w:rsidR="00B17630" w:rsidRDefault="00B17630" w:rsidP="00A86BEB">
            <w:pPr>
              <w:spacing w:line="360" w:lineRule="auto"/>
            </w:pPr>
          </w:p>
          <w:p w14:paraId="52346F44" w14:textId="77777777" w:rsidR="00B17630" w:rsidRDefault="00B17630" w:rsidP="00A86BEB">
            <w:pPr>
              <w:spacing w:line="360" w:lineRule="auto"/>
            </w:pPr>
          </w:p>
          <w:p w14:paraId="24AD37B4" w14:textId="77777777" w:rsidR="00025179" w:rsidRDefault="00025179" w:rsidP="00A86BEB">
            <w:pPr>
              <w:spacing w:line="360" w:lineRule="auto"/>
            </w:pPr>
          </w:p>
          <w:p w14:paraId="409D77D8" w14:textId="77777777" w:rsidR="00B17630" w:rsidRDefault="00B17630" w:rsidP="00A86BEB">
            <w:pPr>
              <w:spacing w:line="360" w:lineRule="auto"/>
            </w:pPr>
          </w:p>
          <w:p w14:paraId="740B61C6" w14:textId="77777777" w:rsidR="00B17630" w:rsidRDefault="00B17630" w:rsidP="00A86BEB">
            <w:pPr>
              <w:spacing w:line="360" w:lineRule="auto"/>
            </w:pPr>
          </w:p>
          <w:p w14:paraId="1354F19A" w14:textId="77777777" w:rsidR="00EC274A" w:rsidRDefault="00EC274A" w:rsidP="00A86BEB">
            <w:pPr>
              <w:spacing w:line="360" w:lineRule="auto"/>
            </w:pPr>
          </w:p>
        </w:tc>
        <w:tc>
          <w:tcPr>
            <w:tcW w:w="5228" w:type="dxa"/>
          </w:tcPr>
          <w:p w14:paraId="3CC54A4E" w14:textId="77777777" w:rsidR="00B17630" w:rsidRDefault="00B17630" w:rsidP="00A86BEB">
            <w:pPr>
              <w:spacing w:line="360" w:lineRule="auto"/>
            </w:pPr>
          </w:p>
        </w:tc>
      </w:tr>
    </w:tbl>
    <w:p w14:paraId="63B0A7C4" w14:textId="77777777" w:rsidR="005C1CAE" w:rsidRPr="008D188D" w:rsidRDefault="005C1CAE" w:rsidP="005C1CAE">
      <w:pPr>
        <w:spacing w:after="0" w:line="360" w:lineRule="auto"/>
      </w:pPr>
      <w:r>
        <w:rPr>
          <w:rFonts w:ascii="Arial" w:hAnsi="Arial" w:cs="Arial"/>
          <w:b/>
        </w:rPr>
        <w:t>Notes Page</w:t>
      </w:r>
    </w:p>
    <w:p w14:paraId="23D9340B" w14:textId="56CAA3EC" w:rsidR="00FC50AD" w:rsidRPr="000E7680" w:rsidRDefault="005C1CAE" w:rsidP="000E7680">
      <w:pPr>
        <w:jc w:val="both"/>
        <w:rPr>
          <w:noProof/>
        </w:rPr>
      </w:pPr>
      <w:r w:rsidRPr="00375E8F">
        <w:rPr>
          <w:noProof/>
          <w:lang w:eastAsia="en-GB"/>
        </w:rPr>
        <w:drawing>
          <wp:inline distT="0" distB="0" distL="0" distR="0" wp14:anchorId="0D318E1D" wp14:editId="575FAA38">
            <wp:extent cx="6553794" cy="9368106"/>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8029" cy="9431336"/>
                    </a:xfrm>
                    <a:prstGeom prst="rect">
                      <a:avLst/>
                    </a:prstGeom>
                    <a:noFill/>
                    <a:ln>
                      <a:noFill/>
                    </a:ln>
                  </pic:spPr>
                </pic:pic>
              </a:graphicData>
            </a:graphic>
          </wp:inline>
        </w:drawing>
      </w:r>
    </w:p>
    <w:p w14:paraId="2427E8AB" w14:textId="24697196" w:rsidR="00EC274A" w:rsidRPr="00944A19" w:rsidRDefault="00EC274A" w:rsidP="00AB623D">
      <w:pPr>
        <w:pStyle w:val="ListParagraph"/>
        <w:numPr>
          <w:ilvl w:val="0"/>
          <w:numId w:val="2"/>
        </w:numPr>
        <w:spacing w:after="40" w:line="240" w:lineRule="auto"/>
        <w:rPr>
          <w:b/>
          <w:sz w:val="24"/>
          <w:highlight w:val="cyan"/>
          <w:u w:val="single"/>
        </w:rPr>
      </w:pPr>
      <w:r w:rsidRPr="00944A19">
        <w:rPr>
          <w:b/>
          <w:sz w:val="24"/>
          <w:highlight w:val="cyan"/>
          <w:u w:val="single"/>
        </w:rPr>
        <w:t>Setting the Base (interest) Rate</w:t>
      </w:r>
    </w:p>
    <w:p w14:paraId="2A15B620" w14:textId="77777777" w:rsidR="00EC274A" w:rsidRDefault="00EC274A" w:rsidP="00EC274A">
      <w:pPr>
        <w:spacing w:line="360" w:lineRule="auto"/>
        <w:jc w:val="center"/>
      </w:pPr>
      <w:r>
        <w:rPr>
          <w:noProof/>
          <w:color w:val="0000FF"/>
          <w:lang w:eastAsia="en-GB"/>
        </w:rPr>
        <w:drawing>
          <wp:inline distT="0" distB="0" distL="0" distR="0" wp14:anchorId="76AFD529" wp14:editId="52918978">
            <wp:extent cx="4788535" cy="3038146"/>
            <wp:effectExtent l="25400" t="25400" r="37465" b="35560"/>
            <wp:docPr id="26" name="Picture 26" descr="Image result for uk bank rate consumption">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uk bank rate consumption">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32974" cy="3066341"/>
                    </a:xfrm>
                    <a:prstGeom prst="rect">
                      <a:avLst/>
                    </a:prstGeom>
                    <a:noFill/>
                    <a:ln>
                      <a:solidFill>
                        <a:srgbClr val="7030A0"/>
                      </a:solidFill>
                    </a:ln>
                  </pic:spPr>
                </pic:pic>
              </a:graphicData>
            </a:graphic>
          </wp:inline>
        </w:drawing>
      </w:r>
    </w:p>
    <w:p w14:paraId="1DF8A07A" w14:textId="64669E00" w:rsidR="00EC274A" w:rsidRDefault="00D20D6E" w:rsidP="00EC274A">
      <w:pPr>
        <w:pStyle w:val="ListParagraph"/>
        <w:numPr>
          <w:ilvl w:val="0"/>
          <w:numId w:val="3"/>
        </w:numPr>
        <w:spacing w:line="240" w:lineRule="auto"/>
      </w:pPr>
      <w:r>
        <w:t>Identify</w:t>
      </w:r>
      <w:r w:rsidR="00EC274A">
        <w:t xml:space="preserve"> is the name of the team that meets monthly to set the Bank Rate</w:t>
      </w:r>
      <w:r>
        <w:t>. What is</w:t>
      </w:r>
      <w:r w:rsidR="00EC274A">
        <w:t xml:space="preserve"> the current Bank Rate?</w:t>
      </w:r>
    </w:p>
    <w:p w14:paraId="66311A4C" w14:textId="77777777" w:rsidR="00EC274A" w:rsidRDefault="00EC274A" w:rsidP="00EC274A">
      <w:pPr>
        <w:pStyle w:val="ListParagraph"/>
        <w:spacing w:line="240" w:lineRule="auto"/>
      </w:pPr>
    </w:p>
    <w:p w14:paraId="04CAB55F" w14:textId="77777777" w:rsidR="00EC274A" w:rsidRDefault="00EC274A" w:rsidP="00EC274A">
      <w:pPr>
        <w:pStyle w:val="ListParagraph"/>
        <w:spacing w:line="240" w:lineRule="auto"/>
      </w:pPr>
    </w:p>
    <w:p w14:paraId="5D81AA3E" w14:textId="77777777" w:rsidR="00D20D6E" w:rsidRDefault="00EC274A" w:rsidP="00EC274A">
      <w:pPr>
        <w:pStyle w:val="ListParagraph"/>
        <w:numPr>
          <w:ilvl w:val="0"/>
          <w:numId w:val="3"/>
        </w:numPr>
        <w:spacing w:after="0" w:line="240" w:lineRule="auto"/>
      </w:pPr>
      <w:r>
        <w:t>Evaluate</w:t>
      </w:r>
      <w:r w:rsidRPr="00814C64">
        <w:t xml:space="preserve"> the</w:t>
      </w:r>
      <w:r>
        <w:t xml:space="preserve"> impact</w:t>
      </w:r>
      <w:r w:rsidRPr="00814C64">
        <w:t xml:space="preserve"> </w:t>
      </w:r>
      <w:r>
        <w:t>of a rise in the BoE base rate. One evaluation per point (Ext: 2 evaluations per point)</w:t>
      </w:r>
    </w:p>
    <w:p w14:paraId="6F9CB63B" w14:textId="526D0096" w:rsidR="00EC274A" w:rsidRPr="00814C64" w:rsidRDefault="00EC274A" w:rsidP="00D20D6E">
      <w:pPr>
        <w:pStyle w:val="ListParagraph"/>
        <w:spacing w:after="0" w:line="240" w:lineRule="auto"/>
      </w:pPr>
      <w:r w:rsidRPr="00814C64">
        <w:t xml:space="preserve"> </w:t>
      </w:r>
    </w:p>
    <w:tbl>
      <w:tblPr>
        <w:tblW w:w="10424" w:type="dxa"/>
        <w:tblCellMar>
          <w:left w:w="10" w:type="dxa"/>
          <w:right w:w="10" w:type="dxa"/>
        </w:tblCellMar>
        <w:tblLook w:val="0000" w:firstRow="0" w:lastRow="0" w:firstColumn="0" w:lastColumn="0" w:noHBand="0" w:noVBand="0"/>
      </w:tblPr>
      <w:tblGrid>
        <w:gridCol w:w="5294"/>
        <w:gridCol w:w="5130"/>
      </w:tblGrid>
      <w:tr w:rsidR="00EC274A" w:rsidRPr="00814C64" w14:paraId="11E746BD" w14:textId="77777777" w:rsidTr="00A7304B">
        <w:tc>
          <w:tcPr>
            <w:tcW w:w="5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A07E287" w14:textId="77777777" w:rsidR="00EC274A" w:rsidRPr="00814C64" w:rsidRDefault="00EC274A" w:rsidP="00A7304B">
            <w:pPr>
              <w:spacing w:after="0" w:line="240" w:lineRule="auto"/>
              <w:jc w:val="center"/>
              <w:rPr>
                <w:b/>
              </w:rPr>
            </w:pPr>
            <w:r>
              <w:rPr>
                <w:b/>
              </w:rPr>
              <w:t>Analysis</w:t>
            </w:r>
            <w:r w:rsidRPr="00814C64">
              <w:rPr>
                <w:b/>
              </w:rPr>
              <w:t xml:space="preserve"> of a change in the BoE base rate</w:t>
            </w:r>
          </w:p>
        </w:tc>
        <w:tc>
          <w:tcPr>
            <w:tcW w:w="5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8A40DD" w14:textId="77777777" w:rsidR="00EC274A" w:rsidRPr="00814C64" w:rsidRDefault="00EC274A" w:rsidP="00A7304B">
            <w:pPr>
              <w:spacing w:after="0" w:line="240" w:lineRule="auto"/>
              <w:jc w:val="center"/>
              <w:rPr>
                <w:b/>
              </w:rPr>
            </w:pPr>
            <w:r>
              <w:rPr>
                <w:b/>
              </w:rPr>
              <w:t>Evaluation (why might this not be the case)</w:t>
            </w:r>
          </w:p>
        </w:tc>
      </w:tr>
      <w:tr w:rsidR="00EC274A" w:rsidRPr="00814C64" w14:paraId="29476163" w14:textId="77777777" w:rsidTr="00A7304B">
        <w:tc>
          <w:tcPr>
            <w:tcW w:w="5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917C13" w14:textId="77777777" w:rsidR="00EC274A" w:rsidRDefault="00EC274A" w:rsidP="00A7304B">
            <w:pPr>
              <w:spacing w:after="0" w:line="240" w:lineRule="auto"/>
              <w:rPr>
                <w:b/>
              </w:rPr>
            </w:pPr>
          </w:p>
          <w:p w14:paraId="1851E6AE" w14:textId="77777777" w:rsidR="00EC274A" w:rsidRDefault="00EC274A" w:rsidP="00A7304B">
            <w:pPr>
              <w:spacing w:after="0" w:line="240" w:lineRule="auto"/>
            </w:pPr>
            <w:r>
              <w:rPr>
                <w:b/>
              </w:rPr>
              <w:t xml:space="preserve">a) </w:t>
            </w:r>
            <w:r w:rsidRPr="00814C64">
              <w:rPr>
                <w:b/>
              </w:rPr>
              <w:t>Market rate:</w:t>
            </w:r>
            <w:r>
              <w:t xml:space="preserve"> A rise</w:t>
            </w:r>
            <w:r w:rsidRPr="00814C64">
              <w:t xml:space="preserve"> in the BoE </w:t>
            </w:r>
            <w:r>
              <w:t xml:space="preserve">base </w:t>
            </w:r>
            <w:r w:rsidRPr="00814C64">
              <w:t>rate means that other lenders wil</w:t>
            </w:r>
            <w:r>
              <w:t xml:space="preserve">l increase their interest rates, thereby dampening C and </w:t>
            </w:r>
            <w:proofErr w:type="gramStart"/>
            <w:r>
              <w:t>I</w:t>
            </w:r>
            <w:proofErr w:type="gramEnd"/>
            <w:r>
              <w:t xml:space="preserve"> due to a higher incentive to save and a rise in the cost of borrowing</w:t>
            </w:r>
            <w:r w:rsidRPr="00814C64">
              <w:t>.</w:t>
            </w:r>
            <w:r>
              <w:t xml:space="preserve"> This causes a fall in AD.</w:t>
            </w:r>
          </w:p>
          <w:p w14:paraId="190B6BC4" w14:textId="77777777" w:rsidR="00EC274A" w:rsidRPr="003A46B5" w:rsidRDefault="00EC274A" w:rsidP="00A7304B">
            <w:pPr>
              <w:spacing w:after="0" w:line="240" w:lineRule="auto"/>
            </w:pPr>
          </w:p>
        </w:tc>
        <w:tc>
          <w:tcPr>
            <w:tcW w:w="5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20DC6" w14:textId="77777777" w:rsidR="00EC274A" w:rsidRPr="00814C64" w:rsidRDefault="00EC274A" w:rsidP="00A7304B">
            <w:pPr>
              <w:spacing w:after="0" w:line="240" w:lineRule="auto"/>
            </w:pPr>
          </w:p>
        </w:tc>
      </w:tr>
      <w:tr w:rsidR="00EC274A" w:rsidRPr="00814C64" w14:paraId="4E9400D8" w14:textId="77777777" w:rsidTr="00A7304B">
        <w:tc>
          <w:tcPr>
            <w:tcW w:w="5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26FE17E" w14:textId="77777777" w:rsidR="00EC274A" w:rsidRDefault="00EC274A" w:rsidP="00A7304B">
            <w:pPr>
              <w:spacing w:after="0" w:line="240" w:lineRule="auto"/>
              <w:rPr>
                <w:b/>
              </w:rPr>
            </w:pPr>
          </w:p>
          <w:p w14:paraId="092A600A" w14:textId="77777777" w:rsidR="00EC274A" w:rsidRDefault="00EC274A" w:rsidP="00A7304B">
            <w:pPr>
              <w:spacing w:after="0" w:line="240" w:lineRule="auto"/>
            </w:pPr>
            <w:r>
              <w:rPr>
                <w:b/>
              </w:rPr>
              <w:t xml:space="preserve">b) </w:t>
            </w:r>
            <w:r w:rsidRPr="00814C64">
              <w:rPr>
                <w:b/>
              </w:rPr>
              <w:t>Asset prices</w:t>
            </w:r>
            <w:r>
              <w:t>: An increase in r</w:t>
            </w:r>
            <w:r w:rsidRPr="00814C64">
              <w:t xml:space="preserve"> means that mortgages become more expensive </w:t>
            </w:r>
            <w:r>
              <w:t>and the demand for houses falls, resulting in lower</w:t>
            </w:r>
            <w:r w:rsidRPr="00814C64">
              <w:t xml:space="preserve"> house prices. </w:t>
            </w:r>
            <w:r>
              <w:t>This negative wealth effect causes a fall in C and AD.</w:t>
            </w:r>
          </w:p>
          <w:p w14:paraId="39B31B20" w14:textId="77777777" w:rsidR="00EC274A" w:rsidRDefault="00EC274A" w:rsidP="00A7304B">
            <w:pPr>
              <w:spacing w:after="0" w:line="240" w:lineRule="auto"/>
            </w:pPr>
          </w:p>
          <w:p w14:paraId="27247D02" w14:textId="77777777" w:rsidR="00EC274A" w:rsidRPr="003A46B5" w:rsidRDefault="00EC274A" w:rsidP="00A7304B">
            <w:pPr>
              <w:spacing w:after="0" w:line="240" w:lineRule="auto"/>
            </w:pPr>
          </w:p>
        </w:tc>
        <w:tc>
          <w:tcPr>
            <w:tcW w:w="5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DDC7C29" w14:textId="77777777" w:rsidR="00EC274A" w:rsidRPr="00814C64" w:rsidRDefault="00EC274A" w:rsidP="00A7304B">
            <w:pPr>
              <w:spacing w:after="0" w:line="240" w:lineRule="auto"/>
            </w:pPr>
          </w:p>
        </w:tc>
      </w:tr>
      <w:tr w:rsidR="00EC274A" w:rsidRPr="00814C64" w14:paraId="2F9652DF" w14:textId="77777777" w:rsidTr="00A7304B">
        <w:tc>
          <w:tcPr>
            <w:tcW w:w="5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EF1310B" w14:textId="77777777" w:rsidR="00EC274A" w:rsidRDefault="00EC274A" w:rsidP="00A7304B">
            <w:pPr>
              <w:spacing w:after="0" w:line="240" w:lineRule="auto"/>
              <w:rPr>
                <w:b/>
              </w:rPr>
            </w:pPr>
          </w:p>
          <w:p w14:paraId="25F32CEB" w14:textId="77777777" w:rsidR="00EC274A" w:rsidRDefault="00EC274A" w:rsidP="00A7304B">
            <w:pPr>
              <w:spacing w:after="0" w:line="240" w:lineRule="auto"/>
            </w:pPr>
            <w:r>
              <w:rPr>
                <w:b/>
              </w:rPr>
              <w:t xml:space="preserve">c) </w:t>
            </w:r>
            <w:r w:rsidRPr="00814C64">
              <w:rPr>
                <w:b/>
              </w:rPr>
              <w:t>Business confidence</w:t>
            </w:r>
            <w:r>
              <w:t>: Under normal</w:t>
            </w:r>
            <w:r w:rsidRPr="00814C64">
              <w:t xml:space="preserve"> circumstances</w:t>
            </w:r>
            <w:r>
              <w:t xml:space="preserve">, firms may react </w:t>
            </w:r>
            <w:proofErr w:type="gramStart"/>
            <w:r>
              <w:t>a to</w:t>
            </w:r>
            <w:proofErr w:type="gramEnd"/>
            <w:r>
              <w:t xml:space="preserve"> higher r by reducing I due to a rise in the cost of borrowing. </w:t>
            </w:r>
          </w:p>
          <w:p w14:paraId="7D0EF681" w14:textId="77777777" w:rsidR="00EC274A" w:rsidRDefault="00EC274A" w:rsidP="00A7304B">
            <w:pPr>
              <w:spacing w:after="0" w:line="240" w:lineRule="auto"/>
            </w:pPr>
          </w:p>
          <w:p w14:paraId="4213A97A" w14:textId="77777777" w:rsidR="00EC274A" w:rsidRDefault="00EC274A" w:rsidP="00A7304B">
            <w:pPr>
              <w:spacing w:after="0" w:line="240" w:lineRule="auto"/>
            </w:pPr>
          </w:p>
          <w:p w14:paraId="0759757B" w14:textId="77777777" w:rsidR="00EC274A" w:rsidRPr="0019061E" w:rsidRDefault="00EC274A" w:rsidP="00A7304B">
            <w:pPr>
              <w:spacing w:after="0" w:line="240" w:lineRule="auto"/>
            </w:pPr>
          </w:p>
        </w:tc>
        <w:tc>
          <w:tcPr>
            <w:tcW w:w="5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CA017" w14:textId="77777777" w:rsidR="00EC274A" w:rsidRPr="00814C64" w:rsidRDefault="00EC274A" w:rsidP="00A7304B">
            <w:pPr>
              <w:spacing w:after="0" w:line="240" w:lineRule="auto"/>
            </w:pPr>
          </w:p>
        </w:tc>
      </w:tr>
      <w:tr w:rsidR="00EC274A" w:rsidRPr="00814C64" w14:paraId="080A80FF" w14:textId="77777777" w:rsidTr="00A7304B">
        <w:tc>
          <w:tcPr>
            <w:tcW w:w="52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F5F78D" w14:textId="77777777" w:rsidR="00EC274A" w:rsidRDefault="00EC274A" w:rsidP="00A7304B">
            <w:pPr>
              <w:spacing w:after="0" w:line="240" w:lineRule="auto"/>
              <w:rPr>
                <w:b/>
              </w:rPr>
            </w:pPr>
          </w:p>
          <w:p w14:paraId="5B269B16" w14:textId="77777777" w:rsidR="00EC274A" w:rsidRDefault="00EC274A" w:rsidP="00A7304B">
            <w:pPr>
              <w:spacing w:after="0" w:line="240" w:lineRule="auto"/>
            </w:pPr>
            <w:r>
              <w:rPr>
                <w:b/>
              </w:rPr>
              <w:t xml:space="preserve">d) </w:t>
            </w:r>
            <w:r w:rsidRPr="00814C64">
              <w:rPr>
                <w:b/>
              </w:rPr>
              <w:t xml:space="preserve">Exchange rates: </w:t>
            </w:r>
            <w:r>
              <w:t xml:space="preserve"> Higher r cause</w:t>
            </w:r>
            <w:r w:rsidRPr="00814C64">
              <w:t xml:space="preserve"> an i</w:t>
            </w:r>
            <w:r>
              <w:t>nflow of ‘hot money’ due to a rise in demand for savings in UK banks.</w:t>
            </w:r>
            <w:r w:rsidRPr="00814C64">
              <w:t xml:space="preserve"> Thi</w:t>
            </w:r>
            <w:r>
              <w:t>s increases the demand for Sterling which</w:t>
            </w:r>
            <w:r w:rsidRPr="00814C64">
              <w:t xml:space="preserve"> causes the e</w:t>
            </w:r>
            <w:r>
              <w:t>xchange rate to rise. The price</w:t>
            </w:r>
            <w:r w:rsidRPr="00814C64">
              <w:t xml:space="preserve"> o</w:t>
            </w:r>
            <w:r>
              <w:t>f imports</w:t>
            </w:r>
            <w:r w:rsidRPr="00814C64">
              <w:t xml:space="preserve"> will therefore fall reduc</w:t>
            </w:r>
            <w:r>
              <w:t>ing costs and therefore cause SRAS to increase.</w:t>
            </w:r>
          </w:p>
          <w:p w14:paraId="7318840A" w14:textId="77777777" w:rsidR="00EC274A" w:rsidRPr="00CC3EFF" w:rsidRDefault="00EC274A" w:rsidP="00A7304B">
            <w:pPr>
              <w:spacing w:after="0" w:line="240" w:lineRule="auto"/>
            </w:pPr>
          </w:p>
        </w:tc>
        <w:tc>
          <w:tcPr>
            <w:tcW w:w="51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8E66CD" w14:textId="77777777" w:rsidR="00EC274A" w:rsidRPr="00814C64" w:rsidRDefault="00EC274A" w:rsidP="00A7304B">
            <w:pPr>
              <w:spacing w:after="0" w:line="240" w:lineRule="auto"/>
            </w:pPr>
          </w:p>
        </w:tc>
      </w:tr>
    </w:tbl>
    <w:p w14:paraId="160364CC" w14:textId="77777777" w:rsidR="00EC274A" w:rsidRDefault="00EC274A" w:rsidP="00EC274A">
      <w:pPr>
        <w:spacing w:line="360" w:lineRule="auto"/>
      </w:pPr>
    </w:p>
    <w:tbl>
      <w:tblPr>
        <w:tblStyle w:val="TableGrid"/>
        <w:tblW w:w="0" w:type="auto"/>
        <w:tblLook w:val="04A0" w:firstRow="1" w:lastRow="0" w:firstColumn="1" w:lastColumn="0" w:noHBand="0" w:noVBand="1"/>
      </w:tblPr>
      <w:tblGrid>
        <w:gridCol w:w="5228"/>
        <w:gridCol w:w="5228"/>
      </w:tblGrid>
      <w:tr w:rsidR="00EC274A" w14:paraId="4AF5E868" w14:textId="77777777" w:rsidTr="00A7304B">
        <w:tc>
          <w:tcPr>
            <w:tcW w:w="10456" w:type="dxa"/>
            <w:gridSpan w:val="2"/>
          </w:tcPr>
          <w:p w14:paraId="1D61FDED" w14:textId="77777777" w:rsidR="00EC274A" w:rsidRPr="0020570B" w:rsidRDefault="00EC274A" w:rsidP="00A7304B">
            <w:pPr>
              <w:pStyle w:val="ListParagraph"/>
              <w:numPr>
                <w:ilvl w:val="0"/>
                <w:numId w:val="3"/>
              </w:numPr>
              <w:jc w:val="center"/>
              <w:rPr>
                <w:highlight w:val="cyan"/>
              </w:rPr>
            </w:pPr>
            <w:r w:rsidRPr="0020570B">
              <w:rPr>
                <w:b/>
                <w:highlight w:val="cyan"/>
              </w:rPr>
              <w:t>ASSESS</w:t>
            </w:r>
            <w:r w:rsidRPr="0020570B">
              <w:rPr>
                <w:highlight w:val="cyan"/>
              </w:rPr>
              <w:t xml:space="preserve"> (evaluate) the </w:t>
            </w:r>
            <w:r w:rsidRPr="0020570B">
              <w:rPr>
                <w:b/>
                <w:highlight w:val="cyan"/>
              </w:rPr>
              <w:t xml:space="preserve">MACROECONOMIC benefits </w:t>
            </w:r>
            <w:r w:rsidRPr="0020570B">
              <w:rPr>
                <w:highlight w:val="cyan"/>
              </w:rPr>
              <w:t>of the Bank of England cutting the BASE RATE from 4.5% in October 2008 to 0.5% in March 2009 (continue on the next page if necessary).</w:t>
            </w:r>
          </w:p>
          <w:p w14:paraId="1B3E9564" w14:textId="7E57E53A" w:rsidR="001C40A1" w:rsidRDefault="001C40A1" w:rsidP="001C40A1">
            <w:pPr>
              <w:pStyle w:val="ListParagraph"/>
              <w:jc w:val="center"/>
            </w:pPr>
            <w:r w:rsidRPr="0020570B">
              <w:t>(</w:t>
            </w:r>
            <w:r w:rsidRPr="0020570B">
              <w:rPr>
                <w:b/>
              </w:rPr>
              <w:t>Top Tip</w:t>
            </w:r>
            <w:r w:rsidRPr="0020570B">
              <w:t>: This is an essay plan for a 25 marker – you need 4 points of analysis and 2 evaluative points f</w:t>
            </w:r>
            <w:r w:rsidR="0020570B">
              <w:t xml:space="preserve">or each if you want to get </w:t>
            </w:r>
            <w:proofErr w:type="gramStart"/>
            <w:r w:rsidR="0020570B">
              <w:t xml:space="preserve">25 </w:t>
            </w:r>
            <w:proofErr w:type="gramEnd"/>
            <w:r w:rsidR="0020570B">
              <w:sym w:font="Wingdings" w:char="F04A"/>
            </w:r>
            <w:r w:rsidRPr="0020570B">
              <w:t>).</w:t>
            </w:r>
          </w:p>
        </w:tc>
      </w:tr>
      <w:tr w:rsidR="00EC274A" w14:paraId="28CBEF7F" w14:textId="77777777" w:rsidTr="00A7304B">
        <w:trPr>
          <w:trHeight w:val="431"/>
        </w:trPr>
        <w:tc>
          <w:tcPr>
            <w:tcW w:w="5228" w:type="dxa"/>
          </w:tcPr>
          <w:p w14:paraId="56E1B7C5" w14:textId="77777777" w:rsidR="00EC274A" w:rsidRPr="0020570B" w:rsidRDefault="00EC274A" w:rsidP="00A7304B">
            <w:pPr>
              <w:spacing w:line="360" w:lineRule="auto"/>
              <w:jc w:val="center"/>
              <w:rPr>
                <w:b/>
              </w:rPr>
            </w:pPr>
            <w:r w:rsidRPr="0020570B">
              <w:rPr>
                <w:b/>
              </w:rPr>
              <w:t>Analysis</w:t>
            </w:r>
          </w:p>
        </w:tc>
        <w:tc>
          <w:tcPr>
            <w:tcW w:w="5228" w:type="dxa"/>
          </w:tcPr>
          <w:p w14:paraId="2C53E02D" w14:textId="77777777" w:rsidR="00EC274A" w:rsidRPr="0020570B" w:rsidRDefault="00EC274A" w:rsidP="00A7304B">
            <w:pPr>
              <w:spacing w:line="360" w:lineRule="auto"/>
              <w:jc w:val="center"/>
              <w:rPr>
                <w:b/>
              </w:rPr>
            </w:pPr>
            <w:r w:rsidRPr="0020570B">
              <w:rPr>
                <w:b/>
              </w:rPr>
              <w:t>Evaluation</w:t>
            </w:r>
          </w:p>
        </w:tc>
      </w:tr>
      <w:tr w:rsidR="00EC274A" w14:paraId="5A1F1D31" w14:textId="77777777" w:rsidTr="00A7304B">
        <w:tc>
          <w:tcPr>
            <w:tcW w:w="5228" w:type="dxa"/>
          </w:tcPr>
          <w:p w14:paraId="32AFAA1D" w14:textId="77777777" w:rsidR="00EC274A" w:rsidRDefault="00EC274A" w:rsidP="00A7304B">
            <w:pPr>
              <w:spacing w:line="360" w:lineRule="auto"/>
            </w:pPr>
          </w:p>
          <w:p w14:paraId="181DDF3F" w14:textId="77777777" w:rsidR="00EC274A" w:rsidRDefault="00EC274A" w:rsidP="00A7304B">
            <w:pPr>
              <w:spacing w:line="360" w:lineRule="auto"/>
            </w:pPr>
          </w:p>
          <w:p w14:paraId="4D0A3D04" w14:textId="77777777" w:rsidR="00EC274A" w:rsidRDefault="00EC274A" w:rsidP="00A7304B">
            <w:pPr>
              <w:spacing w:line="360" w:lineRule="auto"/>
            </w:pPr>
          </w:p>
          <w:p w14:paraId="1CD3A716" w14:textId="77777777" w:rsidR="00EC274A" w:rsidRDefault="00EC274A" w:rsidP="00A7304B">
            <w:pPr>
              <w:spacing w:line="360" w:lineRule="auto"/>
            </w:pPr>
          </w:p>
          <w:p w14:paraId="7EBDA84B" w14:textId="77777777" w:rsidR="00EC274A" w:rsidRDefault="00EC274A" w:rsidP="00A7304B">
            <w:pPr>
              <w:spacing w:line="360" w:lineRule="auto"/>
            </w:pPr>
          </w:p>
          <w:p w14:paraId="4CEE3304" w14:textId="77777777" w:rsidR="00EC274A" w:rsidRDefault="00EC274A" w:rsidP="00A7304B">
            <w:pPr>
              <w:spacing w:line="360" w:lineRule="auto"/>
            </w:pPr>
          </w:p>
          <w:p w14:paraId="6927FE56" w14:textId="77777777" w:rsidR="00EC274A" w:rsidRDefault="00EC274A" w:rsidP="00A7304B">
            <w:pPr>
              <w:spacing w:line="360" w:lineRule="auto"/>
            </w:pPr>
          </w:p>
          <w:p w14:paraId="3E5519EF" w14:textId="77777777" w:rsidR="00EC274A" w:rsidRDefault="00EC274A" w:rsidP="00A7304B">
            <w:pPr>
              <w:spacing w:line="360" w:lineRule="auto"/>
            </w:pPr>
          </w:p>
          <w:p w14:paraId="61D0C6DB" w14:textId="77777777" w:rsidR="00EC274A" w:rsidRDefault="00EC274A" w:rsidP="00A7304B">
            <w:pPr>
              <w:spacing w:line="360" w:lineRule="auto"/>
            </w:pPr>
          </w:p>
          <w:p w14:paraId="2169A204" w14:textId="77777777" w:rsidR="00EC274A" w:rsidRDefault="00EC274A" w:rsidP="00A7304B">
            <w:pPr>
              <w:spacing w:line="360" w:lineRule="auto"/>
            </w:pPr>
          </w:p>
          <w:p w14:paraId="6C7940DA" w14:textId="77777777" w:rsidR="00EC274A" w:rsidRDefault="00EC274A" w:rsidP="00A7304B">
            <w:pPr>
              <w:spacing w:line="360" w:lineRule="auto"/>
            </w:pPr>
          </w:p>
          <w:p w14:paraId="02B9DD64" w14:textId="77777777" w:rsidR="00EC274A" w:rsidRDefault="00EC274A" w:rsidP="00A7304B">
            <w:pPr>
              <w:spacing w:line="360" w:lineRule="auto"/>
            </w:pPr>
          </w:p>
          <w:p w14:paraId="2F6EF1E9" w14:textId="77777777" w:rsidR="00EC274A" w:rsidRDefault="00EC274A" w:rsidP="00A7304B">
            <w:pPr>
              <w:spacing w:line="360" w:lineRule="auto"/>
            </w:pPr>
          </w:p>
          <w:p w14:paraId="4E435468" w14:textId="77777777" w:rsidR="00EC274A" w:rsidRDefault="00EC274A" w:rsidP="00A7304B">
            <w:pPr>
              <w:spacing w:line="360" w:lineRule="auto"/>
            </w:pPr>
          </w:p>
          <w:p w14:paraId="080A05AF" w14:textId="77777777" w:rsidR="00EC274A" w:rsidRDefault="00EC274A" w:rsidP="00A7304B">
            <w:pPr>
              <w:spacing w:line="360" w:lineRule="auto"/>
            </w:pPr>
          </w:p>
          <w:p w14:paraId="0388AD45" w14:textId="77777777" w:rsidR="00EC274A" w:rsidRDefault="00EC274A" w:rsidP="00A7304B">
            <w:pPr>
              <w:spacing w:line="360" w:lineRule="auto"/>
            </w:pPr>
          </w:p>
          <w:p w14:paraId="2D6BE75D" w14:textId="77777777" w:rsidR="00EC274A" w:rsidRDefault="00EC274A" w:rsidP="00A7304B">
            <w:pPr>
              <w:spacing w:line="360" w:lineRule="auto"/>
            </w:pPr>
          </w:p>
          <w:p w14:paraId="1F97B693" w14:textId="77777777" w:rsidR="00EC274A" w:rsidRDefault="00EC274A" w:rsidP="00A7304B">
            <w:pPr>
              <w:spacing w:line="360" w:lineRule="auto"/>
            </w:pPr>
          </w:p>
          <w:p w14:paraId="1A43EC70" w14:textId="77777777" w:rsidR="00EC274A" w:rsidRDefault="00EC274A" w:rsidP="00A7304B">
            <w:pPr>
              <w:spacing w:line="360" w:lineRule="auto"/>
            </w:pPr>
          </w:p>
          <w:p w14:paraId="3AD23FA8" w14:textId="77777777" w:rsidR="00EC274A" w:rsidRDefault="00EC274A" w:rsidP="00A7304B">
            <w:pPr>
              <w:spacing w:line="360" w:lineRule="auto"/>
            </w:pPr>
          </w:p>
          <w:p w14:paraId="2EE0E800" w14:textId="77777777" w:rsidR="00EC274A" w:rsidRDefault="00EC274A" w:rsidP="00A7304B">
            <w:pPr>
              <w:spacing w:line="360" w:lineRule="auto"/>
            </w:pPr>
          </w:p>
          <w:p w14:paraId="053104EC" w14:textId="77777777" w:rsidR="00EC274A" w:rsidRDefault="00EC274A" w:rsidP="00A7304B">
            <w:pPr>
              <w:spacing w:line="360" w:lineRule="auto"/>
            </w:pPr>
          </w:p>
          <w:p w14:paraId="449678B2" w14:textId="77777777" w:rsidR="00EC274A" w:rsidRDefault="00EC274A" w:rsidP="00A7304B">
            <w:pPr>
              <w:spacing w:line="360" w:lineRule="auto"/>
            </w:pPr>
          </w:p>
          <w:p w14:paraId="5BA12FE3" w14:textId="77777777" w:rsidR="00EC274A" w:rsidRDefault="00EC274A" w:rsidP="00A7304B">
            <w:pPr>
              <w:spacing w:line="360" w:lineRule="auto"/>
            </w:pPr>
          </w:p>
          <w:p w14:paraId="51B6EE88" w14:textId="77777777" w:rsidR="00EC274A" w:rsidRDefault="00EC274A" w:rsidP="00A7304B">
            <w:pPr>
              <w:spacing w:line="360" w:lineRule="auto"/>
            </w:pPr>
          </w:p>
          <w:p w14:paraId="71E9B3CA" w14:textId="77777777" w:rsidR="00EC274A" w:rsidRDefault="00EC274A" w:rsidP="00A7304B">
            <w:pPr>
              <w:spacing w:line="360" w:lineRule="auto"/>
            </w:pPr>
          </w:p>
          <w:p w14:paraId="2DA34B2A" w14:textId="77777777" w:rsidR="00EC274A" w:rsidRDefault="00EC274A" w:rsidP="00A7304B">
            <w:pPr>
              <w:spacing w:line="360" w:lineRule="auto"/>
            </w:pPr>
          </w:p>
          <w:p w14:paraId="6C874A9E" w14:textId="77777777" w:rsidR="00EC274A" w:rsidRDefault="00EC274A" w:rsidP="00A7304B">
            <w:pPr>
              <w:spacing w:line="360" w:lineRule="auto"/>
            </w:pPr>
          </w:p>
          <w:p w14:paraId="1D4690BA" w14:textId="77777777" w:rsidR="00EC274A" w:rsidRDefault="00EC274A" w:rsidP="00A7304B">
            <w:pPr>
              <w:spacing w:line="360" w:lineRule="auto"/>
            </w:pPr>
          </w:p>
          <w:p w14:paraId="372AF6D4" w14:textId="77777777" w:rsidR="00EC274A" w:rsidRDefault="00EC274A" w:rsidP="00A7304B">
            <w:pPr>
              <w:spacing w:line="360" w:lineRule="auto"/>
            </w:pPr>
          </w:p>
          <w:p w14:paraId="064BF2E5" w14:textId="77777777" w:rsidR="00EC274A" w:rsidRDefault="00EC274A" w:rsidP="00A7304B">
            <w:pPr>
              <w:spacing w:line="360" w:lineRule="auto"/>
            </w:pPr>
          </w:p>
          <w:p w14:paraId="2AB1E06F" w14:textId="77777777" w:rsidR="00EC274A" w:rsidRDefault="00EC274A" w:rsidP="00A7304B">
            <w:pPr>
              <w:spacing w:line="360" w:lineRule="auto"/>
            </w:pPr>
          </w:p>
          <w:p w14:paraId="490F98E9" w14:textId="77777777" w:rsidR="00EC274A" w:rsidRDefault="00EC274A" w:rsidP="00A7304B">
            <w:pPr>
              <w:spacing w:line="360" w:lineRule="auto"/>
            </w:pPr>
          </w:p>
        </w:tc>
        <w:tc>
          <w:tcPr>
            <w:tcW w:w="5228" w:type="dxa"/>
          </w:tcPr>
          <w:p w14:paraId="7669F669" w14:textId="77777777" w:rsidR="00EC274A" w:rsidRDefault="00EC274A" w:rsidP="00A7304B">
            <w:pPr>
              <w:spacing w:line="360" w:lineRule="auto"/>
            </w:pPr>
          </w:p>
        </w:tc>
      </w:tr>
    </w:tbl>
    <w:p w14:paraId="1C15511A" w14:textId="77777777" w:rsidR="00EC274A" w:rsidRDefault="00EC274A" w:rsidP="00AB623D">
      <w:pPr>
        <w:spacing w:after="0" w:line="360" w:lineRule="auto"/>
      </w:pPr>
    </w:p>
    <w:p w14:paraId="13EEABD1" w14:textId="77777777" w:rsidR="00CB0CDE" w:rsidRPr="008D188D" w:rsidRDefault="00CB0CDE" w:rsidP="00CB0CDE">
      <w:pPr>
        <w:spacing w:after="0" w:line="360" w:lineRule="auto"/>
      </w:pPr>
      <w:r>
        <w:rPr>
          <w:rFonts w:ascii="Arial" w:hAnsi="Arial" w:cs="Arial"/>
          <w:b/>
        </w:rPr>
        <w:t>Notes Page</w:t>
      </w:r>
    </w:p>
    <w:p w14:paraId="46421E68" w14:textId="77777777" w:rsidR="00CB0CDE" w:rsidRPr="000E7680" w:rsidRDefault="00CB0CDE" w:rsidP="00CB0CDE">
      <w:pPr>
        <w:jc w:val="both"/>
        <w:rPr>
          <w:noProof/>
        </w:rPr>
      </w:pPr>
      <w:r w:rsidRPr="00375E8F">
        <w:rPr>
          <w:noProof/>
          <w:lang w:eastAsia="en-GB"/>
        </w:rPr>
        <w:drawing>
          <wp:inline distT="0" distB="0" distL="0" distR="0" wp14:anchorId="71955F6F" wp14:editId="0A7B157F">
            <wp:extent cx="6553794" cy="9368106"/>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98029" cy="9431336"/>
                    </a:xfrm>
                    <a:prstGeom prst="rect">
                      <a:avLst/>
                    </a:prstGeom>
                    <a:noFill/>
                    <a:ln>
                      <a:noFill/>
                    </a:ln>
                  </pic:spPr>
                </pic:pic>
              </a:graphicData>
            </a:graphic>
          </wp:inline>
        </w:drawing>
      </w:r>
    </w:p>
    <w:p w14:paraId="64592771" w14:textId="7A9D577E" w:rsidR="00E65328" w:rsidRPr="0020570B" w:rsidRDefault="00E65328" w:rsidP="004972D1">
      <w:pPr>
        <w:pStyle w:val="ListParagraph"/>
        <w:numPr>
          <w:ilvl w:val="0"/>
          <w:numId w:val="2"/>
        </w:numPr>
        <w:spacing w:after="0" w:line="360" w:lineRule="auto"/>
        <w:rPr>
          <w:b/>
          <w:sz w:val="24"/>
          <w:highlight w:val="cyan"/>
          <w:u w:val="single"/>
        </w:rPr>
      </w:pPr>
      <w:r w:rsidRPr="0020570B">
        <w:rPr>
          <w:b/>
          <w:sz w:val="24"/>
          <w:highlight w:val="cyan"/>
          <w:u w:val="single"/>
        </w:rPr>
        <w:t>Forward Guidance</w:t>
      </w:r>
    </w:p>
    <w:p w14:paraId="414D6067" w14:textId="1F5F484C" w:rsidR="009879CF" w:rsidRDefault="009879CF" w:rsidP="009879CF">
      <w:pPr>
        <w:spacing w:line="360" w:lineRule="auto"/>
      </w:pPr>
      <w:r w:rsidRPr="009879CF">
        <w:rPr>
          <w:noProof/>
          <w:lang w:eastAsia="en-GB"/>
        </w:rPr>
        <w:drawing>
          <wp:inline distT="0" distB="0" distL="0" distR="0" wp14:anchorId="25655784" wp14:editId="52F0EBF3">
            <wp:extent cx="6645910" cy="4413885"/>
            <wp:effectExtent l="0" t="0" r="889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4413885"/>
                    </a:xfrm>
                    <a:prstGeom prst="rect">
                      <a:avLst/>
                    </a:prstGeom>
                  </pic:spPr>
                </pic:pic>
              </a:graphicData>
            </a:graphic>
          </wp:inline>
        </w:drawing>
      </w:r>
    </w:p>
    <w:p w14:paraId="28E4618C" w14:textId="0658B10F" w:rsidR="00D53AD1" w:rsidRDefault="00EA60B8" w:rsidP="008D188D">
      <w:pPr>
        <w:spacing w:line="360" w:lineRule="auto"/>
      </w:pPr>
      <w:hyperlink r:id="rId21" w:history="1">
        <w:r w:rsidR="008513FA" w:rsidRPr="000A7E0D">
          <w:rPr>
            <w:rStyle w:val="Hyperlink"/>
          </w:rPr>
          <w:t>http://www.bbc.co.uk/news/business-23145755</w:t>
        </w:r>
      </w:hyperlink>
    </w:p>
    <w:p w14:paraId="55DDBA74" w14:textId="77777777" w:rsidR="00EF300B" w:rsidRPr="00EF300B" w:rsidRDefault="00EF300B" w:rsidP="00EF300B">
      <w:pPr>
        <w:pStyle w:val="story-bodyintroduction"/>
        <w:shd w:val="clear" w:color="auto" w:fill="FFFFFF"/>
        <w:spacing w:before="420" w:beforeAutospacing="0" w:after="0" w:afterAutospacing="0"/>
        <w:textAlignment w:val="baseline"/>
        <w:rPr>
          <w:rFonts w:ascii="Arial" w:hAnsi="Arial" w:cs="Arial"/>
          <w:b/>
          <w:bCs/>
          <w:color w:val="404040"/>
          <w:sz w:val="22"/>
        </w:rPr>
      </w:pPr>
      <w:r w:rsidRPr="00EF300B">
        <w:rPr>
          <w:rFonts w:ascii="Arial" w:hAnsi="Arial" w:cs="Arial"/>
          <w:b/>
          <w:bCs/>
          <w:color w:val="404040"/>
          <w:sz w:val="22"/>
        </w:rPr>
        <w:t>The governor of the Bank of England, Mark Carney, has overhauled his policy of "forward guidance", just six months after it was first implemented.</w:t>
      </w:r>
    </w:p>
    <w:p w14:paraId="3F90E8EE" w14:textId="77777777" w:rsidR="00EF300B" w:rsidRPr="00EF300B" w:rsidRDefault="00EF300B" w:rsidP="00EF300B">
      <w:pPr>
        <w:pStyle w:val="story-bodyquestion"/>
        <w:pBdr>
          <w:top w:val="single" w:sz="12" w:space="14" w:color="DCDCDC"/>
        </w:pBdr>
        <w:shd w:val="clear" w:color="auto" w:fill="FFFFFF"/>
        <w:spacing w:before="0" w:beforeAutospacing="0" w:after="0" w:afterAutospacing="0"/>
        <w:textAlignment w:val="baseline"/>
        <w:rPr>
          <w:rFonts w:ascii="Arial" w:hAnsi="Arial" w:cs="Arial"/>
          <w:b/>
          <w:bCs/>
          <w:color w:val="404040"/>
          <w:sz w:val="22"/>
        </w:rPr>
      </w:pPr>
      <w:r w:rsidRPr="00EF300B">
        <w:rPr>
          <w:rStyle w:val="Strong"/>
          <w:rFonts w:ascii="Arial" w:hAnsi="Arial" w:cs="Arial"/>
          <w:color w:val="404040"/>
          <w:sz w:val="22"/>
          <w:bdr w:val="none" w:sz="0" w:space="0" w:color="auto" w:frame="1"/>
        </w:rPr>
        <w:t>What is forward guidance?</w:t>
      </w:r>
    </w:p>
    <w:p w14:paraId="3544DBD0"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It is making a promise about the future, particularly about future interest rates.</w:t>
      </w:r>
    </w:p>
    <w:p w14:paraId="2DB17CE0"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The Bank of England, like other central banks, directly controls the short-term interest rate at which it lends to or borrows from the High Street banks overnight.</w:t>
      </w:r>
    </w:p>
    <w:p w14:paraId="0D106DB4"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This is the interest rate that gets set at each of the Bank of England's monthly Monetary Policy Committee meetings.</w:t>
      </w:r>
    </w:p>
    <w:p w14:paraId="4A4D3B14" w14:textId="77777777" w:rsidR="00EF300B" w:rsidRPr="00EF300B" w:rsidRDefault="00EF300B" w:rsidP="00EF300B">
      <w:pPr>
        <w:pStyle w:val="story-bodyquestion"/>
        <w:pBdr>
          <w:top w:val="single" w:sz="12" w:space="14" w:color="DCDCDC"/>
        </w:pBdr>
        <w:shd w:val="clear" w:color="auto" w:fill="FFFFFF"/>
        <w:spacing w:before="0" w:beforeAutospacing="0" w:after="0" w:afterAutospacing="0"/>
        <w:textAlignment w:val="baseline"/>
        <w:rPr>
          <w:rFonts w:ascii="Arial" w:hAnsi="Arial" w:cs="Arial"/>
          <w:b/>
          <w:bCs/>
          <w:color w:val="404040"/>
          <w:sz w:val="22"/>
        </w:rPr>
      </w:pPr>
      <w:r w:rsidRPr="00EF300B">
        <w:rPr>
          <w:rStyle w:val="Strong"/>
          <w:rFonts w:ascii="Arial" w:hAnsi="Arial" w:cs="Arial"/>
          <w:color w:val="404040"/>
          <w:sz w:val="22"/>
          <w:bdr w:val="none" w:sz="0" w:space="0" w:color="auto" w:frame="1"/>
        </w:rPr>
        <w:t>What's the point of forward guidance?</w:t>
      </w:r>
    </w:p>
    <w:p w14:paraId="0FE039F2"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The Bank can only directly control the short-term interest rate. But this rate has already been cut to the lowest level that the Bank feels comfortable with.</w:t>
      </w:r>
    </w:p>
    <w:p w14:paraId="281BBDED"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Given that it has exhausted the more traditional option of short-term interest rate cuts, another way for the Bank to support the economy has been to offer this indicator, by which companies and mortgage borrowers can estimate for how long such low interest rates may be around for in terms of months or years.</w:t>
      </w:r>
    </w:p>
    <w:p w14:paraId="4B51EBBD"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Forward guidance is thus a way of converting low short-term interest rates into lower long-term interest rates.</w:t>
      </w:r>
    </w:p>
    <w:p w14:paraId="20CD85CF"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The thinking is that if the High Street banks can be convinced that they will be able to borrow overnight from the Bank of England at just 0.5% for many nights - indeed many months or years - to come, then they will hopefully be willing to lend money out to the rest of us for the longer term at a commensurately lower interest rate as well.</w:t>
      </w:r>
    </w:p>
    <w:p w14:paraId="07930901" w14:textId="77777777" w:rsidR="00EF300B" w:rsidRPr="00EF300B" w:rsidRDefault="00EF300B" w:rsidP="00EF300B">
      <w:pPr>
        <w:pStyle w:val="story-bodyquestion"/>
        <w:pBdr>
          <w:top w:val="single" w:sz="12" w:space="14" w:color="DCDCDC"/>
        </w:pBdr>
        <w:shd w:val="clear" w:color="auto" w:fill="FFFFFF"/>
        <w:spacing w:before="0" w:beforeAutospacing="0" w:after="0" w:afterAutospacing="0"/>
        <w:textAlignment w:val="baseline"/>
        <w:rPr>
          <w:rFonts w:ascii="Arial" w:hAnsi="Arial" w:cs="Arial"/>
          <w:b/>
          <w:bCs/>
          <w:color w:val="404040"/>
          <w:sz w:val="22"/>
        </w:rPr>
      </w:pPr>
      <w:r w:rsidRPr="00EF300B">
        <w:rPr>
          <w:rStyle w:val="Strong"/>
          <w:rFonts w:ascii="Arial" w:hAnsi="Arial" w:cs="Arial"/>
          <w:color w:val="404040"/>
          <w:sz w:val="22"/>
          <w:bdr w:val="none" w:sz="0" w:space="0" w:color="auto" w:frame="1"/>
        </w:rPr>
        <w:t>Isn't that what Quantitative Easing is supposed to be for?</w:t>
      </w:r>
    </w:p>
    <w:p w14:paraId="2ECD24AF"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QE also seeks to reduce longer-term borrowing costs, but in a different way.</w:t>
      </w:r>
    </w:p>
    <w:p w14:paraId="0F0525B1" w14:textId="77777777" w:rsidR="00EF300B" w:rsidRPr="00EF300B" w:rsidRDefault="00EA60B8" w:rsidP="00EF300B">
      <w:pPr>
        <w:pStyle w:val="story-bodyanswer"/>
        <w:shd w:val="clear" w:color="auto" w:fill="FFFFFF"/>
        <w:spacing w:before="0" w:beforeAutospacing="0" w:after="0" w:afterAutospacing="0"/>
        <w:textAlignment w:val="baseline"/>
        <w:rPr>
          <w:rFonts w:ascii="Arial" w:hAnsi="Arial" w:cs="Arial"/>
          <w:color w:val="404040"/>
          <w:sz w:val="22"/>
        </w:rPr>
      </w:pPr>
      <w:hyperlink r:id="rId22" w:history="1">
        <w:r w:rsidR="00EF300B" w:rsidRPr="00EF300B">
          <w:rPr>
            <w:rStyle w:val="Hyperlink"/>
            <w:rFonts w:ascii="Arial" w:hAnsi="Arial" w:cs="Arial"/>
            <w:b/>
            <w:bCs/>
            <w:color w:val="222222"/>
            <w:sz w:val="22"/>
            <w:bdr w:val="none" w:sz="0" w:space="0" w:color="auto" w:frame="1"/>
          </w:rPr>
          <w:t>QE involves the Bank buying up debts</w:t>
        </w:r>
      </w:hyperlink>
      <w:r w:rsidR="00EF300B" w:rsidRPr="00EF300B">
        <w:rPr>
          <w:rStyle w:val="apple-converted-space"/>
          <w:rFonts w:ascii="Arial" w:hAnsi="Arial" w:cs="Arial"/>
          <w:color w:val="404040"/>
          <w:sz w:val="22"/>
        </w:rPr>
        <w:t> </w:t>
      </w:r>
      <w:r w:rsidR="00EF300B" w:rsidRPr="00EF300B">
        <w:rPr>
          <w:rFonts w:ascii="Arial" w:hAnsi="Arial" w:cs="Arial"/>
          <w:color w:val="404040"/>
          <w:sz w:val="22"/>
        </w:rPr>
        <w:t>(specifically, UK government debt in the form of gilts) from the market, in return for newly created money in the form of a deposit at the Bank.</w:t>
      </w:r>
    </w:p>
    <w:p w14:paraId="5383C227"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By reducing the available supply of long-term debts for them to invest their money in, the hope is that this will make banks and other financial institutions diversify into other long-term investments - including new loans to the rest of us.</w:t>
      </w:r>
    </w:p>
    <w:p w14:paraId="00BC3D9F"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Or, to put it another way, by reducing the supply of long-term debt in the financial system, the Bank hopes to drive up the value of the remaining long-term debts, which is mechanically the same thing as driving down the "yield" or interest rate on such long-term debts.</w:t>
      </w:r>
    </w:p>
    <w:p w14:paraId="50949C02" w14:textId="77777777" w:rsidR="00EF300B" w:rsidRPr="00EF300B" w:rsidRDefault="00EF300B" w:rsidP="00EF300B">
      <w:pPr>
        <w:pStyle w:val="story-bodyquestion"/>
        <w:pBdr>
          <w:top w:val="single" w:sz="12" w:space="14" w:color="DCDCDC"/>
        </w:pBdr>
        <w:shd w:val="clear" w:color="auto" w:fill="FFFFFF"/>
        <w:spacing w:before="0" w:beforeAutospacing="0" w:after="0" w:afterAutospacing="0"/>
        <w:textAlignment w:val="baseline"/>
        <w:rPr>
          <w:rFonts w:ascii="Arial" w:hAnsi="Arial" w:cs="Arial"/>
          <w:b/>
          <w:bCs/>
          <w:color w:val="404040"/>
          <w:sz w:val="22"/>
        </w:rPr>
      </w:pPr>
      <w:r w:rsidRPr="00EF300B">
        <w:rPr>
          <w:rStyle w:val="Strong"/>
          <w:rFonts w:ascii="Arial" w:hAnsi="Arial" w:cs="Arial"/>
          <w:color w:val="404040"/>
          <w:sz w:val="22"/>
          <w:bdr w:val="none" w:sz="0" w:space="0" w:color="auto" w:frame="1"/>
        </w:rPr>
        <w:t>Then why not just rely on QE?</w:t>
      </w:r>
    </w:p>
    <w:p w14:paraId="7031C8C0"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There is no either/or here. The Bank of England can restart its QE purchases if it wants, while also providing forward guidance about its interest rate and QE plans.</w:t>
      </w:r>
    </w:p>
    <w:p w14:paraId="40EF52C1"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However, recent market jitters over plans by the Federal Reserve (the Bank's US counterpart) to "taper" or slow down the rate of its own QE purchases has highlighted two problems with QE:</w:t>
      </w:r>
    </w:p>
    <w:p w14:paraId="38468A42" w14:textId="77777777" w:rsidR="00EF300B" w:rsidRPr="00EF300B" w:rsidRDefault="00EF300B" w:rsidP="00EF300B">
      <w:pPr>
        <w:numPr>
          <w:ilvl w:val="0"/>
          <w:numId w:val="6"/>
        </w:numPr>
        <w:shd w:val="clear" w:color="auto" w:fill="FFFFFF"/>
        <w:spacing w:before="270" w:after="0" w:line="240" w:lineRule="auto"/>
        <w:ind w:left="300"/>
        <w:textAlignment w:val="baseline"/>
        <w:rPr>
          <w:rFonts w:ascii="Arial" w:eastAsia="Times New Roman" w:hAnsi="Arial" w:cs="Arial"/>
          <w:color w:val="404040"/>
          <w:sz w:val="20"/>
          <w:szCs w:val="21"/>
        </w:rPr>
      </w:pPr>
      <w:r w:rsidRPr="00EF300B">
        <w:rPr>
          <w:rFonts w:ascii="Arial" w:eastAsia="Times New Roman" w:hAnsi="Arial" w:cs="Arial"/>
          <w:color w:val="404040"/>
          <w:sz w:val="20"/>
          <w:szCs w:val="21"/>
        </w:rPr>
        <w:t>Firstly, it has played on fears, expressed by many bankers, that QE merely inflates bubbles in the prices of other investments, such as risky loans and share prices, which will then burst as soon as the QE stimulus is withdrawn</w:t>
      </w:r>
    </w:p>
    <w:p w14:paraId="0532DF25" w14:textId="77777777" w:rsidR="00EF300B" w:rsidRPr="00EF300B" w:rsidRDefault="00EF300B" w:rsidP="00EF300B">
      <w:pPr>
        <w:numPr>
          <w:ilvl w:val="0"/>
          <w:numId w:val="6"/>
        </w:numPr>
        <w:shd w:val="clear" w:color="auto" w:fill="FFFFFF"/>
        <w:spacing w:before="270" w:after="0" w:line="240" w:lineRule="auto"/>
        <w:ind w:left="300"/>
        <w:textAlignment w:val="baseline"/>
        <w:rPr>
          <w:rFonts w:ascii="Arial" w:eastAsia="Times New Roman" w:hAnsi="Arial" w:cs="Arial"/>
          <w:color w:val="404040"/>
          <w:sz w:val="20"/>
          <w:szCs w:val="21"/>
        </w:rPr>
      </w:pPr>
      <w:r w:rsidRPr="00EF300B">
        <w:rPr>
          <w:rFonts w:ascii="Arial" w:eastAsia="Times New Roman" w:hAnsi="Arial" w:cs="Arial"/>
          <w:color w:val="404040"/>
          <w:sz w:val="20"/>
          <w:szCs w:val="21"/>
        </w:rPr>
        <w:t>Secondly, the surprisingly strong reaction of markets to the change in tone from the Federal Reserve highlights how important market expectations- as opposed to the mechanics of supply and demand - are for the effectiveness of QE</w:t>
      </w:r>
    </w:p>
    <w:p w14:paraId="0BA747C4" w14:textId="77777777" w:rsidR="00EF300B" w:rsidRPr="00EF300B" w:rsidRDefault="00EF300B" w:rsidP="00EF300B">
      <w:pPr>
        <w:pStyle w:val="story-bodyquestion"/>
        <w:pBdr>
          <w:top w:val="single" w:sz="12" w:space="14" w:color="DCDCDC"/>
        </w:pBdr>
        <w:shd w:val="clear" w:color="auto" w:fill="FFFFFF"/>
        <w:spacing w:before="0" w:beforeAutospacing="0" w:after="0" w:afterAutospacing="0"/>
        <w:textAlignment w:val="baseline"/>
        <w:rPr>
          <w:rFonts w:ascii="Arial" w:hAnsi="Arial" w:cs="Arial"/>
          <w:b/>
          <w:bCs/>
          <w:color w:val="404040"/>
          <w:sz w:val="22"/>
        </w:rPr>
      </w:pPr>
      <w:r w:rsidRPr="00EF300B">
        <w:rPr>
          <w:rStyle w:val="Strong"/>
          <w:rFonts w:ascii="Arial" w:hAnsi="Arial" w:cs="Arial"/>
          <w:color w:val="404040"/>
          <w:sz w:val="22"/>
          <w:bdr w:val="none" w:sz="0" w:space="0" w:color="auto" w:frame="1"/>
        </w:rPr>
        <w:t>How did the original version of forward guidance look?</w:t>
      </w:r>
    </w:p>
    <w:p w14:paraId="2B78DBF5"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In August, the Bank told the market that it intended to keep the Bank rate at its current historically low 0.5%, at least until the unemployment rate fell to 7% or below.</w:t>
      </w:r>
    </w:p>
    <w:p w14:paraId="569B10DB"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proofErr w:type="spellStart"/>
      <w:r w:rsidRPr="00EF300B">
        <w:rPr>
          <w:rFonts w:ascii="Arial" w:hAnsi="Arial" w:cs="Arial"/>
          <w:color w:val="404040"/>
          <w:sz w:val="22"/>
        </w:rPr>
        <w:t>Mr</w:t>
      </w:r>
      <w:proofErr w:type="spellEnd"/>
      <w:r w:rsidRPr="00EF300B">
        <w:rPr>
          <w:rFonts w:ascii="Arial" w:hAnsi="Arial" w:cs="Arial"/>
          <w:color w:val="404040"/>
          <w:sz w:val="22"/>
        </w:rPr>
        <w:t xml:space="preserve"> Carney did not say that interest rates will automatically rise when that threshold is reached, rather that it is a "way station" for further consideration of the issue.</w:t>
      </w:r>
    </w:p>
    <w:p w14:paraId="15E28D02"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The Bank also added some conditions that would "knock out" forward guidance. These included any sign of runaway inflation, or threats to financial stability.</w:t>
      </w:r>
    </w:p>
    <w:p w14:paraId="2F484B56" w14:textId="77777777" w:rsidR="00EF300B" w:rsidRPr="00EF300B" w:rsidRDefault="00EF300B" w:rsidP="00EF300B">
      <w:pPr>
        <w:pStyle w:val="story-bodyquestion"/>
        <w:pBdr>
          <w:top w:val="single" w:sz="12" w:space="14" w:color="DCDCDC"/>
        </w:pBdr>
        <w:shd w:val="clear" w:color="auto" w:fill="FFFFFF"/>
        <w:spacing w:before="0" w:beforeAutospacing="0" w:after="0" w:afterAutospacing="0"/>
        <w:textAlignment w:val="baseline"/>
        <w:rPr>
          <w:rFonts w:ascii="Arial" w:hAnsi="Arial" w:cs="Arial"/>
          <w:b/>
          <w:bCs/>
          <w:color w:val="404040"/>
          <w:sz w:val="22"/>
        </w:rPr>
      </w:pPr>
      <w:r w:rsidRPr="00EF300B">
        <w:rPr>
          <w:rStyle w:val="Strong"/>
          <w:rFonts w:ascii="Arial" w:hAnsi="Arial" w:cs="Arial"/>
          <w:color w:val="404040"/>
          <w:sz w:val="22"/>
          <w:bdr w:val="none" w:sz="0" w:space="0" w:color="auto" w:frame="1"/>
        </w:rPr>
        <w:t>So what has happened since the summer?</w:t>
      </w:r>
    </w:p>
    <w:p w14:paraId="037EF245"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 xml:space="preserve">In </w:t>
      </w:r>
      <w:proofErr w:type="spellStart"/>
      <w:r w:rsidRPr="00EF300B">
        <w:rPr>
          <w:rFonts w:ascii="Arial" w:hAnsi="Arial" w:cs="Arial"/>
          <w:color w:val="404040"/>
          <w:sz w:val="22"/>
        </w:rPr>
        <w:t>Mr</w:t>
      </w:r>
      <w:proofErr w:type="spellEnd"/>
      <w:r w:rsidRPr="00EF300B">
        <w:rPr>
          <w:rFonts w:ascii="Arial" w:hAnsi="Arial" w:cs="Arial"/>
          <w:color w:val="404040"/>
          <w:sz w:val="22"/>
        </w:rPr>
        <w:t xml:space="preserve"> Carney's own words: "The unemployment rate has fallen much faster than anticipated... and is likely to reach 7% by the spring."</w:t>
      </w:r>
    </w:p>
    <w:p w14:paraId="3820F43E" w14:textId="77777777" w:rsidR="00EF300B" w:rsidRPr="00EF300B" w:rsidRDefault="00EF300B" w:rsidP="00EF300B">
      <w:pPr>
        <w:pStyle w:val="story-bodyanswer"/>
        <w:shd w:val="clear" w:color="auto" w:fill="FFFFFF"/>
        <w:spacing w:before="0" w:beforeAutospacing="0" w:after="0" w:afterAutospacing="0"/>
        <w:textAlignment w:val="baseline"/>
        <w:rPr>
          <w:rFonts w:ascii="Arial" w:hAnsi="Arial" w:cs="Arial"/>
          <w:color w:val="404040"/>
          <w:sz w:val="22"/>
        </w:rPr>
      </w:pPr>
      <w:r w:rsidRPr="00EF300B">
        <w:rPr>
          <w:rFonts w:ascii="Arial" w:hAnsi="Arial" w:cs="Arial"/>
          <w:color w:val="404040"/>
          <w:sz w:val="22"/>
        </w:rPr>
        <w:t>This jobs growth has meant that the Bank has had to take a</w:t>
      </w:r>
      <w:r w:rsidRPr="00EF300B">
        <w:rPr>
          <w:rStyle w:val="apple-converted-space"/>
          <w:rFonts w:ascii="Arial" w:hAnsi="Arial" w:cs="Arial"/>
          <w:color w:val="404040"/>
          <w:sz w:val="22"/>
        </w:rPr>
        <w:t> </w:t>
      </w:r>
      <w:hyperlink r:id="rId23" w:history="1">
        <w:r w:rsidRPr="00EF300B">
          <w:rPr>
            <w:rStyle w:val="Hyperlink"/>
            <w:rFonts w:ascii="Arial" w:hAnsi="Arial" w:cs="Arial"/>
            <w:b/>
            <w:bCs/>
            <w:color w:val="222222"/>
            <w:sz w:val="22"/>
            <w:bdr w:val="none" w:sz="0" w:space="0" w:color="auto" w:frame="1"/>
          </w:rPr>
          <w:t>fresh look at its forward guidance policy</w:t>
        </w:r>
      </w:hyperlink>
      <w:r w:rsidRPr="00EF300B">
        <w:rPr>
          <w:rFonts w:ascii="Arial" w:hAnsi="Arial" w:cs="Arial"/>
          <w:color w:val="404040"/>
          <w:sz w:val="22"/>
        </w:rPr>
        <w:t>.</w:t>
      </w:r>
    </w:p>
    <w:p w14:paraId="6346CAAF"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 xml:space="preserve">As a result </w:t>
      </w:r>
      <w:proofErr w:type="spellStart"/>
      <w:r w:rsidRPr="00EF300B">
        <w:rPr>
          <w:rFonts w:ascii="Arial" w:hAnsi="Arial" w:cs="Arial"/>
          <w:color w:val="404040"/>
          <w:sz w:val="22"/>
        </w:rPr>
        <w:t>Mr</w:t>
      </w:r>
      <w:proofErr w:type="spellEnd"/>
      <w:r w:rsidRPr="00EF300B">
        <w:rPr>
          <w:rFonts w:ascii="Arial" w:hAnsi="Arial" w:cs="Arial"/>
          <w:color w:val="404040"/>
          <w:sz w:val="22"/>
        </w:rPr>
        <w:t xml:space="preserve"> Carney said that, instead of just the unemployment rate, the next phase of the Bank's interest rate policy would be determined by a range of different indicators. These included aspects such as the output gap - the gap between potential and actual output - and broad terms such as income and spending.</w:t>
      </w:r>
    </w:p>
    <w:p w14:paraId="2DDA8573" w14:textId="77777777" w:rsidR="00EF300B" w:rsidRPr="00EF300B" w:rsidRDefault="00EF300B" w:rsidP="00EF300B">
      <w:pPr>
        <w:pStyle w:val="story-bodyanswer"/>
        <w:shd w:val="clear" w:color="auto" w:fill="FFFFFF"/>
        <w:spacing w:before="270" w:beforeAutospacing="0" w:after="0" w:afterAutospacing="0"/>
        <w:textAlignment w:val="baseline"/>
        <w:rPr>
          <w:rFonts w:ascii="Arial" w:hAnsi="Arial" w:cs="Arial"/>
          <w:color w:val="404040"/>
          <w:sz w:val="22"/>
        </w:rPr>
      </w:pPr>
      <w:r w:rsidRPr="00EF300B">
        <w:rPr>
          <w:rFonts w:ascii="Arial" w:hAnsi="Arial" w:cs="Arial"/>
          <w:color w:val="404040"/>
          <w:sz w:val="22"/>
        </w:rPr>
        <w:t>All this has made the policy somewhat more confusing.</w:t>
      </w:r>
    </w:p>
    <w:p w14:paraId="5C9C3A72" w14:textId="77777777" w:rsidR="008513FA" w:rsidRDefault="008513FA" w:rsidP="008D188D">
      <w:pPr>
        <w:spacing w:line="360" w:lineRule="auto"/>
      </w:pPr>
    </w:p>
    <w:p w14:paraId="7BFF8902" w14:textId="6584BDFC" w:rsidR="00553784" w:rsidRPr="0028295B" w:rsidRDefault="0028295B" w:rsidP="00611B15">
      <w:pPr>
        <w:spacing w:after="0" w:line="360" w:lineRule="auto"/>
        <w:jc w:val="center"/>
        <w:rPr>
          <w:sz w:val="20"/>
          <w:u w:val="single"/>
        </w:rPr>
      </w:pPr>
      <w:proofErr w:type="spellStart"/>
      <w:r w:rsidRPr="0020570B">
        <w:rPr>
          <w:rFonts w:ascii="Arial" w:hAnsi="Arial" w:cs="Arial"/>
          <w:sz w:val="20"/>
          <w:highlight w:val="cyan"/>
          <w:u w:val="single"/>
        </w:rPr>
        <w:t>i</w:t>
      </w:r>
      <w:proofErr w:type="spellEnd"/>
      <w:r w:rsidRPr="0020570B">
        <w:rPr>
          <w:rFonts w:ascii="Arial" w:hAnsi="Arial" w:cs="Arial"/>
          <w:sz w:val="20"/>
          <w:highlight w:val="cyan"/>
          <w:u w:val="single"/>
        </w:rPr>
        <w:t>) What is Forward Guidance? ii) Create a mind-map/table to explain the benefits and drawbacks of Forward Guidance</w:t>
      </w:r>
    </w:p>
    <w:p w14:paraId="570021D1" w14:textId="364BF2FF" w:rsidR="00553784" w:rsidRPr="00553784" w:rsidRDefault="00553784" w:rsidP="00553784">
      <w:pPr>
        <w:jc w:val="both"/>
        <w:rPr>
          <w:noProof/>
        </w:rPr>
      </w:pPr>
      <w:r w:rsidRPr="00375E8F">
        <w:rPr>
          <w:noProof/>
          <w:lang w:eastAsia="en-GB"/>
        </w:rPr>
        <w:drawing>
          <wp:inline distT="0" distB="0" distL="0" distR="0" wp14:anchorId="236AE554" wp14:editId="27534A6D">
            <wp:extent cx="6554970" cy="9368106"/>
            <wp:effectExtent l="0" t="0" r="0" b="508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7924" cy="9386619"/>
                    </a:xfrm>
                    <a:prstGeom prst="rect">
                      <a:avLst/>
                    </a:prstGeom>
                    <a:noFill/>
                    <a:ln>
                      <a:noFill/>
                    </a:ln>
                  </pic:spPr>
                </pic:pic>
              </a:graphicData>
            </a:graphic>
          </wp:inline>
        </w:drawing>
      </w:r>
    </w:p>
    <w:p w14:paraId="3371CA6A" w14:textId="59718214" w:rsidR="00021F12" w:rsidRPr="0020570B" w:rsidRDefault="00885F57" w:rsidP="00021F12">
      <w:pPr>
        <w:pStyle w:val="ListParagraph"/>
        <w:numPr>
          <w:ilvl w:val="0"/>
          <w:numId w:val="2"/>
        </w:numPr>
        <w:rPr>
          <w:b/>
          <w:sz w:val="24"/>
          <w:highlight w:val="cyan"/>
          <w:u w:val="single"/>
        </w:rPr>
      </w:pPr>
      <w:r w:rsidRPr="0020570B">
        <w:rPr>
          <w:b/>
          <w:sz w:val="24"/>
          <w:highlight w:val="cyan"/>
          <w:u w:val="single"/>
        </w:rPr>
        <w:t>Fu</w:t>
      </w:r>
      <w:r w:rsidR="00C95A71" w:rsidRPr="0020570B">
        <w:rPr>
          <w:b/>
          <w:sz w:val="24"/>
          <w:highlight w:val="cyan"/>
          <w:u w:val="single"/>
        </w:rPr>
        <w:t>nding f</w:t>
      </w:r>
      <w:r w:rsidR="00021F12" w:rsidRPr="0020570B">
        <w:rPr>
          <w:b/>
          <w:sz w:val="24"/>
          <w:highlight w:val="cyan"/>
          <w:u w:val="single"/>
        </w:rPr>
        <w:t>or Lending Scheme</w:t>
      </w:r>
    </w:p>
    <w:p w14:paraId="6B3C1BCA" w14:textId="32496EB2" w:rsidR="00C95A71" w:rsidRDefault="00C95A71" w:rsidP="00C95A71">
      <w:r w:rsidRPr="00A33081">
        <w:rPr>
          <w:noProof/>
          <w:highlight w:val="red"/>
          <w:lang w:eastAsia="en-GB"/>
        </w:rPr>
        <w:drawing>
          <wp:inline distT="0" distB="0" distL="0" distR="0" wp14:anchorId="462860DB" wp14:editId="475AFDE8">
            <wp:extent cx="6559501" cy="9067546"/>
            <wp:effectExtent l="25400" t="25400" r="19685" b="260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05820" cy="9131575"/>
                    </a:xfrm>
                    <a:prstGeom prst="rect">
                      <a:avLst/>
                    </a:prstGeom>
                    <a:ln>
                      <a:solidFill>
                        <a:srgbClr val="7030A0"/>
                      </a:solidFill>
                    </a:ln>
                  </pic:spPr>
                </pic:pic>
              </a:graphicData>
            </a:graphic>
          </wp:inline>
        </w:drawing>
      </w:r>
    </w:p>
    <w:p w14:paraId="2AEB6498" w14:textId="3AB0118E" w:rsidR="004B6407" w:rsidRPr="00161D08" w:rsidRDefault="00161D08" w:rsidP="00885F57">
      <w:pPr>
        <w:rPr>
          <w:b/>
          <w:sz w:val="24"/>
          <w:u w:val="single"/>
        </w:rPr>
      </w:pPr>
      <w:r w:rsidRPr="00161D08">
        <w:rPr>
          <w:b/>
          <w:sz w:val="24"/>
          <w:u w:val="single"/>
        </w:rPr>
        <w:t>Funding for Lending Scheme</w:t>
      </w:r>
      <w:r w:rsidR="0028295B">
        <w:rPr>
          <w:b/>
          <w:sz w:val="24"/>
          <w:u w:val="single"/>
        </w:rPr>
        <w:t xml:space="preserve"> (F4L)</w:t>
      </w:r>
    </w:p>
    <w:p w14:paraId="46FC7756" w14:textId="5E3F161B" w:rsidR="00885F57" w:rsidRDefault="00EA60B8" w:rsidP="00885F57">
      <w:hyperlink r:id="rId25" w:history="1">
        <w:r w:rsidR="00885F57" w:rsidRPr="000A7E0D">
          <w:rPr>
            <w:rStyle w:val="Hyperlink"/>
          </w:rPr>
          <w:t>http://www.bbc.co.uk/news/business-18460302</w:t>
        </w:r>
      </w:hyperlink>
    </w:p>
    <w:p w14:paraId="46BC79D6" w14:textId="77777777" w:rsidR="00AB01C2" w:rsidRPr="00AB01C2" w:rsidRDefault="00AB01C2" w:rsidP="00AB01C2">
      <w:pPr>
        <w:pStyle w:val="story-bodyintroduction"/>
        <w:spacing w:before="420" w:beforeAutospacing="0" w:after="0" w:afterAutospacing="0"/>
        <w:textAlignment w:val="baseline"/>
        <w:rPr>
          <w:rFonts w:ascii="Arial" w:hAnsi="Arial" w:cs="Arial"/>
          <w:b/>
          <w:bCs/>
          <w:color w:val="404040"/>
          <w:sz w:val="22"/>
          <w:szCs w:val="22"/>
        </w:rPr>
      </w:pPr>
      <w:r w:rsidRPr="00AB01C2">
        <w:rPr>
          <w:rFonts w:ascii="Arial" w:hAnsi="Arial" w:cs="Arial"/>
          <w:b/>
          <w:bCs/>
          <w:color w:val="404040"/>
          <w:sz w:val="22"/>
          <w:szCs w:val="22"/>
        </w:rPr>
        <w:t>Funding for Lending (FLS), the Bank of England and Treasury scheme, initially to boost bank lending to households and companies, opened for business at the beginning of August 2012.</w:t>
      </w:r>
    </w:p>
    <w:p w14:paraId="479AD51E" w14:textId="77777777" w:rsidR="00AB01C2" w:rsidRPr="00AB01C2" w:rsidRDefault="00AB01C2" w:rsidP="00AB01C2">
      <w:pPr>
        <w:pStyle w:val="NormalWeb"/>
        <w:spacing w:before="0" w:beforeAutospacing="0" w:after="0" w:afterAutospacing="0"/>
        <w:textAlignment w:val="baseline"/>
        <w:rPr>
          <w:rFonts w:ascii="Arial" w:hAnsi="Arial" w:cs="Arial"/>
          <w:color w:val="404040"/>
          <w:sz w:val="22"/>
          <w:szCs w:val="22"/>
        </w:rPr>
      </w:pPr>
      <w:r w:rsidRPr="00AB01C2">
        <w:rPr>
          <w:rFonts w:ascii="Arial" w:hAnsi="Arial" w:cs="Arial"/>
          <w:color w:val="404040"/>
          <w:sz w:val="22"/>
          <w:szCs w:val="22"/>
        </w:rPr>
        <w:t>The aim of</w:t>
      </w:r>
      <w:r w:rsidRPr="00AB01C2">
        <w:rPr>
          <w:rStyle w:val="apple-converted-space"/>
          <w:rFonts w:ascii="Arial" w:hAnsi="Arial" w:cs="Arial"/>
          <w:color w:val="404040"/>
          <w:sz w:val="22"/>
          <w:szCs w:val="22"/>
        </w:rPr>
        <w:t> </w:t>
      </w:r>
      <w:hyperlink r:id="rId26" w:history="1">
        <w:r w:rsidRPr="00AB01C2">
          <w:rPr>
            <w:rStyle w:val="Hyperlink"/>
            <w:rFonts w:ascii="Arial" w:hAnsi="Arial" w:cs="Arial"/>
            <w:b/>
            <w:bCs/>
            <w:color w:val="222222"/>
            <w:sz w:val="22"/>
            <w:szCs w:val="22"/>
            <w:bdr w:val="none" w:sz="0" w:space="0" w:color="auto" w:frame="1"/>
          </w:rPr>
          <w:t>the scheme</w:t>
        </w:r>
      </w:hyperlink>
      <w:r w:rsidRPr="00AB01C2">
        <w:rPr>
          <w:rStyle w:val="apple-converted-space"/>
          <w:rFonts w:ascii="Arial" w:hAnsi="Arial" w:cs="Arial"/>
          <w:color w:val="404040"/>
          <w:sz w:val="22"/>
          <w:szCs w:val="22"/>
        </w:rPr>
        <w:t> </w:t>
      </w:r>
      <w:r w:rsidRPr="00AB01C2">
        <w:rPr>
          <w:rFonts w:ascii="Arial" w:hAnsi="Arial" w:cs="Arial"/>
          <w:color w:val="404040"/>
          <w:sz w:val="22"/>
          <w:szCs w:val="22"/>
        </w:rPr>
        <w:t>was to increase bank lending by up to £70bn.</w:t>
      </w:r>
    </w:p>
    <w:p w14:paraId="19EEB997" w14:textId="77777777" w:rsidR="00AB01C2" w:rsidRPr="00AB01C2" w:rsidRDefault="00AB01C2" w:rsidP="00AB01C2">
      <w:pPr>
        <w:pStyle w:val="NormalWeb"/>
        <w:spacing w:before="270" w:beforeAutospacing="0" w:after="0" w:afterAutospacing="0"/>
        <w:textAlignment w:val="baseline"/>
        <w:rPr>
          <w:rFonts w:ascii="Arial" w:hAnsi="Arial" w:cs="Arial"/>
          <w:color w:val="404040"/>
          <w:sz w:val="22"/>
          <w:szCs w:val="22"/>
        </w:rPr>
      </w:pPr>
      <w:r w:rsidRPr="00AB01C2">
        <w:rPr>
          <w:rFonts w:ascii="Arial" w:hAnsi="Arial" w:cs="Arial"/>
          <w:color w:val="404040"/>
          <w:sz w:val="22"/>
          <w:szCs w:val="22"/>
        </w:rPr>
        <w:t>The government changed the rules in January 2014, with this type of funding is no longer used to support mortgage lending.</w:t>
      </w:r>
    </w:p>
    <w:p w14:paraId="76529996" w14:textId="77777777" w:rsidR="00AB01C2" w:rsidRPr="00AB01C2" w:rsidRDefault="00AB01C2" w:rsidP="00AB01C2">
      <w:pPr>
        <w:pStyle w:val="NormalWeb"/>
        <w:spacing w:before="270" w:beforeAutospacing="0" w:after="0" w:afterAutospacing="0"/>
        <w:textAlignment w:val="baseline"/>
        <w:rPr>
          <w:rFonts w:ascii="Arial" w:hAnsi="Arial" w:cs="Arial"/>
          <w:color w:val="404040"/>
          <w:sz w:val="22"/>
          <w:szCs w:val="22"/>
        </w:rPr>
      </w:pPr>
      <w:r w:rsidRPr="00AB01C2">
        <w:rPr>
          <w:rFonts w:ascii="Arial" w:hAnsi="Arial" w:cs="Arial"/>
          <w:color w:val="404040"/>
          <w:sz w:val="22"/>
          <w:szCs w:val="22"/>
        </w:rPr>
        <w:t>The scheme aimed to bolster the economy, by halting a downward spiral of lending and borrowing that the UK had experienced since the onset of the credit crunch and international banking crisis.</w:t>
      </w:r>
    </w:p>
    <w:p w14:paraId="59DB177C" w14:textId="77777777" w:rsidR="00AB01C2" w:rsidRPr="00AB01C2" w:rsidRDefault="00AB01C2" w:rsidP="00AB01C2">
      <w:pPr>
        <w:pStyle w:val="NormalWeb"/>
        <w:spacing w:before="270" w:beforeAutospacing="0" w:after="0" w:afterAutospacing="0"/>
        <w:textAlignment w:val="baseline"/>
        <w:rPr>
          <w:rFonts w:ascii="Arial" w:hAnsi="Arial" w:cs="Arial"/>
          <w:color w:val="404040"/>
          <w:sz w:val="22"/>
          <w:szCs w:val="22"/>
        </w:rPr>
      </w:pPr>
      <w:r w:rsidRPr="00AB01C2">
        <w:rPr>
          <w:rFonts w:ascii="Arial" w:hAnsi="Arial" w:cs="Arial"/>
          <w:color w:val="404040"/>
          <w:sz w:val="22"/>
          <w:szCs w:val="22"/>
        </w:rPr>
        <w:t>Banks and building societies are able to access the funds until the end of January 2015.</w:t>
      </w:r>
    </w:p>
    <w:p w14:paraId="4520E3F6" w14:textId="77777777" w:rsidR="00AB01C2" w:rsidRPr="00AB01C2" w:rsidRDefault="00AB01C2" w:rsidP="00AB01C2">
      <w:pPr>
        <w:pStyle w:val="story-bodyquestion"/>
        <w:pBdr>
          <w:top w:val="single" w:sz="12" w:space="14" w:color="DCDCDC"/>
        </w:pBdr>
        <w:spacing w:before="0" w:beforeAutospacing="0" w:after="0" w:afterAutospacing="0"/>
        <w:textAlignment w:val="baseline"/>
        <w:rPr>
          <w:rFonts w:ascii="Arial" w:hAnsi="Arial" w:cs="Arial"/>
          <w:b/>
          <w:bCs/>
          <w:color w:val="404040"/>
          <w:sz w:val="22"/>
          <w:szCs w:val="22"/>
        </w:rPr>
      </w:pPr>
      <w:r w:rsidRPr="00AB01C2">
        <w:rPr>
          <w:rStyle w:val="Strong"/>
          <w:rFonts w:ascii="Arial" w:hAnsi="Arial" w:cs="Arial"/>
          <w:color w:val="404040"/>
          <w:sz w:val="22"/>
          <w:szCs w:val="22"/>
          <w:bdr w:val="none" w:sz="0" w:space="0" w:color="auto" w:frame="1"/>
        </w:rPr>
        <w:t>How does it work?</w:t>
      </w:r>
    </w:p>
    <w:p w14:paraId="19D62E22" w14:textId="77777777" w:rsidR="00AB01C2" w:rsidRPr="00AB01C2" w:rsidRDefault="00AB01C2" w:rsidP="00AB01C2">
      <w:pPr>
        <w:pStyle w:val="story-bodyanswer"/>
        <w:spacing w:before="270" w:beforeAutospacing="0" w:after="0" w:afterAutospacing="0"/>
        <w:textAlignment w:val="baseline"/>
        <w:rPr>
          <w:rFonts w:ascii="Arial" w:hAnsi="Arial" w:cs="Arial"/>
          <w:color w:val="404040"/>
          <w:sz w:val="22"/>
          <w:szCs w:val="22"/>
        </w:rPr>
      </w:pPr>
      <w:r w:rsidRPr="00AB01C2">
        <w:rPr>
          <w:rFonts w:ascii="Arial" w:hAnsi="Arial" w:cs="Arial"/>
          <w:color w:val="404040"/>
          <w:sz w:val="22"/>
          <w:szCs w:val="22"/>
        </w:rPr>
        <w:t>In essence, the Bank of England is letting commercial banks borrow funds from it cheaply, so that the banks then pass this on in the form of cheap loans to firms.</w:t>
      </w:r>
    </w:p>
    <w:p w14:paraId="48B4990E" w14:textId="77777777" w:rsidR="00AB01C2" w:rsidRPr="00AB01C2" w:rsidRDefault="00AB01C2" w:rsidP="00AB01C2">
      <w:pPr>
        <w:pStyle w:val="story-bodyquestion"/>
        <w:pBdr>
          <w:top w:val="single" w:sz="12" w:space="14" w:color="DCDCDC"/>
        </w:pBdr>
        <w:spacing w:before="0" w:beforeAutospacing="0" w:after="0" w:afterAutospacing="0"/>
        <w:textAlignment w:val="baseline"/>
        <w:rPr>
          <w:rFonts w:ascii="Arial" w:hAnsi="Arial" w:cs="Arial"/>
          <w:b/>
          <w:bCs/>
          <w:color w:val="404040"/>
          <w:sz w:val="22"/>
          <w:szCs w:val="22"/>
        </w:rPr>
      </w:pPr>
      <w:r w:rsidRPr="00AB01C2">
        <w:rPr>
          <w:rStyle w:val="Strong"/>
          <w:rFonts w:ascii="Arial" w:hAnsi="Arial" w:cs="Arial"/>
          <w:color w:val="404040"/>
          <w:sz w:val="22"/>
          <w:szCs w:val="22"/>
          <w:bdr w:val="none" w:sz="0" w:space="0" w:color="auto" w:frame="1"/>
        </w:rPr>
        <w:t>What is the point?</w:t>
      </w:r>
    </w:p>
    <w:p w14:paraId="53608B98" w14:textId="77777777" w:rsidR="00AB01C2" w:rsidRPr="00AB01C2" w:rsidRDefault="00AB01C2" w:rsidP="00AB01C2">
      <w:pPr>
        <w:pStyle w:val="story-bodyanswer"/>
        <w:spacing w:before="270" w:beforeAutospacing="0" w:after="0" w:afterAutospacing="0"/>
        <w:textAlignment w:val="baseline"/>
        <w:rPr>
          <w:rFonts w:ascii="Arial" w:hAnsi="Arial" w:cs="Arial"/>
          <w:color w:val="404040"/>
          <w:sz w:val="22"/>
          <w:szCs w:val="22"/>
        </w:rPr>
      </w:pPr>
      <w:r w:rsidRPr="00AB01C2">
        <w:rPr>
          <w:rFonts w:ascii="Arial" w:hAnsi="Arial" w:cs="Arial"/>
          <w:color w:val="404040"/>
          <w:sz w:val="22"/>
          <w:szCs w:val="22"/>
        </w:rPr>
        <w:t>The point is to encourage the UK's commercial banks to borrow more money, and more cheaply than at present, so they can then in turn lend it to companies who wish to borrow.</w:t>
      </w:r>
    </w:p>
    <w:p w14:paraId="39D83A6F" w14:textId="77777777" w:rsidR="00AB01C2" w:rsidRPr="00AB01C2" w:rsidRDefault="00AB01C2" w:rsidP="00AB01C2">
      <w:pPr>
        <w:pStyle w:val="story-bodyquestion"/>
        <w:pBdr>
          <w:top w:val="single" w:sz="12" w:space="14" w:color="DCDCDC"/>
        </w:pBdr>
        <w:spacing w:before="0" w:beforeAutospacing="0" w:after="0" w:afterAutospacing="0"/>
        <w:textAlignment w:val="baseline"/>
        <w:rPr>
          <w:rFonts w:ascii="Arial" w:hAnsi="Arial" w:cs="Arial"/>
          <w:b/>
          <w:bCs/>
          <w:color w:val="404040"/>
          <w:sz w:val="22"/>
          <w:szCs w:val="22"/>
        </w:rPr>
      </w:pPr>
      <w:r w:rsidRPr="00AB01C2">
        <w:rPr>
          <w:rStyle w:val="Strong"/>
          <w:rFonts w:ascii="Arial" w:hAnsi="Arial" w:cs="Arial"/>
          <w:color w:val="404040"/>
          <w:sz w:val="22"/>
          <w:szCs w:val="22"/>
          <w:bdr w:val="none" w:sz="0" w:space="0" w:color="auto" w:frame="1"/>
        </w:rPr>
        <w:t>Is it working?</w:t>
      </w:r>
    </w:p>
    <w:p w14:paraId="37468399" w14:textId="77777777" w:rsidR="00AB01C2" w:rsidRPr="00AB01C2" w:rsidRDefault="00AB01C2" w:rsidP="00AB01C2">
      <w:pPr>
        <w:pStyle w:val="story-bodyanswer"/>
        <w:spacing w:before="270" w:beforeAutospacing="0" w:after="0" w:afterAutospacing="0"/>
        <w:textAlignment w:val="baseline"/>
        <w:rPr>
          <w:rFonts w:ascii="Arial" w:hAnsi="Arial" w:cs="Arial"/>
          <w:color w:val="404040"/>
          <w:sz w:val="22"/>
          <w:szCs w:val="22"/>
        </w:rPr>
      </w:pPr>
      <w:r w:rsidRPr="00AB01C2">
        <w:rPr>
          <w:rFonts w:ascii="Arial" w:hAnsi="Arial" w:cs="Arial"/>
          <w:color w:val="404040"/>
          <w:sz w:val="22"/>
          <w:szCs w:val="22"/>
        </w:rPr>
        <w:t>The debate is fierce. Some report banks are still unwilling to lend to business. Others say businesses are unwilling to take on new debt and are paying back loans. Either way, repayments are rising faster than borrowing, leaving the latest "net" lending figure (for the first quarter of 2014) down.</w:t>
      </w:r>
    </w:p>
    <w:p w14:paraId="2733652B" w14:textId="77777777" w:rsidR="00AB01C2" w:rsidRPr="00AB01C2" w:rsidRDefault="00AB01C2" w:rsidP="00AB01C2">
      <w:pPr>
        <w:pStyle w:val="story-bodyquestion"/>
        <w:pBdr>
          <w:top w:val="single" w:sz="12" w:space="14" w:color="DCDCDC"/>
        </w:pBdr>
        <w:spacing w:before="0" w:beforeAutospacing="0" w:after="0" w:afterAutospacing="0"/>
        <w:textAlignment w:val="baseline"/>
        <w:rPr>
          <w:rFonts w:ascii="Arial" w:hAnsi="Arial" w:cs="Arial"/>
          <w:b/>
          <w:bCs/>
          <w:color w:val="404040"/>
          <w:sz w:val="22"/>
          <w:szCs w:val="22"/>
        </w:rPr>
      </w:pPr>
      <w:r w:rsidRPr="00AB01C2">
        <w:rPr>
          <w:rStyle w:val="Strong"/>
          <w:rFonts w:ascii="Arial" w:hAnsi="Arial" w:cs="Arial"/>
          <w:color w:val="404040"/>
          <w:sz w:val="22"/>
          <w:szCs w:val="22"/>
          <w:bdr w:val="none" w:sz="0" w:space="0" w:color="auto" w:frame="1"/>
        </w:rPr>
        <w:t>So what are the mechanics of FLS?</w:t>
      </w:r>
    </w:p>
    <w:p w14:paraId="79BCDB44" w14:textId="77777777" w:rsidR="00AB01C2" w:rsidRPr="00AB01C2" w:rsidRDefault="00AB01C2" w:rsidP="00AB01C2">
      <w:pPr>
        <w:pStyle w:val="story-bodyanswer"/>
        <w:spacing w:before="270" w:beforeAutospacing="0" w:after="0" w:afterAutospacing="0"/>
        <w:textAlignment w:val="baseline"/>
        <w:rPr>
          <w:rFonts w:ascii="Arial" w:hAnsi="Arial" w:cs="Arial"/>
          <w:color w:val="404040"/>
          <w:sz w:val="22"/>
          <w:szCs w:val="22"/>
        </w:rPr>
      </w:pPr>
      <w:r w:rsidRPr="00AB01C2">
        <w:rPr>
          <w:rFonts w:ascii="Arial" w:hAnsi="Arial" w:cs="Arial"/>
          <w:color w:val="404040"/>
          <w:sz w:val="22"/>
          <w:szCs w:val="22"/>
        </w:rPr>
        <w:t>Banks and other lenders approach the Bank of England, if they want. They swap assets they already have, such as loans, with the Bank. It in turn provides them with pieces of paper known as Treasury bills, for a four-year period.</w:t>
      </w:r>
    </w:p>
    <w:p w14:paraId="5D34A5D4" w14:textId="77777777" w:rsidR="00AB01C2" w:rsidRPr="00AB01C2" w:rsidRDefault="00AB01C2" w:rsidP="00AB01C2">
      <w:pPr>
        <w:pStyle w:val="story-bodyanswer"/>
        <w:spacing w:before="270" w:beforeAutospacing="0" w:after="0" w:afterAutospacing="0"/>
        <w:textAlignment w:val="baseline"/>
        <w:rPr>
          <w:rFonts w:ascii="Arial" w:hAnsi="Arial" w:cs="Arial"/>
          <w:color w:val="404040"/>
          <w:sz w:val="22"/>
          <w:szCs w:val="22"/>
        </w:rPr>
      </w:pPr>
      <w:r w:rsidRPr="00AB01C2">
        <w:rPr>
          <w:rFonts w:ascii="Arial" w:hAnsi="Arial" w:cs="Arial"/>
          <w:color w:val="404040"/>
          <w:sz w:val="22"/>
          <w:szCs w:val="22"/>
        </w:rPr>
        <w:t>The commercial banks are then able to use these bits of paper as top quality backing with which to borrow cash in the wholesale financial markets, from other lenders. With the Treasury's backing, the idea is that they will be able to borrow funds at very cheap rates.</w:t>
      </w:r>
    </w:p>
    <w:p w14:paraId="47CAA609" w14:textId="77777777" w:rsidR="00AB01C2" w:rsidRPr="00AB01C2" w:rsidRDefault="00AB01C2" w:rsidP="00AB01C2">
      <w:pPr>
        <w:pStyle w:val="story-bodyquestion"/>
        <w:pBdr>
          <w:top w:val="single" w:sz="12" w:space="14" w:color="DCDCDC"/>
        </w:pBdr>
        <w:spacing w:before="0" w:beforeAutospacing="0" w:after="0" w:afterAutospacing="0"/>
        <w:textAlignment w:val="baseline"/>
        <w:rPr>
          <w:rFonts w:ascii="Arial" w:hAnsi="Arial" w:cs="Arial"/>
          <w:b/>
          <w:bCs/>
          <w:color w:val="404040"/>
          <w:sz w:val="22"/>
          <w:szCs w:val="22"/>
        </w:rPr>
      </w:pPr>
      <w:r w:rsidRPr="00AB01C2">
        <w:rPr>
          <w:rStyle w:val="Strong"/>
          <w:rFonts w:ascii="Arial" w:hAnsi="Arial" w:cs="Arial"/>
          <w:color w:val="404040"/>
          <w:sz w:val="22"/>
          <w:szCs w:val="22"/>
          <w:bdr w:val="none" w:sz="0" w:space="0" w:color="auto" w:frame="1"/>
        </w:rPr>
        <w:t>How will the taxpayer be protected in this arrangement?</w:t>
      </w:r>
    </w:p>
    <w:p w14:paraId="44506FF3" w14:textId="77777777" w:rsidR="00AB01C2" w:rsidRPr="00AB01C2" w:rsidRDefault="00AB01C2" w:rsidP="00AB01C2">
      <w:pPr>
        <w:pStyle w:val="story-bodyanswer"/>
        <w:spacing w:before="270" w:beforeAutospacing="0" w:after="0" w:afterAutospacing="0"/>
        <w:textAlignment w:val="baseline"/>
        <w:rPr>
          <w:rFonts w:ascii="Arial" w:hAnsi="Arial" w:cs="Arial"/>
          <w:color w:val="404040"/>
          <w:sz w:val="22"/>
          <w:szCs w:val="22"/>
        </w:rPr>
      </w:pPr>
      <w:r w:rsidRPr="00AB01C2">
        <w:rPr>
          <w:rFonts w:ascii="Arial" w:hAnsi="Arial" w:cs="Arial"/>
          <w:color w:val="404040"/>
          <w:sz w:val="22"/>
          <w:szCs w:val="22"/>
        </w:rPr>
        <w:t>The collateral pledged by commercial banks will have to be worth more than the high-grade paper being offered by the Bank of England. So, for every £1 of Treasury bills they borrow, the assets being pledged will have to be worth, say, £1.10 or £1.20. Thus if the value of that asset subsequently falls, the Bank of England will not suffer from the top slice of any loss.</w:t>
      </w:r>
    </w:p>
    <w:p w14:paraId="5CE39E75" w14:textId="77777777" w:rsidR="00AB01C2" w:rsidRPr="00AB01C2" w:rsidRDefault="00AB01C2" w:rsidP="00AB01C2">
      <w:pPr>
        <w:pStyle w:val="story-bodyquestion"/>
        <w:pBdr>
          <w:top w:val="single" w:sz="12" w:space="14" w:color="DCDCDC"/>
        </w:pBdr>
        <w:spacing w:before="0" w:beforeAutospacing="0" w:after="0" w:afterAutospacing="0"/>
        <w:textAlignment w:val="baseline"/>
        <w:rPr>
          <w:rFonts w:ascii="Arial" w:hAnsi="Arial" w:cs="Arial"/>
          <w:b/>
          <w:bCs/>
          <w:color w:val="404040"/>
          <w:sz w:val="22"/>
          <w:szCs w:val="22"/>
        </w:rPr>
      </w:pPr>
      <w:r w:rsidRPr="00AB01C2">
        <w:rPr>
          <w:rStyle w:val="Strong"/>
          <w:rFonts w:ascii="Arial" w:hAnsi="Arial" w:cs="Arial"/>
          <w:color w:val="404040"/>
          <w:sz w:val="22"/>
          <w:szCs w:val="22"/>
          <w:bdr w:val="none" w:sz="0" w:space="0" w:color="auto" w:frame="1"/>
        </w:rPr>
        <w:t>What about savers?</w:t>
      </w:r>
    </w:p>
    <w:p w14:paraId="2342DEE6" w14:textId="77777777" w:rsidR="00AB01C2" w:rsidRDefault="00AB01C2" w:rsidP="00AB01C2">
      <w:pPr>
        <w:pStyle w:val="story-bodyanswer"/>
        <w:spacing w:before="270" w:beforeAutospacing="0" w:after="0" w:afterAutospacing="0"/>
        <w:textAlignment w:val="baseline"/>
        <w:rPr>
          <w:rFonts w:ascii="Arial" w:hAnsi="Arial" w:cs="Arial"/>
          <w:color w:val="404040"/>
          <w:sz w:val="22"/>
          <w:szCs w:val="22"/>
        </w:rPr>
      </w:pPr>
      <w:r w:rsidRPr="00AB01C2">
        <w:rPr>
          <w:rFonts w:ascii="Arial" w:hAnsi="Arial" w:cs="Arial"/>
          <w:color w:val="404040"/>
          <w:sz w:val="22"/>
          <w:szCs w:val="22"/>
        </w:rPr>
        <w:t>They have suffered an unforeseen knock-on effect of FLS. The availability of cheap funds from the Bank means that lenders do not need to try so hard to attract funds from the general public, to then lend on to borrowers. That is why it is now almost impossible to find a savings account offering more than 3% interest.</w:t>
      </w:r>
    </w:p>
    <w:p w14:paraId="5FAC167A" w14:textId="77777777" w:rsidR="00AB01C2" w:rsidRDefault="00AB01C2" w:rsidP="00AB01C2">
      <w:pPr>
        <w:pStyle w:val="story-bodyanswer"/>
        <w:spacing w:before="270" w:beforeAutospacing="0" w:after="0" w:afterAutospacing="0"/>
        <w:textAlignment w:val="baseline"/>
        <w:rPr>
          <w:rFonts w:ascii="Arial" w:hAnsi="Arial" w:cs="Arial"/>
          <w:color w:val="404040"/>
          <w:sz w:val="22"/>
          <w:szCs w:val="22"/>
        </w:rPr>
      </w:pPr>
    </w:p>
    <w:p w14:paraId="49525CE4" w14:textId="77777777" w:rsidR="00AB01C2" w:rsidRDefault="00AB01C2" w:rsidP="00AB01C2">
      <w:pPr>
        <w:pStyle w:val="story-bodyanswer"/>
        <w:spacing w:before="0" w:beforeAutospacing="0" w:after="0" w:afterAutospacing="0"/>
        <w:textAlignment w:val="baseline"/>
        <w:rPr>
          <w:rFonts w:ascii="Arial" w:hAnsi="Arial" w:cs="Arial"/>
          <w:color w:val="404040"/>
          <w:sz w:val="22"/>
          <w:szCs w:val="22"/>
        </w:rPr>
      </w:pPr>
    </w:p>
    <w:p w14:paraId="1368A063" w14:textId="609DCDC0" w:rsidR="00AB01C2" w:rsidRPr="0028295B" w:rsidRDefault="0028295B" w:rsidP="0028295B">
      <w:pPr>
        <w:spacing w:after="0" w:line="240" w:lineRule="auto"/>
        <w:jc w:val="center"/>
        <w:rPr>
          <w:sz w:val="20"/>
          <w:u w:val="single"/>
        </w:rPr>
      </w:pPr>
      <w:proofErr w:type="spellStart"/>
      <w:r w:rsidRPr="0020570B">
        <w:rPr>
          <w:rFonts w:ascii="Arial" w:hAnsi="Arial" w:cs="Arial"/>
          <w:sz w:val="20"/>
          <w:highlight w:val="cyan"/>
          <w:u w:val="single"/>
        </w:rPr>
        <w:t>i</w:t>
      </w:r>
      <w:proofErr w:type="spellEnd"/>
      <w:r w:rsidRPr="0020570B">
        <w:rPr>
          <w:rFonts w:ascii="Arial" w:hAnsi="Arial" w:cs="Arial"/>
          <w:sz w:val="20"/>
          <w:highlight w:val="cyan"/>
          <w:u w:val="single"/>
        </w:rPr>
        <w:t>) What is the F4L Scheme? ii) Create a mind-map/table to explain the benefits and drawbacks of F4L</w:t>
      </w:r>
    </w:p>
    <w:p w14:paraId="6EA78C25" w14:textId="77777777" w:rsidR="004E5449" w:rsidRDefault="00AB01C2" w:rsidP="004E5449">
      <w:pPr>
        <w:pStyle w:val="story-bodyanswer"/>
        <w:spacing w:before="270" w:beforeAutospacing="0" w:after="0" w:afterAutospacing="0"/>
        <w:textAlignment w:val="baseline"/>
        <w:rPr>
          <w:rFonts w:ascii="Arial" w:hAnsi="Arial" w:cs="Arial"/>
          <w:color w:val="404040"/>
          <w:sz w:val="22"/>
          <w:szCs w:val="22"/>
        </w:rPr>
      </w:pPr>
      <w:r w:rsidRPr="00375E8F">
        <w:rPr>
          <w:noProof/>
          <w:lang w:val="en-GB" w:eastAsia="en-GB"/>
        </w:rPr>
        <w:drawing>
          <wp:inline distT="0" distB="0" distL="0" distR="0" wp14:anchorId="0F9F1863" wp14:editId="0021C63E">
            <wp:extent cx="6554470" cy="9139506"/>
            <wp:effectExtent l="0" t="0" r="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9177" cy="9160013"/>
                    </a:xfrm>
                    <a:prstGeom prst="rect">
                      <a:avLst/>
                    </a:prstGeom>
                    <a:noFill/>
                    <a:ln>
                      <a:noFill/>
                    </a:ln>
                  </pic:spPr>
                </pic:pic>
              </a:graphicData>
            </a:graphic>
          </wp:inline>
        </w:drawing>
      </w:r>
    </w:p>
    <w:p w14:paraId="6F46A24E" w14:textId="1829D039" w:rsidR="004F0FEF" w:rsidRPr="004E5449" w:rsidRDefault="0045121F" w:rsidP="004E5449">
      <w:pPr>
        <w:pStyle w:val="story-bodyanswer"/>
        <w:spacing w:before="270" w:beforeAutospacing="0" w:after="0" w:afterAutospacing="0"/>
        <w:textAlignment w:val="baseline"/>
        <w:rPr>
          <w:rFonts w:ascii="Arial" w:hAnsi="Arial" w:cs="Arial"/>
          <w:color w:val="404040"/>
          <w:sz w:val="22"/>
          <w:szCs w:val="22"/>
        </w:rPr>
      </w:pPr>
      <w:r w:rsidRPr="0028100B">
        <w:rPr>
          <w:rFonts w:ascii="Cambria" w:hAnsi="Cambria"/>
          <w:noProof/>
          <w:sz w:val="32"/>
          <w:lang w:val="en-GB" w:eastAsia="en-GB"/>
        </w:rPr>
        <mc:AlternateContent>
          <mc:Choice Requires="wps">
            <w:drawing>
              <wp:anchor distT="0" distB="0" distL="114300" distR="114300" simplePos="0" relativeHeight="251664384" behindDoc="0" locked="0" layoutInCell="1" allowOverlap="1" wp14:anchorId="35D98437" wp14:editId="45163845">
                <wp:simplePos x="0" y="0"/>
                <wp:positionH relativeFrom="column">
                  <wp:posOffset>45720</wp:posOffset>
                </wp:positionH>
                <wp:positionV relativeFrom="paragraph">
                  <wp:posOffset>-114300</wp:posOffset>
                </wp:positionV>
                <wp:extent cx="457200" cy="457200"/>
                <wp:effectExtent l="0" t="0" r="25400" b="25400"/>
                <wp:wrapNone/>
                <wp:docPr id="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oval w14:anchorId="2E1A6504" id="Oval 9" o:spid="_x0000_s1026" style="position:absolute;margin-left:3.6pt;margin-top:-9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" filled="f"/>
            </w:pict>
          </mc:Fallback>
        </mc:AlternateContent>
      </w:r>
      <w:r w:rsidRPr="0028100B">
        <w:rPr>
          <w:rFonts w:ascii="Cambria" w:hAnsi="Cambria"/>
          <w:noProof/>
          <w:sz w:val="32"/>
          <w:lang w:val="en-GB" w:eastAsia="en-GB"/>
        </w:rPr>
        <mc:AlternateContent>
          <mc:Choice Requires="wps">
            <w:drawing>
              <wp:anchor distT="0" distB="0" distL="114300" distR="114300" simplePos="0" relativeHeight="251662336" behindDoc="0" locked="0" layoutInCell="1" allowOverlap="1" wp14:anchorId="44819B25" wp14:editId="0B5A6D45">
                <wp:simplePos x="0" y="0"/>
                <wp:positionH relativeFrom="column">
                  <wp:posOffset>0</wp:posOffset>
                </wp:positionH>
                <wp:positionV relativeFrom="paragraph">
                  <wp:posOffset>-221615</wp:posOffset>
                </wp:positionV>
                <wp:extent cx="685800" cy="457200"/>
                <wp:effectExtent l="0" t="0" r="0" b="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5E54A1" w14:textId="77777777" w:rsidR="00F5323B" w:rsidRPr="00ED0C43" w:rsidRDefault="00F5323B" w:rsidP="0028100B">
                            <w:pPr>
                              <w:rPr>
                                <w:rFonts w:ascii="Arial" w:hAnsi="Arial" w:cs="Arial"/>
                                <w:b/>
                                <w:sz w:val="10"/>
                                <w:szCs w:val="10"/>
                              </w:rPr>
                            </w:pPr>
                          </w:p>
                          <w:p w14:paraId="1EE18346" w14:textId="1C4C444F" w:rsidR="00F5323B" w:rsidRPr="008662B4" w:rsidRDefault="00F5323B" w:rsidP="0028100B">
                            <w:pPr>
                              <w:rPr>
                                <w:rFonts w:ascii="Arial" w:hAnsi="Arial" w:cs="Arial"/>
                                <w:b/>
                                <w:color w:val="000000" w:themeColor="text1"/>
                              </w:rPr>
                            </w:pPr>
                            <w:r>
                              <w:rPr>
                                <w:rFonts w:ascii="Arial" w:hAnsi="Arial" w:cs="Arial"/>
                                <w:b/>
                                <w:color w:val="FFFFFF"/>
                              </w:rPr>
                              <w:t xml:space="preserve">A </w:t>
                            </w:r>
                            <w:r>
                              <w:rPr>
                                <w:rFonts w:ascii="Arial" w:hAnsi="Arial" w:cs="Arial"/>
                                <w:b/>
                                <w:color w:val="000000" w:themeColor="text1"/>
                              </w:rPr>
                              <w:t>B</w:t>
                            </w:r>
                          </w:p>
                          <w:p w14:paraId="4C75E5A7" w14:textId="77777777" w:rsidR="00F5323B" w:rsidRPr="00ED0C43" w:rsidRDefault="00F5323B" w:rsidP="0028100B">
                            <w:pPr>
                              <w:rPr>
                                <w:rFonts w:ascii="Arial" w:hAnsi="Arial" w:cs="Arial"/>
                                <w:b/>
                              </w:rPr>
                            </w:pPr>
                            <w:r>
                              <w:rPr>
                                <w:rFonts w:ascii="Arial" w:hAnsi="Arial" w:cs="Arial"/>
                                <w:b/>
                                <w:sz w:val="20"/>
                              </w:rPr>
                              <w:t xml:space="preserve">    </w:t>
                            </w:r>
                            <w:proofErr w:type="gramStart"/>
                            <w:r>
                              <w:rPr>
                                <w:rFonts w:ascii="Arial" w:hAnsi="Arial" w:cs="Arial"/>
                                <w:b/>
                                <w:sz w:val="20"/>
                              </w:rPr>
                              <w:t>a</w:t>
                            </w:r>
                            <w:proofErr w:type="gramEnd"/>
                            <w:r>
                              <w:rPr>
                                <w:rFonts w:ascii="Arial" w:hAnsi="Arial" w:cs="Arial"/>
                                <w:b/>
                                <w:sz w:val="20"/>
                              </w:rPr>
                              <w:t xml:space="preserve">  </w:t>
                            </w:r>
                          </w:p>
                        </w:txbxContent>
                      </wps:txbx>
                      <wps:bodyPr rot="0" vert="horz" wrap="square" lIns="91440" tIns="45720" rIns="91440" bIns="45720" anchor="t" anchorCtr="0" upright="1">
                        <a:noAutofit/>
                      </wps:bodyPr>
                    </wps:wsp>
                  </a:graphicData>
                </a:graphic>
              </wp:anchor>
            </w:drawing>
          </mc:Choice>
          <mc:Fallback>
            <w:pict>
              <v:shape w14:anchorId="44819B25" id="Text Box 7" o:spid="_x0000_s1034" type="#_x0000_t202" style="position:absolute;margin-left:0;margin-top:-17.45pt;width:54pt;height:3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" filled="f" stroked="f">
                <v:textbox>
                  <w:txbxContent>
                    <w:p w14:paraId="555E54A1" w14:textId="77777777" w:rsidR="00F5323B" w:rsidRPr="00ED0C43" w:rsidRDefault="00F5323B" w:rsidP="0028100B">
                      <w:pPr>
                        <w:rPr>
                          <w:rFonts w:ascii="Arial" w:hAnsi="Arial" w:cs="Arial"/>
                          <w:b/>
                          <w:sz w:val="10"/>
                          <w:szCs w:val="10"/>
                        </w:rPr>
                      </w:pPr>
                    </w:p>
                    <w:p w14:paraId="1EE18346" w14:textId="1C4C444F" w:rsidR="00F5323B" w:rsidRPr="008662B4" w:rsidRDefault="00F5323B" w:rsidP="0028100B">
                      <w:pPr>
                        <w:rPr>
                          <w:rFonts w:ascii="Arial" w:hAnsi="Arial" w:cs="Arial"/>
                          <w:b/>
                          <w:color w:val="000000" w:themeColor="text1"/>
                        </w:rPr>
                      </w:pPr>
                      <w:r>
                        <w:rPr>
                          <w:rFonts w:ascii="Arial" w:hAnsi="Arial" w:cs="Arial"/>
                          <w:b/>
                          <w:color w:val="FFFFFF"/>
                        </w:rPr>
                        <w:t xml:space="preserve">A </w:t>
                      </w:r>
                      <w:r>
                        <w:rPr>
                          <w:rFonts w:ascii="Arial" w:hAnsi="Arial" w:cs="Arial"/>
                          <w:b/>
                          <w:color w:val="000000" w:themeColor="text1"/>
                        </w:rPr>
                        <w:t>B</w:t>
                      </w:r>
                    </w:p>
                    <w:p w14:paraId="4C75E5A7" w14:textId="77777777" w:rsidR="00F5323B" w:rsidRPr="00ED0C43" w:rsidRDefault="00F5323B" w:rsidP="0028100B">
                      <w:pPr>
                        <w:rPr>
                          <w:rFonts w:ascii="Arial" w:hAnsi="Arial" w:cs="Arial"/>
                          <w:b/>
                        </w:rPr>
                      </w:pPr>
                      <w:r>
                        <w:rPr>
                          <w:rFonts w:ascii="Arial" w:hAnsi="Arial" w:cs="Arial"/>
                          <w:b/>
                          <w:sz w:val="20"/>
                        </w:rPr>
                        <w:t xml:space="preserve">    </w:t>
                      </w:r>
                      <w:proofErr w:type="gramStart"/>
                      <w:r>
                        <w:rPr>
                          <w:rFonts w:ascii="Arial" w:hAnsi="Arial" w:cs="Arial"/>
                          <w:b/>
                          <w:sz w:val="20"/>
                        </w:rPr>
                        <w:t>a</w:t>
                      </w:r>
                      <w:proofErr w:type="gramEnd"/>
                      <w:r>
                        <w:rPr>
                          <w:rFonts w:ascii="Arial" w:hAnsi="Arial" w:cs="Arial"/>
                          <w:b/>
                          <w:sz w:val="20"/>
                        </w:rPr>
                        <w:t xml:space="preserve">  </w:t>
                      </w:r>
                    </w:p>
                  </w:txbxContent>
                </v:textbox>
              </v:shape>
            </w:pict>
          </mc:Fallback>
        </mc:AlternateContent>
      </w:r>
      <w:r w:rsidRPr="0028100B">
        <w:rPr>
          <w:rFonts w:ascii="Cambria" w:hAnsi="Cambria"/>
          <w:noProof/>
          <w:sz w:val="32"/>
          <w:lang w:val="en-GB" w:eastAsia="en-GB"/>
        </w:rPr>
        <mc:AlternateContent>
          <mc:Choice Requires="wps">
            <w:drawing>
              <wp:anchor distT="0" distB="0" distL="114300" distR="114300" simplePos="0" relativeHeight="251663360" behindDoc="0" locked="0" layoutInCell="1" allowOverlap="1" wp14:anchorId="485DD231" wp14:editId="05B1EAF7">
                <wp:simplePos x="0" y="0"/>
                <wp:positionH relativeFrom="column">
                  <wp:posOffset>1118235</wp:posOffset>
                </wp:positionH>
                <wp:positionV relativeFrom="paragraph">
                  <wp:posOffset>-220980</wp:posOffset>
                </wp:positionV>
                <wp:extent cx="4422775" cy="718185"/>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2775" cy="718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F00A1" w14:textId="77777777" w:rsidR="00F5323B" w:rsidRPr="00040B6C" w:rsidRDefault="00F5323B" w:rsidP="0028100B">
                            <w:pPr>
                              <w:jc w:val="center"/>
                              <w:rPr>
                                <w:rFonts w:ascii="Arial" w:hAnsi="Arial" w:cs="Arial"/>
                                <w:b/>
                                <w:sz w:val="8"/>
                                <w:szCs w:val="40"/>
                              </w:rPr>
                            </w:pPr>
                          </w:p>
                          <w:p w14:paraId="1A37C3A2" w14:textId="7CF8E8E1" w:rsidR="00F5323B" w:rsidRPr="00E26EA3" w:rsidRDefault="00F5323B" w:rsidP="0028100B">
                            <w:pPr>
                              <w:jc w:val="center"/>
                              <w:rPr>
                                <w:rFonts w:ascii="Arial" w:hAnsi="Arial" w:cs="Arial"/>
                                <w:b/>
                                <w:sz w:val="36"/>
                                <w:szCs w:val="40"/>
                              </w:rPr>
                            </w:pPr>
                            <w:r>
                              <w:rPr>
                                <w:rFonts w:ascii="Arial" w:hAnsi="Arial" w:cs="Arial"/>
                                <w:b/>
                                <w:sz w:val="36"/>
                                <w:szCs w:val="40"/>
                              </w:rPr>
                              <w:t>Financial Markets &amp; Monetary Policy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5DD231" id="Text Box 8" o:spid="_x0000_s1035" type="#_x0000_t202" style="position:absolute;margin-left:88.05pt;margin-top:-17.4pt;width:348.25pt;height:5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" filled="f" stroked="f">
                <v:textbox>
                  <w:txbxContent>
                    <w:p w14:paraId="042F00A1" w14:textId="77777777" w:rsidR="00F5323B" w:rsidRPr="00040B6C" w:rsidRDefault="00F5323B" w:rsidP="0028100B">
                      <w:pPr>
                        <w:jc w:val="center"/>
                        <w:rPr>
                          <w:rFonts w:ascii="Arial" w:hAnsi="Arial" w:cs="Arial"/>
                          <w:b/>
                          <w:sz w:val="8"/>
                          <w:szCs w:val="40"/>
                        </w:rPr>
                      </w:pPr>
                    </w:p>
                    <w:p w14:paraId="1A37C3A2" w14:textId="7CF8E8E1" w:rsidR="00F5323B" w:rsidRPr="00E26EA3" w:rsidRDefault="00F5323B" w:rsidP="0028100B">
                      <w:pPr>
                        <w:jc w:val="center"/>
                        <w:rPr>
                          <w:rFonts w:ascii="Arial" w:hAnsi="Arial" w:cs="Arial"/>
                          <w:b/>
                          <w:sz w:val="36"/>
                          <w:szCs w:val="40"/>
                        </w:rPr>
                      </w:pPr>
                      <w:r>
                        <w:rPr>
                          <w:rFonts w:ascii="Arial" w:hAnsi="Arial" w:cs="Arial"/>
                          <w:b/>
                          <w:sz w:val="36"/>
                          <w:szCs w:val="40"/>
                        </w:rPr>
                        <w:t>Financial Markets &amp; Monetary Policy</w:t>
                      </w:r>
                    </w:p>
                  </w:txbxContent>
                </v:textbox>
              </v:shape>
            </w:pict>
          </mc:Fallback>
        </mc:AlternateContent>
      </w:r>
      <w:r w:rsidRPr="0028100B">
        <w:rPr>
          <w:rFonts w:ascii="Cambria" w:hAnsi="Cambria"/>
          <w:noProof/>
          <w:sz w:val="32"/>
          <w:lang w:val="en-GB" w:eastAsia="en-GB"/>
        </w:rPr>
        <mc:AlternateContent>
          <mc:Choice Requires="wps">
            <w:drawing>
              <wp:anchor distT="0" distB="0" distL="114300" distR="114300" simplePos="0" relativeHeight="251661312" behindDoc="0" locked="0" layoutInCell="1" allowOverlap="1" wp14:anchorId="70760B38" wp14:editId="501E1214">
                <wp:simplePos x="0" y="0"/>
                <wp:positionH relativeFrom="column">
                  <wp:posOffset>1094740</wp:posOffset>
                </wp:positionH>
                <wp:positionV relativeFrom="paragraph">
                  <wp:posOffset>-106045</wp:posOffset>
                </wp:positionV>
                <wp:extent cx="4454525" cy="457200"/>
                <wp:effectExtent l="0" t="0" r="15875" b="2540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4525"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3B924639" id="AutoShape 5" o:spid="_x0000_s1026" style="position:absolute;margin-left:86.2pt;margin-top:-8.35pt;width:350.75pt;height:3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"/>
            </w:pict>
          </mc:Fallback>
        </mc:AlternateContent>
      </w:r>
    </w:p>
    <w:p w14:paraId="3658E1DC" w14:textId="6B1ED04B" w:rsidR="004F0FEF" w:rsidRPr="004F0FEF" w:rsidRDefault="004F0FEF" w:rsidP="004F0FEF">
      <w:pPr>
        <w:rPr>
          <w:rFonts w:ascii="Cambria" w:hAnsi="Cambria"/>
          <w:sz w:val="32"/>
        </w:rPr>
      </w:pPr>
    </w:p>
    <w:p w14:paraId="570EB184" w14:textId="77777777" w:rsidR="005B5E35" w:rsidRDefault="005B5E35" w:rsidP="005B5E35">
      <w:pPr>
        <w:jc w:val="both"/>
        <w:rPr>
          <w:rFonts w:cstheme="minorHAnsi"/>
          <w:sz w:val="24"/>
        </w:rPr>
      </w:pPr>
      <w:r>
        <w:rPr>
          <w:rFonts w:cstheme="minorHAnsi"/>
          <w:sz w:val="24"/>
        </w:rPr>
        <w:t xml:space="preserve">Financial markets exist for two main reasons. </w:t>
      </w:r>
      <w:r w:rsidRPr="00806ECE">
        <w:rPr>
          <w:rFonts w:cstheme="minorHAnsi"/>
          <w:b/>
          <w:color w:val="7030A0"/>
          <w:sz w:val="24"/>
        </w:rPr>
        <w:t>Firstly, they provide services to households, firms and government, such as a firm wanting to gain a bank loan</w:t>
      </w:r>
      <w:r>
        <w:rPr>
          <w:rFonts w:cstheme="minorHAnsi"/>
          <w:sz w:val="24"/>
        </w:rPr>
        <w:t xml:space="preserve">. </w:t>
      </w:r>
      <w:r w:rsidRPr="00806ECE">
        <w:rPr>
          <w:rFonts w:cstheme="minorHAnsi"/>
          <w:b/>
          <w:color w:val="0070C0"/>
          <w:sz w:val="24"/>
        </w:rPr>
        <w:t>Secondly, they exist because they allow participants to speculate and make financial gains, such as foreign exchange traders buying and selling currency to make a financial return</w:t>
      </w:r>
      <w:r>
        <w:rPr>
          <w:rFonts w:cstheme="minorHAnsi"/>
          <w:sz w:val="24"/>
        </w:rPr>
        <w:t xml:space="preserve">. </w:t>
      </w:r>
    </w:p>
    <w:p w14:paraId="53B41B6B" w14:textId="20DD7B9B" w:rsidR="003E43DF" w:rsidRDefault="003E43DF" w:rsidP="003E43DF">
      <w:pPr>
        <w:jc w:val="both"/>
        <w:rPr>
          <w:rFonts w:cstheme="minorHAnsi"/>
          <w:sz w:val="24"/>
        </w:rPr>
      </w:pPr>
      <w:r>
        <w:rPr>
          <w:rFonts w:cstheme="minorHAnsi"/>
          <w:sz w:val="24"/>
        </w:rPr>
        <w:t>There are a wide variety of fi</w:t>
      </w:r>
      <w:r w:rsidR="0076022C">
        <w:rPr>
          <w:rFonts w:cstheme="minorHAnsi"/>
          <w:sz w:val="24"/>
        </w:rPr>
        <w:t>nan</w:t>
      </w:r>
      <w:r w:rsidR="005B5E35">
        <w:rPr>
          <w:rFonts w:cstheme="minorHAnsi"/>
          <w:sz w:val="24"/>
        </w:rPr>
        <w:t>cial institutions that</w:t>
      </w:r>
      <w:r w:rsidR="0076022C">
        <w:rPr>
          <w:rFonts w:cstheme="minorHAnsi"/>
          <w:sz w:val="24"/>
        </w:rPr>
        <w:t xml:space="preserve"> </w:t>
      </w:r>
      <w:r>
        <w:rPr>
          <w:rFonts w:cstheme="minorHAnsi"/>
          <w:sz w:val="24"/>
        </w:rPr>
        <w:t>operate in financial markets in order to fulfil these two main purposes. It is worth noting that in the UK, Europe and the US, the largest banks will offer combined retail, commercial and investment banking services.</w:t>
      </w:r>
    </w:p>
    <w:p w14:paraId="6BDBA4E0" w14:textId="64510EB9" w:rsidR="0076603F" w:rsidRPr="0076603F" w:rsidRDefault="0076603F" w:rsidP="003E43DF">
      <w:pPr>
        <w:jc w:val="both"/>
        <w:rPr>
          <w:rFonts w:cstheme="minorHAnsi"/>
          <w:b/>
          <w:sz w:val="24"/>
          <w:u w:val="single"/>
        </w:rPr>
      </w:pPr>
      <w:r>
        <w:rPr>
          <w:rFonts w:cstheme="minorHAnsi"/>
          <w:b/>
          <w:sz w:val="24"/>
          <w:u w:val="single"/>
        </w:rPr>
        <w:t>Financial Institutions</w:t>
      </w:r>
    </w:p>
    <w:p w14:paraId="16FCDD17" w14:textId="5C089C20" w:rsidR="003E43DF" w:rsidRDefault="003E43DF" w:rsidP="003E43DF">
      <w:pPr>
        <w:pStyle w:val="ListParagraph"/>
        <w:numPr>
          <w:ilvl w:val="0"/>
          <w:numId w:val="11"/>
        </w:numPr>
        <w:spacing w:after="200" w:line="276" w:lineRule="auto"/>
        <w:jc w:val="both"/>
        <w:rPr>
          <w:rFonts w:cstheme="minorHAnsi"/>
          <w:b/>
          <w:sz w:val="24"/>
        </w:rPr>
      </w:pPr>
      <w:r>
        <w:rPr>
          <w:rFonts w:cstheme="minorHAnsi"/>
          <w:b/>
          <w:sz w:val="24"/>
        </w:rPr>
        <w:t>Commercial banks</w:t>
      </w:r>
      <w:r w:rsidR="0076022C">
        <w:rPr>
          <w:rFonts w:cstheme="minorHAnsi"/>
          <w:b/>
          <w:sz w:val="24"/>
        </w:rPr>
        <w:t xml:space="preserve"> (a.k.a. retail banks)</w:t>
      </w:r>
      <w:r>
        <w:rPr>
          <w:rFonts w:cstheme="minorHAnsi"/>
          <w:b/>
          <w:sz w:val="24"/>
        </w:rPr>
        <w:t xml:space="preserve">: </w:t>
      </w:r>
      <w:r>
        <w:rPr>
          <w:rFonts w:cstheme="minorHAnsi"/>
          <w:sz w:val="24"/>
        </w:rPr>
        <w:t>are banks that provide services to</w:t>
      </w:r>
      <w:r w:rsidR="0076022C">
        <w:rPr>
          <w:rFonts w:cstheme="minorHAnsi"/>
          <w:sz w:val="24"/>
        </w:rPr>
        <w:t xml:space="preserve"> households and firms</w:t>
      </w:r>
      <w:r>
        <w:rPr>
          <w:rFonts w:cstheme="minorHAnsi"/>
          <w:sz w:val="24"/>
        </w:rPr>
        <w:t xml:space="preserve">, such as </w:t>
      </w:r>
      <w:r w:rsidR="0076022C">
        <w:rPr>
          <w:rFonts w:cstheme="minorHAnsi"/>
          <w:sz w:val="24"/>
        </w:rPr>
        <w:t>savings accounts, loans, mortgages, credit cards, foreign exchange and insurance</w:t>
      </w:r>
      <w:r>
        <w:rPr>
          <w:rFonts w:cstheme="minorHAnsi"/>
          <w:sz w:val="24"/>
        </w:rPr>
        <w:t>.</w:t>
      </w:r>
    </w:p>
    <w:p w14:paraId="7DBA6F34" w14:textId="75AA227E" w:rsidR="003E43DF" w:rsidRDefault="003E43DF" w:rsidP="003E43DF">
      <w:pPr>
        <w:pStyle w:val="ListParagraph"/>
        <w:numPr>
          <w:ilvl w:val="0"/>
          <w:numId w:val="11"/>
        </w:numPr>
        <w:spacing w:after="200" w:line="276" w:lineRule="auto"/>
        <w:jc w:val="both"/>
        <w:rPr>
          <w:rFonts w:cstheme="minorHAnsi"/>
          <w:b/>
          <w:sz w:val="24"/>
        </w:rPr>
      </w:pPr>
      <w:r>
        <w:rPr>
          <w:rFonts w:cstheme="minorHAnsi"/>
          <w:b/>
          <w:sz w:val="24"/>
        </w:rPr>
        <w:t xml:space="preserve">Investment banks: </w:t>
      </w:r>
      <w:r>
        <w:rPr>
          <w:rFonts w:cstheme="minorHAnsi"/>
          <w:sz w:val="24"/>
        </w:rPr>
        <w:t>are banks</w:t>
      </w:r>
      <w:r w:rsidR="003F033E">
        <w:rPr>
          <w:rFonts w:cstheme="minorHAnsi"/>
          <w:sz w:val="24"/>
        </w:rPr>
        <w:t xml:space="preserve"> do not accept deposits from most households. Investment banks</w:t>
      </w:r>
      <w:r>
        <w:rPr>
          <w:rFonts w:cstheme="minorHAnsi"/>
          <w:sz w:val="24"/>
        </w:rPr>
        <w:t xml:space="preserve"> engage in a variety of activities in different financial markets, such as the foreign exchange market, the money markets, the capital markets and the derivatives market. They also provide advice to companies about raising share capital and when considering takeovers and mergers. </w:t>
      </w:r>
    </w:p>
    <w:p w14:paraId="74491267" w14:textId="77777777" w:rsidR="003E43DF" w:rsidRDefault="003E43DF" w:rsidP="003E43DF">
      <w:pPr>
        <w:pStyle w:val="ListParagraph"/>
        <w:numPr>
          <w:ilvl w:val="0"/>
          <w:numId w:val="11"/>
        </w:numPr>
        <w:spacing w:after="200" w:line="276" w:lineRule="auto"/>
        <w:jc w:val="both"/>
        <w:rPr>
          <w:rFonts w:cstheme="minorHAnsi"/>
          <w:b/>
          <w:sz w:val="24"/>
        </w:rPr>
      </w:pPr>
      <w:r>
        <w:rPr>
          <w:rFonts w:cstheme="minorHAnsi"/>
          <w:b/>
          <w:sz w:val="24"/>
        </w:rPr>
        <w:t xml:space="preserve">Saving vehicles: </w:t>
      </w:r>
      <w:r>
        <w:rPr>
          <w:rFonts w:cstheme="minorHAnsi"/>
          <w:sz w:val="24"/>
        </w:rPr>
        <w:t xml:space="preserve">these come in many forms and their primary function is to help individuals make a return on their savings, such as pension funds and hedge funds. </w:t>
      </w:r>
    </w:p>
    <w:p w14:paraId="3253E4A4" w14:textId="77777777" w:rsidR="003E43DF" w:rsidRDefault="003E43DF" w:rsidP="003E43DF">
      <w:pPr>
        <w:pStyle w:val="ListParagraph"/>
        <w:numPr>
          <w:ilvl w:val="0"/>
          <w:numId w:val="11"/>
        </w:numPr>
        <w:spacing w:after="200" w:line="276" w:lineRule="auto"/>
        <w:jc w:val="both"/>
        <w:rPr>
          <w:rFonts w:cstheme="minorHAnsi"/>
          <w:b/>
          <w:sz w:val="24"/>
        </w:rPr>
      </w:pPr>
      <w:r>
        <w:rPr>
          <w:rFonts w:cstheme="minorHAnsi"/>
          <w:b/>
          <w:sz w:val="24"/>
        </w:rPr>
        <w:t xml:space="preserve">Speculators: </w:t>
      </w:r>
      <w:r>
        <w:rPr>
          <w:rFonts w:cstheme="minorHAnsi"/>
          <w:sz w:val="24"/>
        </w:rPr>
        <w:t xml:space="preserve">although investment banks engage in speculative activities, there are a large number of smaller firms whose sole purpose is to speculate on financial markets. </w:t>
      </w:r>
    </w:p>
    <w:p w14:paraId="57773EB8" w14:textId="77777777" w:rsidR="003E43DF" w:rsidRPr="007D75B9" w:rsidRDefault="003E43DF" w:rsidP="003E43DF">
      <w:pPr>
        <w:pStyle w:val="ListParagraph"/>
        <w:numPr>
          <w:ilvl w:val="0"/>
          <w:numId w:val="11"/>
        </w:numPr>
        <w:spacing w:after="200" w:line="276" w:lineRule="auto"/>
        <w:jc w:val="both"/>
        <w:rPr>
          <w:rFonts w:cstheme="minorHAnsi"/>
          <w:b/>
          <w:sz w:val="24"/>
        </w:rPr>
      </w:pPr>
      <w:r>
        <w:rPr>
          <w:rFonts w:cstheme="minorHAnsi"/>
          <w:b/>
          <w:sz w:val="24"/>
        </w:rPr>
        <w:t xml:space="preserve">Insurance companies: </w:t>
      </w:r>
      <w:r>
        <w:rPr>
          <w:rFonts w:cstheme="minorHAnsi"/>
          <w:sz w:val="24"/>
        </w:rPr>
        <w:t>provide insurance services to insure against risks by charging their customers a premium.</w:t>
      </w:r>
    </w:p>
    <w:p w14:paraId="14ADFC34" w14:textId="14AEB809" w:rsidR="003E43DF" w:rsidRDefault="003E43DF" w:rsidP="003E43DF">
      <w:pPr>
        <w:jc w:val="both"/>
        <w:rPr>
          <w:rFonts w:cstheme="minorHAnsi"/>
          <w:sz w:val="24"/>
        </w:rPr>
      </w:pPr>
      <w:r>
        <w:rPr>
          <w:rFonts w:cstheme="minorHAnsi"/>
          <w:sz w:val="24"/>
        </w:rPr>
        <w:t xml:space="preserve">The financial market which these financial institutes operate in can themselves be sub-divided into a number of different types of financial markets. An understanding of these should help provide an overview of the nature of financial markets. </w:t>
      </w:r>
    </w:p>
    <w:p w14:paraId="0DD6E92B" w14:textId="53B479CA" w:rsidR="0076603F" w:rsidRPr="0076603F" w:rsidRDefault="002F389E" w:rsidP="003E43DF">
      <w:pPr>
        <w:jc w:val="both"/>
        <w:rPr>
          <w:rFonts w:cstheme="minorHAnsi"/>
          <w:b/>
          <w:sz w:val="24"/>
          <w:u w:val="single"/>
        </w:rPr>
      </w:pPr>
      <w:r>
        <w:rPr>
          <w:rFonts w:cstheme="minorHAnsi"/>
          <w:b/>
          <w:sz w:val="24"/>
          <w:u w:val="single"/>
        </w:rPr>
        <w:t>Financial</w:t>
      </w:r>
      <w:r w:rsidR="0076603F">
        <w:rPr>
          <w:rFonts w:cstheme="minorHAnsi"/>
          <w:b/>
          <w:sz w:val="24"/>
          <w:u w:val="single"/>
        </w:rPr>
        <w:t xml:space="preserve"> Markets</w:t>
      </w:r>
    </w:p>
    <w:p w14:paraId="71B104D2" w14:textId="77777777" w:rsidR="003E43DF" w:rsidRPr="00FF2977" w:rsidRDefault="003E43DF" w:rsidP="003E43DF">
      <w:pPr>
        <w:pStyle w:val="ListParagraph"/>
        <w:numPr>
          <w:ilvl w:val="0"/>
          <w:numId w:val="10"/>
        </w:numPr>
        <w:spacing w:after="200" w:line="276" w:lineRule="auto"/>
        <w:jc w:val="both"/>
        <w:rPr>
          <w:rFonts w:cstheme="minorHAnsi"/>
          <w:b/>
          <w:sz w:val="24"/>
        </w:rPr>
      </w:pPr>
      <w:r w:rsidRPr="00FF2977">
        <w:rPr>
          <w:rFonts w:cstheme="minorHAnsi"/>
          <w:b/>
          <w:sz w:val="24"/>
        </w:rPr>
        <w:t>Money markets:</w:t>
      </w:r>
      <w:r>
        <w:rPr>
          <w:rFonts w:cstheme="minorHAnsi"/>
          <w:b/>
          <w:sz w:val="24"/>
        </w:rPr>
        <w:t xml:space="preserve"> </w:t>
      </w:r>
      <w:r>
        <w:rPr>
          <w:rFonts w:cstheme="minorHAnsi"/>
          <w:sz w:val="24"/>
        </w:rPr>
        <w:t xml:space="preserve">these provide short-term borrowing and lending, usually up to a year, such as interbank lending or credit offered to businesses. </w:t>
      </w:r>
    </w:p>
    <w:p w14:paraId="2F12D364" w14:textId="4C8E6478" w:rsidR="003E43DF" w:rsidRDefault="003E43DF" w:rsidP="003E43DF">
      <w:pPr>
        <w:pStyle w:val="ListParagraph"/>
        <w:numPr>
          <w:ilvl w:val="0"/>
          <w:numId w:val="10"/>
        </w:numPr>
        <w:spacing w:after="200" w:line="276" w:lineRule="auto"/>
        <w:jc w:val="both"/>
        <w:rPr>
          <w:rFonts w:cstheme="minorHAnsi"/>
          <w:b/>
          <w:sz w:val="24"/>
        </w:rPr>
      </w:pPr>
      <w:r>
        <w:rPr>
          <w:rFonts w:cstheme="minorHAnsi"/>
          <w:b/>
          <w:sz w:val="24"/>
        </w:rPr>
        <w:t xml:space="preserve">Capital markets: </w:t>
      </w:r>
      <w:r>
        <w:rPr>
          <w:rFonts w:cstheme="minorHAnsi"/>
          <w:sz w:val="24"/>
        </w:rPr>
        <w:t xml:space="preserve">these provide </w:t>
      </w:r>
      <w:r w:rsidR="00FC6B1C">
        <w:rPr>
          <w:rFonts w:cstheme="minorHAnsi"/>
          <w:sz w:val="24"/>
        </w:rPr>
        <w:t xml:space="preserve">medium to </w:t>
      </w:r>
      <w:r>
        <w:rPr>
          <w:rFonts w:cstheme="minorHAnsi"/>
          <w:sz w:val="24"/>
        </w:rPr>
        <w:t>longer-term financing, usually defined as being longer than a year, such as the trading of b</w:t>
      </w:r>
      <w:r w:rsidR="00FC6B1C">
        <w:rPr>
          <w:rFonts w:cstheme="minorHAnsi"/>
          <w:sz w:val="24"/>
        </w:rPr>
        <w:t>onds and shares. Primary market where firms ‘float’ (raising share capital) via an initial public offering (IPO). Secondary market where existing bonds and shares are traded – most of this trading</w:t>
      </w:r>
      <w:r>
        <w:rPr>
          <w:rFonts w:cstheme="minorHAnsi"/>
          <w:sz w:val="24"/>
        </w:rPr>
        <w:t xml:space="preserve"> is undertaken by financial institutions, such as investment banks. </w:t>
      </w:r>
    </w:p>
    <w:p w14:paraId="00447AC6" w14:textId="77777777" w:rsidR="003E43DF" w:rsidRDefault="003E43DF" w:rsidP="003E43DF">
      <w:pPr>
        <w:pStyle w:val="ListParagraph"/>
        <w:numPr>
          <w:ilvl w:val="0"/>
          <w:numId w:val="10"/>
        </w:numPr>
        <w:spacing w:after="200" w:line="276" w:lineRule="auto"/>
        <w:jc w:val="both"/>
        <w:rPr>
          <w:rFonts w:cstheme="minorHAnsi"/>
          <w:b/>
          <w:sz w:val="24"/>
        </w:rPr>
      </w:pPr>
      <w:r>
        <w:rPr>
          <w:rFonts w:cstheme="minorHAnsi"/>
          <w:b/>
          <w:sz w:val="24"/>
        </w:rPr>
        <w:t xml:space="preserve">Foreign exchange markets: </w:t>
      </w:r>
      <w:r>
        <w:rPr>
          <w:rFonts w:cstheme="minorHAnsi"/>
          <w:sz w:val="24"/>
        </w:rPr>
        <w:t xml:space="preserve">this is where different currencies are traded. These could be spot markets (where the currency is traded now) or forward markets (where currency contracts are made for some time in the future, like three months). Although some currency is traded for holidays, foreign direct investment and exporting/importing, the majority is of transactions is speculative, such as by investment banks. </w:t>
      </w:r>
    </w:p>
    <w:p w14:paraId="5E26B06E" w14:textId="77777777" w:rsidR="003E43DF" w:rsidRDefault="003E43DF" w:rsidP="003E43DF">
      <w:pPr>
        <w:pStyle w:val="ListParagraph"/>
        <w:numPr>
          <w:ilvl w:val="0"/>
          <w:numId w:val="10"/>
        </w:numPr>
        <w:spacing w:after="200" w:line="276" w:lineRule="auto"/>
        <w:jc w:val="both"/>
        <w:rPr>
          <w:rFonts w:cstheme="minorHAnsi"/>
          <w:b/>
          <w:sz w:val="24"/>
        </w:rPr>
      </w:pPr>
      <w:r>
        <w:rPr>
          <w:rFonts w:cstheme="minorHAnsi"/>
          <w:b/>
          <w:sz w:val="24"/>
        </w:rPr>
        <w:t xml:space="preserve">Commodity markets: </w:t>
      </w:r>
      <w:r>
        <w:rPr>
          <w:rFonts w:cstheme="minorHAnsi"/>
          <w:sz w:val="24"/>
        </w:rPr>
        <w:t xml:space="preserve">these trade commodities, such as the London Metal Exchange. These could be spot or futures contract and although some contracts are for real commodities, the vast majority are again speculative in nature. </w:t>
      </w:r>
    </w:p>
    <w:p w14:paraId="5F2BD4A8" w14:textId="77777777" w:rsidR="005B5E35" w:rsidRPr="005B5E35" w:rsidRDefault="003E43DF" w:rsidP="004F0FEF">
      <w:pPr>
        <w:pStyle w:val="ListParagraph"/>
        <w:numPr>
          <w:ilvl w:val="0"/>
          <w:numId w:val="10"/>
        </w:numPr>
        <w:spacing w:after="200" w:line="276" w:lineRule="auto"/>
        <w:jc w:val="both"/>
        <w:rPr>
          <w:rFonts w:cstheme="minorHAnsi"/>
          <w:b/>
          <w:sz w:val="24"/>
        </w:rPr>
      </w:pPr>
      <w:r>
        <w:rPr>
          <w:rFonts w:cstheme="minorHAnsi"/>
          <w:b/>
          <w:sz w:val="24"/>
        </w:rPr>
        <w:t xml:space="preserve">Derivatives markets: </w:t>
      </w:r>
      <w:r>
        <w:rPr>
          <w:rFonts w:cstheme="minorHAnsi"/>
          <w:sz w:val="24"/>
        </w:rPr>
        <w:t xml:space="preserve">these trade derivatives, which are financial instruments based on the value of other financial instruments, such as collateralised debt obligations (CDOs) in the financial crisis. </w:t>
      </w:r>
    </w:p>
    <w:p w14:paraId="7682FB63" w14:textId="2F8A0BC5" w:rsidR="00AE4301" w:rsidRPr="005B5E35" w:rsidRDefault="00AE4301" w:rsidP="005B5E35">
      <w:pPr>
        <w:spacing w:after="200" w:line="276" w:lineRule="auto"/>
        <w:jc w:val="both"/>
        <w:rPr>
          <w:rFonts w:cstheme="minorHAnsi"/>
          <w:b/>
          <w:sz w:val="24"/>
        </w:rPr>
      </w:pPr>
      <w:r w:rsidRPr="005B5E35">
        <w:rPr>
          <w:b/>
          <w:sz w:val="24"/>
          <w:u w:val="single"/>
        </w:rPr>
        <w:t>The Characteristics &amp; Functions of Money</w:t>
      </w:r>
    </w:p>
    <w:p w14:paraId="4C2FCEE8" w14:textId="21F95D74" w:rsidR="00690D91" w:rsidRPr="00690D91" w:rsidRDefault="00690D91" w:rsidP="004F0FEF">
      <w:pPr>
        <w:rPr>
          <w:sz w:val="32"/>
        </w:rPr>
      </w:pPr>
      <w:r w:rsidRPr="00AE4301">
        <w:rPr>
          <w:b/>
          <w:highlight w:val="cyan"/>
        </w:rPr>
        <w:t>Activity 1</w:t>
      </w:r>
      <w:r w:rsidRPr="00AE4301">
        <w:rPr>
          <w:highlight w:val="cyan"/>
        </w:rPr>
        <w:t>: C</w:t>
      </w:r>
      <w:r w:rsidR="00AE4301" w:rsidRPr="00AE4301">
        <w:rPr>
          <w:highlight w:val="cyan"/>
        </w:rPr>
        <w:t>reate mind-maps for the areas below.</w:t>
      </w:r>
      <w:r w:rsidRPr="00AE4301">
        <w:rPr>
          <w:highlight w:val="cyan"/>
        </w:rPr>
        <w:t xml:space="preserve"> </w:t>
      </w:r>
    </w:p>
    <w:p w14:paraId="38A3BFBE" w14:textId="3CDB66B7" w:rsidR="004E5449" w:rsidRDefault="004E5449" w:rsidP="004F0FEF">
      <w:pPr>
        <w:rPr>
          <w:rFonts w:ascii="Cambria" w:hAnsi="Cambria"/>
        </w:rPr>
      </w:pPr>
    </w:p>
    <w:p w14:paraId="3D8A5A60" w14:textId="77777777" w:rsidR="00413AC3" w:rsidRDefault="00413AC3" w:rsidP="004F0FEF">
      <w:pPr>
        <w:rPr>
          <w:rFonts w:ascii="Cambria" w:hAnsi="Cambria"/>
        </w:rPr>
      </w:pPr>
    </w:p>
    <w:p w14:paraId="4705BBDA" w14:textId="4FA18546" w:rsidR="004E5449" w:rsidRPr="004E5449" w:rsidRDefault="004E5449" w:rsidP="004F0FEF">
      <w:pPr>
        <w:rPr>
          <w:rFonts w:ascii="Cambria" w:hAnsi="Cambria"/>
        </w:rPr>
      </w:pPr>
      <w:r>
        <w:rPr>
          <w:rFonts w:ascii="Cambria" w:hAnsi="Cambria"/>
          <w:noProof/>
          <w:lang w:eastAsia="en-GB"/>
        </w:rPr>
        <mc:AlternateContent>
          <mc:Choice Requires="wps">
            <w:drawing>
              <wp:anchor distT="0" distB="0" distL="114300" distR="114300" simplePos="0" relativeHeight="251695104" behindDoc="0" locked="0" layoutInCell="1" allowOverlap="1" wp14:anchorId="347392E3" wp14:editId="6BE834EE">
                <wp:simplePos x="0" y="0"/>
                <wp:positionH relativeFrom="column">
                  <wp:posOffset>1285875</wp:posOffset>
                </wp:positionH>
                <wp:positionV relativeFrom="paragraph">
                  <wp:posOffset>178435</wp:posOffset>
                </wp:positionV>
                <wp:extent cx="1123950" cy="514350"/>
                <wp:effectExtent l="0" t="0" r="19050" b="19050"/>
                <wp:wrapNone/>
                <wp:docPr id="45" name="Rounded Rectangle 45"/>
                <wp:cNvGraphicFramePr/>
                <a:graphic xmlns:a="http://schemas.openxmlformats.org/drawingml/2006/main">
                  <a:graphicData uri="http://schemas.microsoft.com/office/word/2010/wordprocessingShape">
                    <wps:wsp>
                      <wps:cNvSpPr/>
                      <wps:spPr>
                        <a:xfrm>
                          <a:off x="0" y="0"/>
                          <a:ext cx="1123950" cy="514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E951829" id="Rounded Rectangle 45" o:spid="_x0000_s1026" style="position:absolute;margin-left:101.25pt;margin-top:14.05pt;width:88.5pt;height:40.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" filled="f" strokecolor="#1f4d78 [1604]" strokeweight="1pt">
                <v:stroke joinstyle="miter"/>
              </v:roundrect>
            </w:pict>
          </mc:Fallback>
        </mc:AlternateContent>
      </w:r>
      <w:r w:rsidRPr="004E5449">
        <w:rPr>
          <w:rFonts w:ascii="Cambria" w:hAnsi="Cambria"/>
          <w:noProof/>
          <w:lang w:eastAsia="en-GB"/>
        </w:rPr>
        <mc:AlternateContent>
          <mc:Choice Requires="wps">
            <w:drawing>
              <wp:anchor distT="45720" distB="45720" distL="114300" distR="114300" simplePos="0" relativeHeight="251687936" behindDoc="0" locked="0" layoutInCell="1" allowOverlap="1" wp14:anchorId="14011DA0" wp14:editId="6F1F464A">
                <wp:simplePos x="0" y="0"/>
                <wp:positionH relativeFrom="column">
                  <wp:posOffset>1333500</wp:posOffset>
                </wp:positionH>
                <wp:positionV relativeFrom="paragraph">
                  <wp:posOffset>197485</wp:posOffset>
                </wp:positionV>
                <wp:extent cx="962025" cy="438150"/>
                <wp:effectExtent l="0" t="0" r="9525"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38150"/>
                        </a:xfrm>
                        <a:prstGeom prst="rect">
                          <a:avLst/>
                        </a:prstGeom>
                        <a:solidFill>
                          <a:srgbClr val="FFFFFF"/>
                        </a:solidFill>
                        <a:ln w="9525">
                          <a:noFill/>
                          <a:miter lim="800000"/>
                          <a:headEnd/>
                          <a:tailEnd/>
                        </a:ln>
                      </wps:spPr>
                      <wps:txbx>
                        <w:txbxContent>
                          <w:p w14:paraId="7BD011D9" w14:textId="77019E38" w:rsidR="00F5323B" w:rsidRPr="004E5449" w:rsidRDefault="00F5323B" w:rsidP="004E5449">
                            <w:pPr>
                              <w:jc w:val="center"/>
                            </w:pPr>
                            <w:r w:rsidRPr="004E5449">
                              <w:t>1. Functions of Money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011DA0" id="_x0000_s1036" type="#_x0000_t202" style="position:absolute;margin-left:105pt;margin-top:15.55pt;width:75.75pt;height:34.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" stroked="f">
                <v:textbox>
                  <w:txbxContent>
                    <w:p w14:paraId="7BD011D9" w14:textId="77019E38" w:rsidR="00F5323B" w:rsidRPr="004E5449" w:rsidRDefault="00F5323B" w:rsidP="004E5449">
                      <w:pPr>
                        <w:jc w:val="center"/>
                      </w:pPr>
                      <w:r w:rsidRPr="004E5449">
                        <w:t>1. Functions of Money</w:t>
                      </w:r>
                    </w:p>
                  </w:txbxContent>
                </v:textbox>
                <w10:wrap type="square"/>
              </v:shape>
            </w:pict>
          </mc:Fallback>
        </mc:AlternateContent>
      </w:r>
    </w:p>
    <w:p w14:paraId="6FB988FF" w14:textId="2E3D1EAA" w:rsidR="004F0FEF" w:rsidRPr="004F0FEF" w:rsidRDefault="004F0FEF" w:rsidP="004F0FEF">
      <w:pPr>
        <w:rPr>
          <w:rFonts w:ascii="Cambria" w:hAnsi="Cambria"/>
          <w:sz w:val="32"/>
        </w:rPr>
      </w:pPr>
    </w:p>
    <w:p w14:paraId="41B7063A" w14:textId="3D1BEA7E" w:rsidR="004F0FEF" w:rsidRPr="004F0FEF" w:rsidRDefault="004F0FEF" w:rsidP="004F0FEF">
      <w:pPr>
        <w:rPr>
          <w:rFonts w:ascii="Cambria" w:hAnsi="Cambria"/>
          <w:sz w:val="32"/>
        </w:rPr>
      </w:pPr>
    </w:p>
    <w:p w14:paraId="18032EC5" w14:textId="66F637AB" w:rsidR="004F0FEF" w:rsidRPr="0010294D" w:rsidRDefault="000C6FDD" w:rsidP="0010294D">
      <w:pPr>
        <w:tabs>
          <w:tab w:val="left" w:pos="8070"/>
        </w:tabs>
        <w:rPr>
          <w:rFonts w:ascii="Cambria" w:hAnsi="Cambria"/>
          <w:sz w:val="28"/>
        </w:rPr>
      </w:pPr>
      <w:r>
        <w:rPr>
          <w:rFonts w:ascii="Cambria" w:hAnsi="Cambria"/>
          <w:sz w:val="32"/>
        </w:rPr>
        <w:tab/>
      </w:r>
    </w:p>
    <w:p w14:paraId="47C29774" w14:textId="7CC28718" w:rsidR="004F0FEF" w:rsidRPr="004F0FEF" w:rsidRDefault="0010294D" w:rsidP="004F0FEF">
      <w:pPr>
        <w:rPr>
          <w:rFonts w:ascii="Cambria" w:hAnsi="Cambria"/>
          <w:sz w:val="32"/>
        </w:rPr>
      </w:pPr>
      <w:r>
        <w:rPr>
          <w:rFonts w:ascii="Cambria" w:hAnsi="Cambria"/>
          <w:noProof/>
          <w:lang w:eastAsia="en-GB"/>
        </w:rPr>
        <mc:AlternateContent>
          <mc:Choice Requires="wps">
            <w:drawing>
              <wp:anchor distT="0" distB="0" distL="114300" distR="114300" simplePos="0" relativeHeight="251697152" behindDoc="0" locked="0" layoutInCell="1" allowOverlap="1" wp14:anchorId="5CD7057E" wp14:editId="1504DF6D">
                <wp:simplePos x="0" y="0"/>
                <wp:positionH relativeFrom="column">
                  <wp:posOffset>4406899</wp:posOffset>
                </wp:positionH>
                <wp:positionV relativeFrom="paragraph">
                  <wp:posOffset>339090</wp:posOffset>
                </wp:positionV>
                <wp:extent cx="1130935" cy="472440"/>
                <wp:effectExtent l="0" t="0" r="37465" b="35560"/>
                <wp:wrapNone/>
                <wp:docPr id="46" name="Rounded Rectangle 46"/>
                <wp:cNvGraphicFramePr/>
                <a:graphic xmlns:a="http://schemas.openxmlformats.org/drawingml/2006/main">
                  <a:graphicData uri="http://schemas.microsoft.com/office/word/2010/wordprocessingShape">
                    <wps:wsp>
                      <wps:cNvSpPr/>
                      <wps:spPr>
                        <a:xfrm>
                          <a:off x="0" y="0"/>
                          <a:ext cx="1130935" cy="47244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118041" id="Rounded Rectangle 46" o:spid="_x0000_s1026" style="position:absolute;margin-left:347pt;margin-top:26.7pt;width:89.05pt;height:37.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" filled="f" strokecolor="#1f4d78 [1604]" strokeweight="1pt">
                <v:stroke joinstyle="miter"/>
              </v:roundrect>
            </w:pict>
          </mc:Fallback>
        </mc:AlternateContent>
      </w:r>
      <w:r w:rsidRPr="004E5449">
        <w:rPr>
          <w:rFonts w:ascii="Cambria" w:hAnsi="Cambria"/>
          <w:noProof/>
          <w:lang w:eastAsia="en-GB"/>
        </w:rPr>
        <mc:AlternateContent>
          <mc:Choice Requires="wps">
            <w:drawing>
              <wp:anchor distT="45720" distB="45720" distL="114300" distR="114300" simplePos="0" relativeHeight="251689984" behindDoc="0" locked="0" layoutInCell="1" allowOverlap="1" wp14:anchorId="2C9D648F" wp14:editId="4DC5AAE4">
                <wp:simplePos x="0" y="0"/>
                <wp:positionH relativeFrom="column">
                  <wp:posOffset>4389755</wp:posOffset>
                </wp:positionH>
                <wp:positionV relativeFrom="paragraph">
                  <wp:posOffset>347980</wp:posOffset>
                </wp:positionV>
                <wp:extent cx="1190625" cy="570230"/>
                <wp:effectExtent l="0" t="0" r="3175"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0625" cy="570230"/>
                        </a:xfrm>
                        <a:prstGeom prst="rect">
                          <a:avLst/>
                        </a:prstGeom>
                        <a:solidFill>
                          <a:srgbClr val="FFFFFF"/>
                        </a:solidFill>
                        <a:ln w="9525">
                          <a:noFill/>
                          <a:miter lim="800000"/>
                          <a:headEnd/>
                          <a:tailEnd/>
                        </a:ln>
                      </wps:spPr>
                      <wps:txbx>
                        <w:txbxContent>
                          <w:p w14:paraId="4A4D1F37" w14:textId="07977574" w:rsidR="00F5323B" w:rsidRPr="004E5449" w:rsidRDefault="00F5323B" w:rsidP="004E5449">
                            <w:pPr>
                              <w:jc w:val="center"/>
                            </w:pPr>
                            <w:r w:rsidRPr="004E5449">
                              <w:t>2. Characteristics of Money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C9D648F" id="_x0000_s1037" type="#_x0000_t202" style="position:absolute;margin-left:345.65pt;margin-top:27.4pt;width:93.75pt;height:44.9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" stroked="f">
                <v:textbox style="mso-fit-shape-to-text:t">
                  <w:txbxContent>
                    <w:p w14:paraId="4A4D1F37" w14:textId="07977574" w:rsidR="00F5323B" w:rsidRPr="004E5449" w:rsidRDefault="00F5323B" w:rsidP="004E5449">
                      <w:pPr>
                        <w:jc w:val="center"/>
                      </w:pPr>
                      <w:r w:rsidRPr="004E5449">
                        <w:t>2. Characteristics of Money</w:t>
                      </w:r>
                    </w:p>
                  </w:txbxContent>
                </v:textbox>
                <w10:wrap type="square"/>
              </v:shape>
            </w:pict>
          </mc:Fallback>
        </mc:AlternateContent>
      </w:r>
    </w:p>
    <w:p w14:paraId="67AFD523" w14:textId="46F79389" w:rsidR="004F0FEF" w:rsidRDefault="004F0FEF" w:rsidP="004F0FEF">
      <w:pPr>
        <w:rPr>
          <w:rFonts w:ascii="Cambria" w:hAnsi="Cambria"/>
          <w:sz w:val="14"/>
        </w:rPr>
      </w:pPr>
    </w:p>
    <w:p w14:paraId="03654C77" w14:textId="77777777" w:rsidR="000C6FDD" w:rsidRPr="004F0FEF" w:rsidRDefault="000C6FDD" w:rsidP="004F0FEF">
      <w:pPr>
        <w:rPr>
          <w:rFonts w:ascii="Cambria" w:hAnsi="Cambria"/>
          <w:sz w:val="32"/>
        </w:rPr>
      </w:pPr>
    </w:p>
    <w:p w14:paraId="4996A599" w14:textId="4FBD58CD" w:rsidR="004F0FEF" w:rsidRDefault="004F0FEF" w:rsidP="004F0FEF">
      <w:pPr>
        <w:rPr>
          <w:rFonts w:ascii="Cambria" w:hAnsi="Cambria"/>
          <w:sz w:val="32"/>
        </w:rPr>
      </w:pPr>
    </w:p>
    <w:p w14:paraId="6CD61934" w14:textId="77777777" w:rsidR="00A120CE" w:rsidRPr="00413AC3" w:rsidRDefault="00A120CE" w:rsidP="004F0FEF">
      <w:pPr>
        <w:rPr>
          <w:rFonts w:ascii="Cambria" w:hAnsi="Cambria"/>
          <w:sz w:val="21"/>
        </w:rPr>
      </w:pPr>
    </w:p>
    <w:p w14:paraId="63D27578" w14:textId="02CDB2C6" w:rsidR="004F0FEF" w:rsidRPr="004F0FEF" w:rsidRDefault="00A120CE" w:rsidP="004F0FEF">
      <w:pPr>
        <w:rPr>
          <w:rFonts w:ascii="Cambria" w:hAnsi="Cambria"/>
          <w:sz w:val="32"/>
        </w:rPr>
      </w:pPr>
      <w:r>
        <w:rPr>
          <w:rFonts w:ascii="Cambria" w:hAnsi="Cambria"/>
          <w:noProof/>
          <w:lang w:eastAsia="en-GB"/>
        </w:rPr>
        <mc:AlternateContent>
          <mc:Choice Requires="wps">
            <w:drawing>
              <wp:anchor distT="0" distB="0" distL="114300" distR="114300" simplePos="0" relativeHeight="251699200" behindDoc="0" locked="0" layoutInCell="1" allowOverlap="1" wp14:anchorId="5D662711" wp14:editId="764B06B7">
                <wp:simplePos x="0" y="0"/>
                <wp:positionH relativeFrom="column">
                  <wp:posOffset>1302385</wp:posOffset>
                </wp:positionH>
                <wp:positionV relativeFrom="paragraph">
                  <wp:posOffset>110490</wp:posOffset>
                </wp:positionV>
                <wp:extent cx="1016635" cy="514350"/>
                <wp:effectExtent l="0" t="0" r="24765" b="19050"/>
                <wp:wrapNone/>
                <wp:docPr id="47" name="Rounded Rectangle 47"/>
                <wp:cNvGraphicFramePr/>
                <a:graphic xmlns:a="http://schemas.openxmlformats.org/drawingml/2006/main">
                  <a:graphicData uri="http://schemas.microsoft.com/office/word/2010/wordprocessingShape">
                    <wps:wsp>
                      <wps:cNvSpPr/>
                      <wps:spPr>
                        <a:xfrm>
                          <a:off x="0" y="0"/>
                          <a:ext cx="1016635" cy="514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8A55E6" id="Rounded Rectangle 47" o:spid="_x0000_s1026" style="position:absolute;margin-left:102.55pt;margin-top:8.7pt;width:80.05pt;height:40.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" filled="f" strokecolor="#1f4d78 [1604]" strokeweight="1pt">
                <v:stroke joinstyle="miter"/>
              </v:roundrect>
            </w:pict>
          </mc:Fallback>
        </mc:AlternateContent>
      </w:r>
      <w:r w:rsidRPr="004E5449">
        <w:rPr>
          <w:rFonts w:ascii="Cambria" w:hAnsi="Cambria"/>
          <w:noProof/>
          <w:lang w:eastAsia="en-GB"/>
        </w:rPr>
        <mc:AlternateContent>
          <mc:Choice Requires="wps">
            <w:drawing>
              <wp:anchor distT="45720" distB="45720" distL="114300" distR="114300" simplePos="0" relativeHeight="251694080" behindDoc="0" locked="0" layoutInCell="1" allowOverlap="1" wp14:anchorId="4CC20A77" wp14:editId="285013AC">
                <wp:simplePos x="0" y="0"/>
                <wp:positionH relativeFrom="column">
                  <wp:posOffset>1397000</wp:posOffset>
                </wp:positionH>
                <wp:positionV relativeFrom="paragraph">
                  <wp:posOffset>164465</wp:posOffset>
                </wp:positionV>
                <wp:extent cx="828675" cy="453390"/>
                <wp:effectExtent l="0" t="0" r="9525" b="381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453390"/>
                        </a:xfrm>
                        <a:prstGeom prst="rect">
                          <a:avLst/>
                        </a:prstGeom>
                        <a:solidFill>
                          <a:srgbClr val="FFFFFF"/>
                        </a:solidFill>
                        <a:ln w="9525">
                          <a:noFill/>
                          <a:miter lim="800000"/>
                          <a:headEnd/>
                          <a:tailEnd/>
                        </a:ln>
                      </wps:spPr>
                      <wps:txbx>
                        <w:txbxContent>
                          <w:p w14:paraId="3F210237" w14:textId="6063E8B7" w:rsidR="00F5323B" w:rsidRPr="004E5449" w:rsidRDefault="00F5323B" w:rsidP="004E5449">
                            <w:pPr>
                              <w:jc w:val="center"/>
                            </w:pPr>
                            <w:r>
                              <w:t>3</w:t>
                            </w:r>
                            <w:r w:rsidRPr="004E5449">
                              <w:t>. Assets v Liabilities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20A77" id="_x0000_s1038" type="#_x0000_t202" style="position:absolute;margin-left:110pt;margin-top:12.95pt;width:65.25pt;height:35.7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" stroked="f">
                <v:textbox>
                  <w:txbxContent>
                    <w:p w14:paraId="3F210237" w14:textId="6063E8B7" w:rsidR="00F5323B" w:rsidRPr="004E5449" w:rsidRDefault="00F5323B" w:rsidP="004E5449">
                      <w:pPr>
                        <w:jc w:val="center"/>
                      </w:pPr>
                      <w:r>
                        <w:t>3</w:t>
                      </w:r>
                      <w:r w:rsidRPr="004E5449">
                        <w:t>. Assets v Liabilities</w:t>
                      </w:r>
                    </w:p>
                  </w:txbxContent>
                </v:textbox>
                <w10:wrap type="square"/>
              </v:shape>
            </w:pict>
          </mc:Fallback>
        </mc:AlternateContent>
      </w:r>
    </w:p>
    <w:p w14:paraId="17BE0D45" w14:textId="2572A0D5" w:rsidR="004F0FEF" w:rsidRPr="004F0FEF" w:rsidRDefault="004F0FEF" w:rsidP="004F0FEF">
      <w:pPr>
        <w:rPr>
          <w:rFonts w:ascii="Cambria" w:hAnsi="Cambria"/>
          <w:sz w:val="32"/>
        </w:rPr>
      </w:pPr>
    </w:p>
    <w:p w14:paraId="07909D5C" w14:textId="66139E65" w:rsidR="004F0FEF" w:rsidRPr="004F0FEF" w:rsidRDefault="004F0FEF" w:rsidP="004F0FEF">
      <w:pPr>
        <w:rPr>
          <w:rFonts w:ascii="Cambria" w:hAnsi="Cambria"/>
          <w:sz w:val="32"/>
        </w:rPr>
      </w:pPr>
    </w:p>
    <w:p w14:paraId="3726B732" w14:textId="77777777" w:rsidR="004F0FEF" w:rsidRDefault="004F0FEF" w:rsidP="004F0FEF">
      <w:pPr>
        <w:rPr>
          <w:rFonts w:ascii="Cambria" w:hAnsi="Cambria"/>
          <w:sz w:val="32"/>
        </w:rPr>
      </w:pPr>
    </w:p>
    <w:p w14:paraId="272347E5" w14:textId="19C59EF0" w:rsidR="004F0FEF" w:rsidRDefault="00AD5233" w:rsidP="004F0FEF">
      <w:r w:rsidRPr="004B5F26">
        <w:rPr>
          <w:b/>
          <w:highlight w:val="cyan"/>
        </w:rPr>
        <w:t>Ext 1</w:t>
      </w:r>
      <w:r w:rsidR="000C6FDD">
        <w:t>: Differentiate between the ‘</w:t>
      </w:r>
      <w:r w:rsidR="000C6FDD" w:rsidRPr="000C6FDD">
        <w:rPr>
          <w:color w:val="538135" w:themeColor="accent6" w:themeShade="BF"/>
        </w:rPr>
        <w:t>assets</w:t>
      </w:r>
      <w:r w:rsidR="000C6FDD">
        <w:t>’ and ‘</w:t>
      </w:r>
      <w:r w:rsidR="000C6FDD" w:rsidRPr="000C6FDD">
        <w:rPr>
          <w:color w:val="FF0000"/>
        </w:rPr>
        <w:t>liabilities</w:t>
      </w:r>
      <w:r w:rsidR="0022214F">
        <w:t xml:space="preserve">’ to </w:t>
      </w:r>
      <w:r w:rsidR="000C6FDD">
        <w:t>a commercial bank</w:t>
      </w:r>
      <w:r w:rsidR="0022214F">
        <w:t>,</w:t>
      </w:r>
      <w:r w:rsidR="000C6FDD">
        <w:t xml:space="preserve"> such as NatWest.</w:t>
      </w:r>
    </w:p>
    <w:p w14:paraId="672F0DBE" w14:textId="26BCD2C6" w:rsidR="000C6FDD" w:rsidRPr="00BA2B35" w:rsidRDefault="009C5F77" w:rsidP="0010294D">
      <w:pPr>
        <w:jc w:val="center"/>
        <w:rPr>
          <w:i/>
        </w:rPr>
      </w:pPr>
      <w:r>
        <w:rPr>
          <w:i/>
        </w:rPr>
        <w:t>Deposits (customer s</w:t>
      </w:r>
      <w:r w:rsidR="00BA2B35">
        <w:rPr>
          <w:i/>
        </w:rPr>
        <w:t>avings</w:t>
      </w:r>
      <w:r>
        <w:rPr>
          <w:i/>
        </w:rPr>
        <w:t>)</w:t>
      </w:r>
      <w:r w:rsidR="00BA2B35">
        <w:rPr>
          <w:i/>
        </w:rPr>
        <w:t>, Mortgage</w:t>
      </w:r>
      <w:r>
        <w:rPr>
          <w:i/>
        </w:rPr>
        <w:t xml:space="preserve">, </w:t>
      </w:r>
      <w:r w:rsidR="008C2826">
        <w:rPr>
          <w:i/>
        </w:rPr>
        <w:t xml:space="preserve">Loan from Bank of England, Overdraft, </w:t>
      </w:r>
      <w:r w:rsidR="00836C7D">
        <w:rPr>
          <w:i/>
        </w:rPr>
        <w:t>Share Capital</w:t>
      </w:r>
      <w:r w:rsidR="0010294D">
        <w:rPr>
          <w:i/>
        </w:rPr>
        <w:t>, Business Loan</w:t>
      </w:r>
    </w:p>
    <w:tbl>
      <w:tblPr>
        <w:tblStyle w:val="TableGrid"/>
        <w:tblW w:w="0" w:type="auto"/>
        <w:tblLook w:val="04A0" w:firstRow="1" w:lastRow="0" w:firstColumn="1" w:lastColumn="0" w:noHBand="0" w:noVBand="1"/>
      </w:tblPr>
      <w:tblGrid>
        <w:gridCol w:w="5228"/>
        <w:gridCol w:w="5228"/>
      </w:tblGrid>
      <w:tr w:rsidR="000C6FDD" w14:paraId="7F727523" w14:textId="77777777" w:rsidTr="000C6FDD">
        <w:tc>
          <w:tcPr>
            <w:tcW w:w="5228" w:type="dxa"/>
          </w:tcPr>
          <w:p w14:paraId="74C58407" w14:textId="4F2FD2B7" w:rsidR="000C6FDD" w:rsidRPr="000C6FDD" w:rsidRDefault="000C6FDD" w:rsidP="000C6FDD">
            <w:pPr>
              <w:jc w:val="center"/>
              <w:rPr>
                <w:b/>
              </w:rPr>
            </w:pPr>
            <w:r w:rsidRPr="000C6FDD">
              <w:rPr>
                <w:b/>
                <w:color w:val="538135" w:themeColor="accent6" w:themeShade="BF"/>
              </w:rPr>
              <w:t>Assets</w:t>
            </w:r>
          </w:p>
        </w:tc>
        <w:tc>
          <w:tcPr>
            <w:tcW w:w="5228" w:type="dxa"/>
          </w:tcPr>
          <w:p w14:paraId="5866EBD7" w14:textId="78B39736" w:rsidR="000C6FDD" w:rsidRPr="000C6FDD" w:rsidRDefault="000C6FDD" w:rsidP="000C6FDD">
            <w:pPr>
              <w:jc w:val="center"/>
              <w:rPr>
                <w:b/>
              </w:rPr>
            </w:pPr>
            <w:r w:rsidRPr="000C6FDD">
              <w:rPr>
                <w:b/>
                <w:color w:val="FF0000"/>
              </w:rPr>
              <w:t>Liabilities</w:t>
            </w:r>
          </w:p>
        </w:tc>
      </w:tr>
      <w:tr w:rsidR="000C6FDD" w14:paraId="63D3CB6C" w14:textId="77777777" w:rsidTr="000C6FDD">
        <w:tc>
          <w:tcPr>
            <w:tcW w:w="5228" w:type="dxa"/>
          </w:tcPr>
          <w:p w14:paraId="1CBCDF91" w14:textId="77777777" w:rsidR="000C6FDD" w:rsidRDefault="000C6FDD" w:rsidP="004F0FEF"/>
          <w:p w14:paraId="14D9755A" w14:textId="77777777" w:rsidR="000C6FDD" w:rsidRDefault="000C6FDD" w:rsidP="004F0FEF"/>
          <w:p w14:paraId="7577AF98" w14:textId="77777777" w:rsidR="000C6FDD" w:rsidRDefault="000C6FDD" w:rsidP="004F0FEF"/>
          <w:p w14:paraId="3019612F" w14:textId="77777777" w:rsidR="000C6FDD" w:rsidRDefault="000C6FDD" w:rsidP="004F0FEF"/>
          <w:p w14:paraId="072335DD" w14:textId="77777777" w:rsidR="00A120CE" w:rsidRDefault="00A120CE" w:rsidP="004F0FEF"/>
          <w:p w14:paraId="6504BE57" w14:textId="77777777" w:rsidR="000C6FDD" w:rsidRDefault="000C6FDD" w:rsidP="004F0FEF"/>
        </w:tc>
        <w:tc>
          <w:tcPr>
            <w:tcW w:w="5228" w:type="dxa"/>
          </w:tcPr>
          <w:p w14:paraId="02070EEA" w14:textId="77777777" w:rsidR="000C6FDD" w:rsidRDefault="000C6FDD" w:rsidP="004F0FEF"/>
        </w:tc>
      </w:tr>
    </w:tbl>
    <w:p w14:paraId="4D6F0D97" w14:textId="77777777" w:rsidR="00AD5233" w:rsidRDefault="00AD5233" w:rsidP="0010294D">
      <w:pPr>
        <w:spacing w:after="0"/>
        <w:rPr>
          <w:b/>
          <w:sz w:val="24"/>
          <w:u w:val="single"/>
        </w:rPr>
      </w:pPr>
    </w:p>
    <w:p w14:paraId="55BE3BE5" w14:textId="1F6096B0" w:rsidR="00323069" w:rsidRPr="0010294D" w:rsidRDefault="00AD5233" w:rsidP="00A120CE">
      <w:pPr>
        <w:spacing w:after="0" w:line="360" w:lineRule="auto"/>
      </w:pPr>
      <w:r w:rsidRPr="004B5F26">
        <w:rPr>
          <w:b/>
          <w:highlight w:val="cyan"/>
        </w:rPr>
        <w:t>Ext 2</w:t>
      </w:r>
      <w:r w:rsidRPr="0010294D">
        <w:rPr>
          <w:b/>
        </w:rPr>
        <w:t>:</w:t>
      </w:r>
      <w:r w:rsidRPr="0010294D">
        <w:t xml:space="preserve"> Explain what is meant by the term ‘</w:t>
      </w:r>
      <w:r w:rsidR="0010294D">
        <w:t xml:space="preserve">banking </w:t>
      </w:r>
      <w:r w:rsidRPr="0010294D">
        <w:t>liquidity</w:t>
      </w:r>
      <w:r w:rsidR="0010294D" w:rsidRPr="0010294D">
        <w:t xml:space="preserve"> crisis</w:t>
      </w:r>
      <w:r w:rsidRPr="0010294D">
        <w:t>’………………………………………………………………</w:t>
      </w:r>
      <w:r w:rsidR="0010294D">
        <w:t>………………</w:t>
      </w:r>
      <w:r w:rsidRPr="0010294D">
        <w:t xml:space="preserve">… </w:t>
      </w:r>
      <w:r w:rsidR="0010294D">
        <w:t>…………………………..</w:t>
      </w:r>
      <w:r w:rsidRPr="0010294D">
        <w:t>……………………………………………………………………………………………………………………………………………………………………</w:t>
      </w:r>
      <w:r w:rsidR="00413AC3" w:rsidRPr="0010294D">
        <w:t>……………………………………………………………………………………………………………………………………………………………………</w:t>
      </w:r>
      <w:r w:rsidR="0010294D" w:rsidRPr="0010294D">
        <w:t>…</w:t>
      </w:r>
      <w:r w:rsidR="0010294D">
        <w:t>…..</w:t>
      </w:r>
    </w:p>
    <w:p w14:paraId="6CDF76AC" w14:textId="77777777" w:rsidR="00543E4A" w:rsidRDefault="0010294D" w:rsidP="00543E4A">
      <w:pPr>
        <w:spacing w:after="0" w:line="360" w:lineRule="auto"/>
      </w:pPr>
      <w:r w:rsidRPr="004B5F26">
        <w:rPr>
          <w:b/>
          <w:highlight w:val="cyan"/>
        </w:rPr>
        <w:t>Ext 3</w:t>
      </w:r>
      <w:r w:rsidRPr="0010294D">
        <w:rPr>
          <w:b/>
        </w:rPr>
        <w:t xml:space="preserve">: </w:t>
      </w:r>
      <w:r w:rsidRPr="0010294D">
        <w:t>Outline an argument against QE based on the ‘liquidity crisis’……………………………………………………………</w:t>
      </w:r>
      <w:r>
        <w:t>………………</w:t>
      </w:r>
      <w:r w:rsidRPr="0010294D">
        <w:t>. ………………………………………………………………………………………………………………………………………………….…………………</w:t>
      </w:r>
      <w:r>
        <w:t>……………….………………………………………………………………………………………………………………………………………………………………………………</w:t>
      </w:r>
      <w:r w:rsidR="00A120CE">
        <w:t>.</w:t>
      </w:r>
      <w:r>
        <w:t>…</w:t>
      </w:r>
      <w:r w:rsidR="00A120CE">
        <w:t>….</w:t>
      </w:r>
      <w:r w:rsidR="00A120CE" w:rsidRPr="00A120CE">
        <w:rPr>
          <w:b/>
          <w:highlight w:val="cyan"/>
        </w:rPr>
        <w:t>Ext 4</w:t>
      </w:r>
      <w:r w:rsidR="00A120CE">
        <w:t>:</w:t>
      </w:r>
      <w:r w:rsidR="002365FB">
        <w:t xml:space="preserve"> Define </w:t>
      </w:r>
      <w:r w:rsidR="00A120CE">
        <w:t>‘negative equity’ …………………………………………………………………………………………………</w:t>
      </w:r>
      <w:r w:rsidR="002365FB">
        <w:t>.</w:t>
      </w:r>
      <w:r w:rsidR="00A120CE">
        <w:t>……………………………</w:t>
      </w:r>
      <w:r w:rsidR="002365FB">
        <w:t>..</w:t>
      </w:r>
      <w:r w:rsidR="00A120CE">
        <w:t xml:space="preserve">….. …………………………………………………………………………………………………………………………………………………………………………………….. </w:t>
      </w:r>
    </w:p>
    <w:p w14:paraId="1211D9FC" w14:textId="53D89939" w:rsidR="00012EA2" w:rsidRPr="00543E4A" w:rsidRDefault="00012EA2" w:rsidP="00543E4A">
      <w:pPr>
        <w:spacing w:after="0" w:line="360" w:lineRule="auto"/>
      </w:pPr>
      <w:r>
        <w:rPr>
          <w:b/>
          <w:sz w:val="24"/>
          <w:u w:val="single"/>
        </w:rPr>
        <w:t>Definitions of the Money Supply</w:t>
      </w:r>
    </w:p>
    <w:tbl>
      <w:tblPr>
        <w:tblStyle w:val="TableGrid"/>
        <w:tblW w:w="0" w:type="auto"/>
        <w:tblLook w:val="04A0" w:firstRow="1" w:lastRow="0" w:firstColumn="1" w:lastColumn="0" w:noHBand="0" w:noVBand="1"/>
      </w:tblPr>
      <w:tblGrid>
        <w:gridCol w:w="4957"/>
        <w:gridCol w:w="5499"/>
      </w:tblGrid>
      <w:tr w:rsidR="00690D91" w14:paraId="5CAE5498" w14:textId="77777777" w:rsidTr="00690D91">
        <w:tc>
          <w:tcPr>
            <w:tcW w:w="4957" w:type="dxa"/>
          </w:tcPr>
          <w:p w14:paraId="0682A1AC" w14:textId="084D0435" w:rsidR="00690D91" w:rsidRPr="00690D91" w:rsidRDefault="00690D91" w:rsidP="00690D91">
            <w:pPr>
              <w:jc w:val="center"/>
              <w:rPr>
                <w:b/>
              </w:rPr>
            </w:pPr>
            <w:r w:rsidRPr="00690D91">
              <w:rPr>
                <w:b/>
                <w:color w:val="FF0000"/>
              </w:rPr>
              <w:t>Narrow Money</w:t>
            </w:r>
          </w:p>
        </w:tc>
        <w:tc>
          <w:tcPr>
            <w:tcW w:w="5499" w:type="dxa"/>
          </w:tcPr>
          <w:p w14:paraId="5C81051F" w14:textId="0DA70CAB" w:rsidR="00690D91" w:rsidRPr="00690D91" w:rsidRDefault="00690D91" w:rsidP="00690D91">
            <w:pPr>
              <w:jc w:val="center"/>
              <w:rPr>
                <w:b/>
              </w:rPr>
            </w:pPr>
            <w:r w:rsidRPr="00690D91">
              <w:rPr>
                <w:b/>
                <w:color w:val="538135" w:themeColor="accent6" w:themeShade="BF"/>
              </w:rPr>
              <w:t>Broad Money</w:t>
            </w:r>
          </w:p>
        </w:tc>
      </w:tr>
      <w:tr w:rsidR="00690D91" w14:paraId="5779E846" w14:textId="77777777" w:rsidTr="00012EA2">
        <w:trPr>
          <w:trHeight w:val="930"/>
        </w:trPr>
        <w:tc>
          <w:tcPr>
            <w:tcW w:w="4957" w:type="dxa"/>
          </w:tcPr>
          <w:p w14:paraId="26F03F5C" w14:textId="55D7E924" w:rsidR="00012EA2" w:rsidRDefault="00690D91" w:rsidP="00690D91">
            <w:pPr>
              <w:tabs>
                <w:tab w:val="left" w:pos="1080"/>
              </w:tabs>
            </w:pPr>
            <w:r w:rsidRPr="00690D91">
              <w:rPr>
                <w:b/>
                <w:bCs/>
                <w:lang w:val="en-US"/>
              </w:rPr>
              <w:t xml:space="preserve">Narrow Money </w:t>
            </w:r>
            <w:r w:rsidRPr="00690D91">
              <w:rPr>
                <w:lang w:val="en-US"/>
              </w:rPr>
              <w:t>is the amount of notes and coins in circulation</w:t>
            </w:r>
            <w:r>
              <w:rPr>
                <w:lang w:val="en-US"/>
              </w:rPr>
              <w:t xml:space="preserve"> (</w:t>
            </w:r>
            <w:r w:rsidRPr="00690D91">
              <w:rPr>
                <w:b/>
                <w:color w:val="FF0000"/>
                <w:lang w:val="en-US"/>
              </w:rPr>
              <w:t>M0</w:t>
            </w:r>
            <w:r>
              <w:rPr>
                <w:lang w:val="en-US"/>
              </w:rPr>
              <w:t>)</w:t>
            </w:r>
          </w:p>
        </w:tc>
        <w:tc>
          <w:tcPr>
            <w:tcW w:w="5499" w:type="dxa"/>
          </w:tcPr>
          <w:p w14:paraId="04EA3272" w14:textId="7E7BFCB1" w:rsidR="00690D91" w:rsidRPr="00690D91" w:rsidRDefault="00690D91" w:rsidP="00690D91">
            <w:pPr>
              <w:tabs>
                <w:tab w:val="left" w:pos="1080"/>
              </w:tabs>
            </w:pPr>
            <w:r w:rsidRPr="00690D91">
              <w:rPr>
                <w:b/>
                <w:bCs/>
                <w:lang w:val="en-US"/>
              </w:rPr>
              <w:t xml:space="preserve">Broad Money </w:t>
            </w:r>
            <w:r w:rsidRPr="00690D91">
              <w:rPr>
                <w:lang w:val="en-US"/>
              </w:rPr>
              <w:t xml:space="preserve">includes </w:t>
            </w:r>
            <w:r w:rsidRPr="00690D91">
              <w:rPr>
                <w:b/>
                <w:bCs/>
                <w:lang w:val="en-US"/>
              </w:rPr>
              <w:t>Narrow Money</w:t>
            </w:r>
            <w:r>
              <w:rPr>
                <w:b/>
                <w:bCs/>
                <w:lang w:val="en-US"/>
              </w:rPr>
              <w:t xml:space="preserve"> </w:t>
            </w:r>
            <w:r w:rsidRPr="00690D91">
              <w:rPr>
                <w:bCs/>
                <w:lang w:val="en-US"/>
              </w:rPr>
              <w:t>(</w:t>
            </w:r>
            <w:r w:rsidRPr="00690D91">
              <w:rPr>
                <w:b/>
                <w:bCs/>
                <w:color w:val="FF0000"/>
                <w:lang w:val="en-US"/>
              </w:rPr>
              <w:t>M0</w:t>
            </w:r>
            <w:r w:rsidRPr="00690D91">
              <w:rPr>
                <w:bCs/>
                <w:lang w:val="en-US"/>
              </w:rPr>
              <w:t>)</w:t>
            </w:r>
            <w:r w:rsidRPr="00690D91">
              <w:rPr>
                <w:lang w:val="en-US"/>
              </w:rPr>
              <w:t>, but also includes deposits in savings accounts, bonds and gilts</w:t>
            </w:r>
            <w:r>
              <w:rPr>
                <w:lang w:val="en-US"/>
              </w:rPr>
              <w:t xml:space="preserve"> (</w:t>
            </w:r>
            <w:r w:rsidRPr="00690D91">
              <w:rPr>
                <w:b/>
                <w:color w:val="538135" w:themeColor="accent6" w:themeShade="BF"/>
                <w:lang w:val="en-US"/>
              </w:rPr>
              <w:t>M4</w:t>
            </w:r>
            <w:r>
              <w:rPr>
                <w:lang w:val="en-US"/>
              </w:rPr>
              <w:t>)</w:t>
            </w:r>
          </w:p>
          <w:p w14:paraId="69BB74BA" w14:textId="105BD9B8" w:rsidR="00690D91" w:rsidRDefault="00690D91" w:rsidP="004F0FEF"/>
        </w:tc>
      </w:tr>
    </w:tbl>
    <w:p w14:paraId="365AD480" w14:textId="77777777" w:rsidR="004F0FEF" w:rsidRDefault="004F0FEF" w:rsidP="00EF6214">
      <w:pPr>
        <w:spacing w:after="0" w:line="240" w:lineRule="auto"/>
      </w:pPr>
    </w:p>
    <w:p w14:paraId="73F69EFA" w14:textId="7D817D48" w:rsidR="00C37F48" w:rsidRPr="00B36DCF" w:rsidRDefault="00C37F48" w:rsidP="00EF6214">
      <w:pPr>
        <w:spacing w:after="0" w:line="240" w:lineRule="auto"/>
      </w:pPr>
      <w:r w:rsidRPr="00C37F48">
        <w:rPr>
          <w:b/>
          <w:sz w:val="24"/>
          <w:u w:val="single"/>
        </w:rPr>
        <w:t xml:space="preserve">Money Markets, Capital Markets and Foreign Exchange (FX) Market </w:t>
      </w:r>
    </w:p>
    <w:p w14:paraId="2D0AA513" w14:textId="663CB851" w:rsidR="008042F5" w:rsidRPr="00690D91" w:rsidRDefault="008042F5" w:rsidP="00EF6214">
      <w:pPr>
        <w:spacing w:after="0" w:line="240" w:lineRule="auto"/>
        <w:rPr>
          <w:sz w:val="32"/>
        </w:rPr>
      </w:pPr>
      <w:r w:rsidRPr="00AE4301">
        <w:rPr>
          <w:b/>
          <w:highlight w:val="cyan"/>
        </w:rPr>
        <w:t xml:space="preserve">Activity </w:t>
      </w:r>
      <w:r>
        <w:rPr>
          <w:b/>
          <w:highlight w:val="cyan"/>
        </w:rPr>
        <w:t>2</w:t>
      </w:r>
      <w:r w:rsidRPr="00AE4301">
        <w:rPr>
          <w:highlight w:val="cyan"/>
        </w:rPr>
        <w:t>: Crea</w:t>
      </w:r>
      <w:r>
        <w:rPr>
          <w:highlight w:val="cyan"/>
        </w:rPr>
        <w:t>te mind-maps to explain the different 3 types of markets below</w:t>
      </w:r>
      <w:r w:rsidRPr="00AE4301">
        <w:rPr>
          <w:highlight w:val="cyan"/>
        </w:rPr>
        <w:t xml:space="preserve"> </w:t>
      </w:r>
    </w:p>
    <w:p w14:paraId="40B3E23E" w14:textId="77777777" w:rsidR="00C37F48" w:rsidRPr="008042F5" w:rsidRDefault="00C37F48" w:rsidP="004F0FEF"/>
    <w:p w14:paraId="2EECE815" w14:textId="2A666FD0" w:rsidR="004F0FEF" w:rsidRPr="00847D3C" w:rsidRDefault="004F0FEF" w:rsidP="004F0FEF">
      <w:pPr>
        <w:rPr>
          <w:rFonts w:ascii="Cambria" w:hAnsi="Cambria"/>
          <w:sz w:val="18"/>
        </w:rPr>
      </w:pPr>
    </w:p>
    <w:p w14:paraId="7AAA970C" w14:textId="646F7203" w:rsidR="00113D69" w:rsidRDefault="008042F5" w:rsidP="00113D69">
      <w:pPr>
        <w:jc w:val="both"/>
        <w:rPr>
          <w:rFonts w:ascii="Arial" w:hAnsi="Arial" w:cs="Arial"/>
          <w:b/>
        </w:rPr>
      </w:pPr>
      <w:r w:rsidRPr="00ED6C0F">
        <w:rPr>
          <w:rFonts w:ascii="Cambria" w:hAnsi="Cambria"/>
          <w:noProof/>
          <w:sz w:val="32"/>
          <w:lang w:eastAsia="en-GB"/>
        </w:rPr>
        <mc:AlternateContent>
          <mc:Choice Requires="wps">
            <w:drawing>
              <wp:anchor distT="45720" distB="45720" distL="114300" distR="114300" simplePos="0" relativeHeight="251703296" behindDoc="0" locked="0" layoutInCell="1" allowOverlap="1" wp14:anchorId="310D97A7" wp14:editId="0B113F38">
                <wp:simplePos x="0" y="0"/>
                <wp:positionH relativeFrom="column">
                  <wp:posOffset>1314450</wp:posOffset>
                </wp:positionH>
                <wp:positionV relativeFrom="paragraph">
                  <wp:posOffset>239395</wp:posOffset>
                </wp:positionV>
                <wp:extent cx="962025" cy="438150"/>
                <wp:effectExtent l="0" t="0" r="9525"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38150"/>
                        </a:xfrm>
                        <a:prstGeom prst="rect">
                          <a:avLst/>
                        </a:prstGeom>
                        <a:solidFill>
                          <a:srgbClr val="FFFFFF"/>
                        </a:solidFill>
                        <a:ln w="9525">
                          <a:noFill/>
                          <a:miter lim="800000"/>
                          <a:headEnd/>
                          <a:tailEnd/>
                        </a:ln>
                      </wps:spPr>
                      <wps:txbx>
                        <w:txbxContent>
                          <w:p w14:paraId="27FF04FE" w14:textId="7D7A9E29" w:rsidR="00F5323B" w:rsidRPr="004E5449" w:rsidRDefault="00F5323B" w:rsidP="00ED6C0F">
                            <w:pPr>
                              <w:jc w:val="center"/>
                            </w:pPr>
                            <w:r>
                              <w:t>a. Money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0D97A7" id="_x0000_s1039" type="#_x0000_t202" style="position:absolute;left:0;text-align:left;margin-left:103.5pt;margin-top:18.85pt;width:75.75pt;height:34.5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" stroked="f">
                <v:textbox>
                  <w:txbxContent>
                    <w:p w14:paraId="27FF04FE" w14:textId="7D7A9E29" w:rsidR="00F5323B" w:rsidRPr="004E5449" w:rsidRDefault="00F5323B" w:rsidP="00ED6C0F">
                      <w:pPr>
                        <w:jc w:val="center"/>
                      </w:pPr>
                      <w:r>
                        <w:t>a. Money Market</w:t>
                      </w:r>
                    </w:p>
                  </w:txbxContent>
                </v:textbox>
                <w10:wrap type="square"/>
              </v:shape>
            </w:pict>
          </mc:Fallback>
        </mc:AlternateContent>
      </w:r>
      <w:r w:rsidRPr="00ED6C0F">
        <w:rPr>
          <w:rFonts w:ascii="Cambria" w:hAnsi="Cambria"/>
          <w:noProof/>
          <w:sz w:val="32"/>
          <w:lang w:eastAsia="en-GB"/>
        </w:rPr>
        <mc:AlternateContent>
          <mc:Choice Requires="wps">
            <w:drawing>
              <wp:anchor distT="0" distB="0" distL="114300" distR="114300" simplePos="0" relativeHeight="251704320" behindDoc="0" locked="0" layoutInCell="1" allowOverlap="1" wp14:anchorId="4ADF0C31" wp14:editId="0D8A9F8B">
                <wp:simplePos x="0" y="0"/>
                <wp:positionH relativeFrom="column">
                  <wp:posOffset>1362075</wp:posOffset>
                </wp:positionH>
                <wp:positionV relativeFrom="paragraph">
                  <wp:posOffset>202565</wp:posOffset>
                </wp:positionV>
                <wp:extent cx="904875" cy="514350"/>
                <wp:effectExtent l="0" t="0" r="28575" b="19050"/>
                <wp:wrapNone/>
                <wp:docPr id="51" name="Rounded Rectangle 51"/>
                <wp:cNvGraphicFramePr/>
                <a:graphic xmlns:a="http://schemas.openxmlformats.org/drawingml/2006/main">
                  <a:graphicData uri="http://schemas.microsoft.com/office/word/2010/wordprocessingShape">
                    <wps:wsp>
                      <wps:cNvSpPr/>
                      <wps:spPr>
                        <a:xfrm>
                          <a:off x="0" y="0"/>
                          <a:ext cx="904875" cy="514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2771F5B" id="Rounded Rectangle 51" o:spid="_x0000_s1026" style="position:absolute;margin-left:107.25pt;margin-top:15.95pt;width:71.25pt;height:40.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" filled="f" strokecolor="#1f4d78 [1604]" strokeweight="1pt">
                <v:stroke joinstyle="miter"/>
              </v:roundrect>
            </w:pict>
          </mc:Fallback>
        </mc:AlternateContent>
      </w:r>
    </w:p>
    <w:p w14:paraId="0C475049" w14:textId="76863B96" w:rsidR="00113D69" w:rsidRDefault="00113D69" w:rsidP="00113D69">
      <w:pPr>
        <w:jc w:val="both"/>
        <w:rPr>
          <w:rFonts w:ascii="Arial" w:hAnsi="Arial" w:cs="Arial"/>
          <w:b/>
        </w:rPr>
      </w:pPr>
    </w:p>
    <w:p w14:paraId="7BC9257C" w14:textId="2517DD4A" w:rsidR="00C37F48" w:rsidRDefault="00C37F48" w:rsidP="00113D69">
      <w:pPr>
        <w:jc w:val="both"/>
        <w:rPr>
          <w:rFonts w:ascii="Arial" w:hAnsi="Arial" w:cs="Arial"/>
          <w:b/>
        </w:rPr>
      </w:pPr>
    </w:p>
    <w:p w14:paraId="2BFB2D08" w14:textId="1381E673" w:rsidR="00C37F48" w:rsidRDefault="00C37F48" w:rsidP="00113D69">
      <w:pPr>
        <w:jc w:val="both"/>
        <w:rPr>
          <w:rFonts w:ascii="Arial" w:hAnsi="Arial" w:cs="Arial"/>
          <w:b/>
        </w:rPr>
      </w:pPr>
    </w:p>
    <w:p w14:paraId="5921C6A5" w14:textId="47696301" w:rsidR="00C37F48" w:rsidRDefault="00C37F48" w:rsidP="00113D69">
      <w:pPr>
        <w:jc w:val="both"/>
        <w:rPr>
          <w:rFonts w:ascii="Arial" w:hAnsi="Arial" w:cs="Arial"/>
          <w:b/>
        </w:rPr>
      </w:pPr>
    </w:p>
    <w:p w14:paraId="6BB03C93" w14:textId="77777777" w:rsidR="00B36DCF" w:rsidRDefault="00B36DCF" w:rsidP="00113D69">
      <w:pPr>
        <w:jc w:val="both"/>
        <w:rPr>
          <w:rFonts w:ascii="Arial" w:hAnsi="Arial" w:cs="Arial"/>
          <w:b/>
        </w:rPr>
      </w:pPr>
    </w:p>
    <w:p w14:paraId="63814795" w14:textId="7ECCF74A" w:rsidR="00C37F48" w:rsidRDefault="00C37F48" w:rsidP="00113D69">
      <w:pPr>
        <w:jc w:val="both"/>
        <w:rPr>
          <w:rFonts w:ascii="Arial" w:hAnsi="Arial" w:cs="Arial"/>
          <w:b/>
        </w:rPr>
      </w:pPr>
    </w:p>
    <w:p w14:paraId="2D6B36FF" w14:textId="0BC7685D" w:rsidR="00C37F48" w:rsidRDefault="008042F5" w:rsidP="00113D69">
      <w:pPr>
        <w:jc w:val="both"/>
        <w:rPr>
          <w:rFonts w:ascii="Arial" w:hAnsi="Arial" w:cs="Arial"/>
          <w:b/>
        </w:rPr>
      </w:pPr>
      <w:r w:rsidRPr="00ED6C0F">
        <w:rPr>
          <w:rFonts w:ascii="Arial" w:hAnsi="Arial" w:cs="Arial"/>
          <w:b/>
          <w:noProof/>
          <w:lang w:eastAsia="en-GB"/>
        </w:rPr>
        <mc:AlternateContent>
          <mc:Choice Requires="wps">
            <w:drawing>
              <wp:anchor distT="45720" distB="45720" distL="114300" distR="114300" simplePos="0" relativeHeight="251706368" behindDoc="0" locked="0" layoutInCell="1" allowOverlap="1" wp14:anchorId="0A8BF970" wp14:editId="12C26A00">
                <wp:simplePos x="0" y="0"/>
                <wp:positionH relativeFrom="column">
                  <wp:posOffset>4305300</wp:posOffset>
                </wp:positionH>
                <wp:positionV relativeFrom="paragraph">
                  <wp:posOffset>177165</wp:posOffset>
                </wp:positionV>
                <wp:extent cx="962025" cy="438150"/>
                <wp:effectExtent l="0" t="0" r="9525" b="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2025" cy="438150"/>
                        </a:xfrm>
                        <a:prstGeom prst="rect">
                          <a:avLst/>
                        </a:prstGeom>
                        <a:solidFill>
                          <a:srgbClr val="FFFFFF"/>
                        </a:solidFill>
                        <a:ln w="9525">
                          <a:noFill/>
                          <a:miter lim="800000"/>
                          <a:headEnd/>
                          <a:tailEnd/>
                        </a:ln>
                      </wps:spPr>
                      <wps:txbx>
                        <w:txbxContent>
                          <w:p w14:paraId="5FB74EDD" w14:textId="1062AA64" w:rsidR="00F5323B" w:rsidRPr="004E5449" w:rsidRDefault="00F5323B" w:rsidP="00ED6C0F">
                            <w:pPr>
                              <w:jc w:val="center"/>
                            </w:pPr>
                            <w:r>
                              <w:t>b. Capital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BF970" id="_x0000_s1040" type="#_x0000_t202" style="position:absolute;left:0;text-align:left;margin-left:339pt;margin-top:13.95pt;width:75.75pt;height:34.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" stroked="f">
                <v:textbox>
                  <w:txbxContent>
                    <w:p w14:paraId="5FB74EDD" w14:textId="1062AA64" w:rsidR="00F5323B" w:rsidRPr="004E5449" w:rsidRDefault="00F5323B" w:rsidP="00ED6C0F">
                      <w:pPr>
                        <w:jc w:val="center"/>
                      </w:pPr>
                      <w:r>
                        <w:t>b. Capital Market</w:t>
                      </w:r>
                    </w:p>
                  </w:txbxContent>
                </v:textbox>
                <w10:wrap type="square"/>
              </v:shape>
            </w:pict>
          </mc:Fallback>
        </mc:AlternateContent>
      </w:r>
      <w:r w:rsidRPr="00ED6C0F">
        <w:rPr>
          <w:rFonts w:ascii="Arial" w:hAnsi="Arial" w:cs="Arial"/>
          <w:b/>
          <w:noProof/>
          <w:lang w:eastAsia="en-GB"/>
        </w:rPr>
        <mc:AlternateContent>
          <mc:Choice Requires="wps">
            <w:drawing>
              <wp:anchor distT="0" distB="0" distL="114300" distR="114300" simplePos="0" relativeHeight="251707392" behindDoc="0" locked="0" layoutInCell="1" allowOverlap="1" wp14:anchorId="3CC414B9" wp14:editId="43D9BA07">
                <wp:simplePos x="0" y="0"/>
                <wp:positionH relativeFrom="column">
                  <wp:posOffset>4333875</wp:posOffset>
                </wp:positionH>
                <wp:positionV relativeFrom="paragraph">
                  <wp:posOffset>161290</wp:posOffset>
                </wp:positionV>
                <wp:extent cx="904875" cy="514350"/>
                <wp:effectExtent l="0" t="0" r="28575" b="19050"/>
                <wp:wrapNone/>
                <wp:docPr id="53" name="Rounded Rectangle 53"/>
                <wp:cNvGraphicFramePr/>
                <a:graphic xmlns:a="http://schemas.openxmlformats.org/drawingml/2006/main">
                  <a:graphicData uri="http://schemas.microsoft.com/office/word/2010/wordprocessingShape">
                    <wps:wsp>
                      <wps:cNvSpPr/>
                      <wps:spPr>
                        <a:xfrm>
                          <a:off x="0" y="0"/>
                          <a:ext cx="904875" cy="514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E90FAD8" id="Rounded Rectangle 53" o:spid="_x0000_s1026" style="position:absolute;margin-left:341.25pt;margin-top:12.7pt;width:71.25pt;height:40.5pt;z-index:251707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" filled="f" strokecolor="#1f4d78 [1604]" strokeweight="1pt">
                <v:stroke joinstyle="miter"/>
              </v:roundrect>
            </w:pict>
          </mc:Fallback>
        </mc:AlternateContent>
      </w:r>
    </w:p>
    <w:p w14:paraId="541D1B85" w14:textId="5E43092B" w:rsidR="00C37F48" w:rsidRDefault="00C37F48" w:rsidP="00113D69">
      <w:pPr>
        <w:jc w:val="both"/>
        <w:rPr>
          <w:rFonts w:ascii="Arial" w:hAnsi="Arial" w:cs="Arial"/>
          <w:b/>
        </w:rPr>
      </w:pPr>
    </w:p>
    <w:p w14:paraId="69A4E8AD" w14:textId="36919099" w:rsidR="00C37F48" w:rsidRDefault="00C37F48" w:rsidP="00113D69">
      <w:pPr>
        <w:jc w:val="both"/>
        <w:rPr>
          <w:rFonts w:ascii="Arial" w:hAnsi="Arial" w:cs="Arial"/>
          <w:b/>
        </w:rPr>
      </w:pPr>
    </w:p>
    <w:p w14:paraId="065CC3FA" w14:textId="47FC1A2C" w:rsidR="00C37F48" w:rsidRDefault="00C37F48" w:rsidP="00113D69">
      <w:pPr>
        <w:jc w:val="both"/>
        <w:rPr>
          <w:rFonts w:ascii="Arial" w:hAnsi="Arial" w:cs="Arial"/>
          <w:b/>
        </w:rPr>
      </w:pPr>
    </w:p>
    <w:p w14:paraId="0B6DE1E9" w14:textId="00947A5B" w:rsidR="00C37F48" w:rsidRDefault="00C37F48" w:rsidP="00113D69">
      <w:pPr>
        <w:jc w:val="both"/>
        <w:rPr>
          <w:rFonts w:ascii="Arial" w:hAnsi="Arial" w:cs="Arial"/>
          <w:b/>
        </w:rPr>
      </w:pPr>
    </w:p>
    <w:p w14:paraId="6310B256" w14:textId="77777777" w:rsidR="00B36DCF" w:rsidRDefault="00B36DCF" w:rsidP="00113D69">
      <w:pPr>
        <w:jc w:val="both"/>
        <w:rPr>
          <w:rFonts w:ascii="Arial" w:hAnsi="Arial" w:cs="Arial"/>
          <w:b/>
        </w:rPr>
      </w:pPr>
    </w:p>
    <w:p w14:paraId="2FCC58FE" w14:textId="77777777" w:rsidR="00B36DCF" w:rsidRDefault="00B36DCF" w:rsidP="00113D69">
      <w:pPr>
        <w:jc w:val="both"/>
        <w:rPr>
          <w:rFonts w:ascii="Arial" w:hAnsi="Arial" w:cs="Arial"/>
          <w:b/>
        </w:rPr>
      </w:pPr>
    </w:p>
    <w:p w14:paraId="7801E3F5" w14:textId="6B9EAFA2" w:rsidR="00C37F48" w:rsidRDefault="00C37F48" w:rsidP="00113D69">
      <w:pPr>
        <w:jc w:val="both"/>
        <w:rPr>
          <w:rFonts w:ascii="Arial" w:hAnsi="Arial" w:cs="Arial"/>
          <w:b/>
        </w:rPr>
      </w:pPr>
    </w:p>
    <w:p w14:paraId="03C44189" w14:textId="77777777" w:rsidR="00543E4A" w:rsidRDefault="00543E4A" w:rsidP="00113D69">
      <w:pPr>
        <w:jc w:val="both"/>
        <w:rPr>
          <w:rFonts w:ascii="Arial" w:hAnsi="Arial" w:cs="Arial"/>
          <w:b/>
        </w:rPr>
      </w:pPr>
    </w:p>
    <w:p w14:paraId="05AD846F" w14:textId="7C9EA1B4" w:rsidR="00C37F48" w:rsidRDefault="008042F5" w:rsidP="00113D69">
      <w:pPr>
        <w:jc w:val="both"/>
        <w:rPr>
          <w:rFonts w:ascii="Arial" w:hAnsi="Arial" w:cs="Arial"/>
          <w:b/>
        </w:rPr>
      </w:pPr>
      <w:r w:rsidRPr="00ED6C0F">
        <w:rPr>
          <w:rFonts w:ascii="Arial" w:hAnsi="Arial" w:cs="Arial"/>
          <w:b/>
          <w:noProof/>
          <w:lang w:eastAsia="en-GB"/>
        </w:rPr>
        <mc:AlternateContent>
          <mc:Choice Requires="wps">
            <w:drawing>
              <wp:anchor distT="0" distB="0" distL="114300" distR="114300" simplePos="0" relativeHeight="251710464" behindDoc="0" locked="0" layoutInCell="1" allowOverlap="1" wp14:anchorId="036AB559" wp14:editId="2B01F6A7">
                <wp:simplePos x="0" y="0"/>
                <wp:positionH relativeFrom="column">
                  <wp:posOffset>1304925</wp:posOffset>
                </wp:positionH>
                <wp:positionV relativeFrom="paragraph">
                  <wp:posOffset>92075</wp:posOffset>
                </wp:positionV>
                <wp:extent cx="904875" cy="514350"/>
                <wp:effectExtent l="0" t="0" r="28575" b="19050"/>
                <wp:wrapNone/>
                <wp:docPr id="55" name="Rounded Rectangle 55"/>
                <wp:cNvGraphicFramePr/>
                <a:graphic xmlns:a="http://schemas.openxmlformats.org/drawingml/2006/main">
                  <a:graphicData uri="http://schemas.microsoft.com/office/word/2010/wordprocessingShape">
                    <wps:wsp>
                      <wps:cNvSpPr/>
                      <wps:spPr>
                        <a:xfrm>
                          <a:off x="0" y="0"/>
                          <a:ext cx="904875" cy="514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EECAA4" id="Rounded Rectangle 55" o:spid="_x0000_s1026" style="position:absolute;margin-left:102.75pt;margin-top:7.25pt;width:71.25pt;height:40.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" filled="f" strokecolor="#1f4d78 [1604]" strokeweight="1pt">
                <v:stroke joinstyle="miter"/>
              </v:roundrect>
            </w:pict>
          </mc:Fallback>
        </mc:AlternateContent>
      </w:r>
      <w:r w:rsidRPr="00ED6C0F">
        <w:rPr>
          <w:rFonts w:ascii="Arial" w:hAnsi="Arial" w:cs="Arial"/>
          <w:b/>
          <w:noProof/>
          <w:lang w:eastAsia="en-GB"/>
        </w:rPr>
        <mc:AlternateContent>
          <mc:Choice Requires="wps">
            <w:drawing>
              <wp:anchor distT="45720" distB="45720" distL="114300" distR="114300" simplePos="0" relativeHeight="251709440" behindDoc="0" locked="0" layoutInCell="1" allowOverlap="1" wp14:anchorId="3468ED7A" wp14:editId="55409E33">
                <wp:simplePos x="0" y="0"/>
                <wp:positionH relativeFrom="column">
                  <wp:posOffset>1343025</wp:posOffset>
                </wp:positionH>
                <wp:positionV relativeFrom="paragraph">
                  <wp:posOffset>133350</wp:posOffset>
                </wp:positionV>
                <wp:extent cx="847725" cy="438150"/>
                <wp:effectExtent l="0" t="0" r="9525"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438150"/>
                        </a:xfrm>
                        <a:prstGeom prst="rect">
                          <a:avLst/>
                        </a:prstGeom>
                        <a:solidFill>
                          <a:srgbClr val="FFFFFF"/>
                        </a:solidFill>
                        <a:ln w="9525">
                          <a:noFill/>
                          <a:miter lim="800000"/>
                          <a:headEnd/>
                          <a:tailEnd/>
                        </a:ln>
                      </wps:spPr>
                      <wps:txbx>
                        <w:txbxContent>
                          <w:p w14:paraId="4B416ABE" w14:textId="28276D8C" w:rsidR="00F5323B" w:rsidRPr="004E5449" w:rsidRDefault="00F5323B" w:rsidP="00ED6C0F">
                            <w:pPr>
                              <w:jc w:val="center"/>
                            </w:pPr>
                            <w:proofErr w:type="gramStart"/>
                            <w:r>
                              <w:t>c</w:t>
                            </w:r>
                            <w:proofErr w:type="gramEnd"/>
                            <w:r>
                              <w:t>. FX Market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68ED7A" id="_x0000_s1041" type="#_x0000_t202" style="position:absolute;left:0;text-align:left;margin-left:105.75pt;margin-top:10.5pt;width:66.75pt;height:34.5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" stroked="f">
                <v:textbox>
                  <w:txbxContent>
                    <w:p w14:paraId="4B416ABE" w14:textId="28276D8C" w:rsidR="00F5323B" w:rsidRPr="004E5449" w:rsidRDefault="00F5323B" w:rsidP="00ED6C0F">
                      <w:pPr>
                        <w:jc w:val="center"/>
                      </w:pPr>
                      <w:proofErr w:type="gramStart"/>
                      <w:r>
                        <w:t>c</w:t>
                      </w:r>
                      <w:proofErr w:type="gramEnd"/>
                      <w:r>
                        <w:t>. FX Market</w:t>
                      </w:r>
                    </w:p>
                  </w:txbxContent>
                </v:textbox>
                <w10:wrap type="square"/>
              </v:shape>
            </w:pict>
          </mc:Fallback>
        </mc:AlternateContent>
      </w:r>
    </w:p>
    <w:p w14:paraId="0B34D907" w14:textId="3BF484DA" w:rsidR="00C37F48" w:rsidRDefault="00C37F48" w:rsidP="00113D69">
      <w:pPr>
        <w:jc w:val="both"/>
        <w:rPr>
          <w:rFonts w:ascii="Arial" w:hAnsi="Arial" w:cs="Arial"/>
          <w:b/>
        </w:rPr>
      </w:pPr>
    </w:p>
    <w:p w14:paraId="05A70F20" w14:textId="77777777" w:rsidR="00C37F48" w:rsidRDefault="00C37F48" w:rsidP="00113D69">
      <w:pPr>
        <w:jc w:val="both"/>
        <w:rPr>
          <w:rFonts w:ascii="Arial" w:hAnsi="Arial" w:cs="Arial"/>
          <w:b/>
        </w:rPr>
      </w:pPr>
    </w:p>
    <w:p w14:paraId="03A559E5" w14:textId="77777777" w:rsidR="00C37F48" w:rsidRDefault="00C37F48" w:rsidP="00113D69">
      <w:pPr>
        <w:jc w:val="both"/>
        <w:rPr>
          <w:rFonts w:ascii="Arial" w:hAnsi="Arial" w:cs="Arial"/>
          <w:b/>
        </w:rPr>
      </w:pPr>
    </w:p>
    <w:p w14:paraId="377AF98C" w14:textId="77777777" w:rsidR="00543E4A" w:rsidRDefault="00543E4A" w:rsidP="00323069">
      <w:pPr>
        <w:spacing w:after="0"/>
        <w:jc w:val="both"/>
        <w:rPr>
          <w:rFonts w:ascii="Arial" w:hAnsi="Arial" w:cs="Arial"/>
          <w:b/>
        </w:rPr>
      </w:pPr>
    </w:p>
    <w:p w14:paraId="1E026EB0" w14:textId="77777777" w:rsidR="00C37F48" w:rsidRDefault="00C37F48" w:rsidP="00323069">
      <w:pPr>
        <w:spacing w:after="0"/>
        <w:jc w:val="both"/>
        <w:rPr>
          <w:rFonts w:ascii="Arial" w:hAnsi="Arial" w:cs="Arial"/>
          <w:b/>
        </w:rPr>
      </w:pPr>
    </w:p>
    <w:p w14:paraId="1D1E997B" w14:textId="77777777" w:rsidR="00C37F48" w:rsidRDefault="00C37F48" w:rsidP="00323069">
      <w:pPr>
        <w:spacing w:after="0"/>
        <w:jc w:val="both"/>
        <w:rPr>
          <w:rFonts w:ascii="Arial" w:hAnsi="Arial" w:cs="Arial"/>
          <w:b/>
        </w:rPr>
      </w:pPr>
    </w:p>
    <w:p w14:paraId="6CF8022A" w14:textId="1B12D7CC" w:rsidR="00EF6214" w:rsidRDefault="00EF6214" w:rsidP="00323069">
      <w:pPr>
        <w:spacing w:after="0"/>
        <w:jc w:val="both"/>
        <w:rPr>
          <w:rFonts w:cs="Arial"/>
          <w:sz w:val="21"/>
          <w:szCs w:val="21"/>
        </w:rPr>
      </w:pPr>
      <w:r w:rsidRPr="00EF6214">
        <w:rPr>
          <w:rFonts w:cs="Arial"/>
          <w:b/>
          <w:sz w:val="21"/>
          <w:szCs w:val="21"/>
          <w:highlight w:val="cyan"/>
        </w:rPr>
        <w:t xml:space="preserve">Ext: </w:t>
      </w:r>
      <w:r w:rsidRPr="00EF6214">
        <w:rPr>
          <w:rFonts w:cs="Arial"/>
          <w:sz w:val="21"/>
          <w:szCs w:val="21"/>
          <w:highlight w:val="cyan"/>
        </w:rPr>
        <w:t xml:space="preserve">Evaluate the benefits to Jaguar Land Rover growing their business through </w:t>
      </w:r>
      <w:r w:rsidRPr="00EF6214">
        <w:rPr>
          <w:rFonts w:cs="Arial"/>
          <w:b/>
          <w:color w:val="0070C0"/>
          <w:sz w:val="21"/>
          <w:szCs w:val="21"/>
          <w:highlight w:val="cyan"/>
        </w:rPr>
        <w:t>equity</w:t>
      </w:r>
      <w:r w:rsidRPr="00EF6214">
        <w:rPr>
          <w:rFonts w:cs="Arial"/>
          <w:sz w:val="21"/>
          <w:szCs w:val="21"/>
          <w:highlight w:val="cyan"/>
        </w:rPr>
        <w:t xml:space="preserve"> instead of </w:t>
      </w:r>
      <w:r w:rsidRPr="00EF6214">
        <w:rPr>
          <w:rFonts w:cs="Arial"/>
          <w:b/>
          <w:color w:val="FF0000"/>
          <w:sz w:val="21"/>
          <w:szCs w:val="21"/>
          <w:highlight w:val="cyan"/>
        </w:rPr>
        <w:t>debt</w:t>
      </w:r>
      <w:r w:rsidRPr="00EF6214">
        <w:rPr>
          <w:rFonts w:cs="Arial"/>
          <w:sz w:val="21"/>
          <w:szCs w:val="21"/>
          <w:highlight w:val="cyan"/>
        </w:rPr>
        <w:t xml:space="preserve"> (answer overleaf).</w:t>
      </w:r>
    </w:p>
    <w:p w14:paraId="3CED7B56" w14:textId="77777777" w:rsidR="00543E4A" w:rsidRPr="00543E4A" w:rsidRDefault="00543E4A" w:rsidP="00323069">
      <w:pPr>
        <w:spacing w:after="0"/>
        <w:jc w:val="both"/>
        <w:rPr>
          <w:rFonts w:cs="Arial"/>
          <w:sz w:val="21"/>
          <w:szCs w:val="21"/>
        </w:rPr>
      </w:pPr>
    </w:p>
    <w:p w14:paraId="05202F54" w14:textId="5B4BE8B5" w:rsidR="00323069" w:rsidRPr="00EF6214" w:rsidRDefault="00847D3C" w:rsidP="00EF6214">
      <w:pPr>
        <w:pStyle w:val="ListParagraph"/>
        <w:numPr>
          <w:ilvl w:val="0"/>
          <w:numId w:val="12"/>
        </w:numPr>
        <w:spacing w:after="0"/>
        <w:jc w:val="both"/>
        <w:rPr>
          <w:rFonts w:cs="Arial"/>
        </w:rPr>
      </w:pPr>
      <w:r w:rsidRPr="00EF6214">
        <w:rPr>
          <w:rFonts w:cs="Arial"/>
          <w:b/>
          <w:color w:val="FF0000"/>
        </w:rPr>
        <w:t>Debt Finance</w:t>
      </w:r>
      <w:r w:rsidRPr="00EF6214">
        <w:rPr>
          <w:rFonts w:cs="Arial"/>
        </w:rPr>
        <w:t xml:space="preserve"> is money raised from taking out a loan (i.e. corporate bonds, government bonds</w:t>
      </w:r>
      <w:r w:rsidR="000C4AB9" w:rsidRPr="00EF6214">
        <w:rPr>
          <w:rFonts w:cs="Arial"/>
        </w:rPr>
        <w:t>). The debt holder receives a coupon in exchange for their debt finance (fixed rate of interest).</w:t>
      </w:r>
    </w:p>
    <w:p w14:paraId="3C2F0B79" w14:textId="77777777" w:rsidR="000C4AB9" w:rsidRDefault="000C4AB9" w:rsidP="00323069">
      <w:pPr>
        <w:spacing w:after="0"/>
        <w:jc w:val="both"/>
        <w:rPr>
          <w:rFonts w:cs="Arial"/>
        </w:rPr>
      </w:pPr>
    </w:p>
    <w:p w14:paraId="5BB73439" w14:textId="0888A9C2" w:rsidR="000C4AB9" w:rsidRPr="00EF6214" w:rsidRDefault="000C4AB9" w:rsidP="00EF6214">
      <w:pPr>
        <w:pStyle w:val="ListParagraph"/>
        <w:numPr>
          <w:ilvl w:val="0"/>
          <w:numId w:val="12"/>
        </w:numPr>
        <w:spacing w:after="0"/>
        <w:jc w:val="both"/>
        <w:rPr>
          <w:rFonts w:cs="Arial"/>
        </w:rPr>
      </w:pPr>
      <w:r w:rsidRPr="00EF6214">
        <w:rPr>
          <w:rFonts w:cs="Arial"/>
          <w:b/>
          <w:color w:val="0070C0"/>
        </w:rPr>
        <w:t xml:space="preserve">Equity Finance </w:t>
      </w:r>
      <w:r w:rsidRPr="00EF6214">
        <w:rPr>
          <w:rFonts w:cs="Arial"/>
        </w:rPr>
        <w:t>is money raised as a result of selling part of the ownership of a business (i.e. equities). The equity holder receives dividends (a share of the profits) in exchange for their equity finance.</w:t>
      </w:r>
    </w:p>
    <w:p w14:paraId="7DA15DFE" w14:textId="77777777" w:rsidR="00543E4A" w:rsidRDefault="00543E4A" w:rsidP="00323069">
      <w:pPr>
        <w:spacing w:after="0"/>
        <w:jc w:val="both"/>
        <w:rPr>
          <w:rFonts w:ascii="Arial" w:hAnsi="Arial" w:cs="Arial"/>
          <w:b/>
        </w:rPr>
      </w:pPr>
    </w:p>
    <w:p w14:paraId="222F2613" w14:textId="7D71A802" w:rsidR="00113D69" w:rsidRDefault="00113D69" w:rsidP="00323069">
      <w:pPr>
        <w:spacing w:after="0"/>
        <w:jc w:val="both"/>
        <w:rPr>
          <w:rFonts w:ascii="Arial" w:hAnsi="Arial" w:cs="Arial"/>
          <w:b/>
        </w:rPr>
      </w:pPr>
      <w:r>
        <w:rPr>
          <w:rFonts w:ascii="Arial" w:hAnsi="Arial" w:cs="Arial"/>
          <w:b/>
        </w:rPr>
        <w:t>Notes Page</w:t>
      </w:r>
    </w:p>
    <w:p w14:paraId="70EE5222" w14:textId="77777777" w:rsidR="00113D69" w:rsidRDefault="00113D69" w:rsidP="00113D69">
      <w:pPr>
        <w:jc w:val="both"/>
        <w:rPr>
          <w:noProof/>
        </w:rPr>
      </w:pPr>
      <w:r w:rsidRPr="00375E8F">
        <w:rPr>
          <w:noProof/>
          <w:lang w:eastAsia="en-GB"/>
        </w:rPr>
        <w:drawing>
          <wp:inline distT="0" distB="0" distL="0" distR="0" wp14:anchorId="3E571004" wp14:editId="44057707">
            <wp:extent cx="6555484" cy="93249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5190" cy="9338781"/>
                    </a:xfrm>
                    <a:prstGeom prst="rect">
                      <a:avLst/>
                    </a:prstGeom>
                    <a:noFill/>
                    <a:ln>
                      <a:noFill/>
                    </a:ln>
                  </pic:spPr>
                </pic:pic>
              </a:graphicData>
            </a:graphic>
          </wp:inline>
        </w:drawing>
      </w:r>
    </w:p>
    <w:p w14:paraId="74A3E97C" w14:textId="3E0E7E52" w:rsidR="00AA07FC" w:rsidRDefault="00AA07FC" w:rsidP="00323069">
      <w:pPr>
        <w:jc w:val="both"/>
        <w:rPr>
          <w:b/>
          <w:noProof/>
          <w:sz w:val="24"/>
          <w:u w:val="single"/>
        </w:rPr>
      </w:pPr>
      <w:r>
        <w:rPr>
          <w:b/>
          <w:noProof/>
          <w:sz w:val="24"/>
          <w:u w:val="single"/>
        </w:rPr>
        <w:t xml:space="preserve">The </w:t>
      </w:r>
      <w:r w:rsidR="00795BBE">
        <w:rPr>
          <w:b/>
          <w:noProof/>
          <w:sz w:val="24"/>
          <w:u w:val="single"/>
        </w:rPr>
        <w:t xml:space="preserve">Inverse </w:t>
      </w:r>
      <w:r>
        <w:rPr>
          <w:b/>
          <w:noProof/>
          <w:sz w:val="24"/>
          <w:u w:val="single"/>
        </w:rPr>
        <w:t>Relationship between INTEREST RATES and BOND PRICES</w:t>
      </w:r>
    </w:p>
    <w:p w14:paraId="4D10F731" w14:textId="7094824C" w:rsidR="00795BBE" w:rsidRPr="00795BBE" w:rsidRDefault="00795BBE" w:rsidP="0068194E">
      <w:pPr>
        <w:pStyle w:val="ListParagraph"/>
        <w:numPr>
          <w:ilvl w:val="0"/>
          <w:numId w:val="13"/>
        </w:numPr>
        <w:jc w:val="both"/>
        <w:rPr>
          <w:noProof/>
        </w:rPr>
      </w:pPr>
      <w:r>
        <w:rPr>
          <w:noProof/>
        </w:rPr>
        <w:t xml:space="preserve">This analysis can help to explain why QE causes a fall in interest rates. </w:t>
      </w:r>
    </w:p>
    <w:p w14:paraId="107F07CD" w14:textId="7D900BDE" w:rsidR="00AA07FC" w:rsidRDefault="00841C48" w:rsidP="00795BBE">
      <w:pPr>
        <w:rPr>
          <w:noProof/>
        </w:rPr>
      </w:pPr>
      <w:r>
        <w:rPr>
          <w:noProof/>
          <w:lang w:eastAsia="en-GB"/>
        </w:rPr>
        <mc:AlternateContent>
          <mc:Choice Requires="wps">
            <w:drawing>
              <wp:anchor distT="0" distB="0" distL="114300" distR="114300" simplePos="0" relativeHeight="251713536" behindDoc="0" locked="0" layoutInCell="1" allowOverlap="1" wp14:anchorId="04ADF4FA" wp14:editId="4A797DD5">
                <wp:simplePos x="0" y="0"/>
                <wp:positionH relativeFrom="column">
                  <wp:posOffset>5422900</wp:posOffset>
                </wp:positionH>
                <wp:positionV relativeFrom="paragraph">
                  <wp:posOffset>1126490</wp:posOffset>
                </wp:positionV>
                <wp:extent cx="1029335" cy="2540"/>
                <wp:effectExtent l="0" t="0" r="37465" b="48260"/>
                <wp:wrapNone/>
                <wp:docPr id="192" name="Straight Connector 192"/>
                <wp:cNvGraphicFramePr/>
                <a:graphic xmlns:a="http://schemas.openxmlformats.org/drawingml/2006/main">
                  <a:graphicData uri="http://schemas.microsoft.com/office/word/2010/wordprocessingShape">
                    <wps:wsp>
                      <wps:cNvCnPr/>
                      <wps:spPr>
                        <a:xfrm>
                          <a:off x="0" y="0"/>
                          <a:ext cx="1029335" cy="25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0C45A5B3" id="Straight Connector 192"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27pt,88.7pt" to="508.05pt,8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" strokecolor="#5b9bd5 [3204]" strokeweight=".5pt">
                <v:stroke joinstyle="miter"/>
              </v:line>
            </w:pict>
          </mc:Fallback>
        </mc:AlternateContent>
      </w:r>
      <w:r>
        <w:rPr>
          <w:noProof/>
          <w:lang w:eastAsia="en-GB"/>
        </w:rPr>
        <mc:AlternateContent>
          <mc:Choice Requires="wps">
            <w:drawing>
              <wp:anchor distT="0" distB="0" distL="114300" distR="114300" simplePos="0" relativeHeight="251711488" behindDoc="0" locked="0" layoutInCell="1" allowOverlap="1" wp14:anchorId="2DFAD436" wp14:editId="19217734">
                <wp:simplePos x="0" y="0"/>
                <wp:positionH relativeFrom="column">
                  <wp:posOffset>5309235</wp:posOffset>
                </wp:positionH>
                <wp:positionV relativeFrom="paragraph">
                  <wp:posOffset>328930</wp:posOffset>
                </wp:positionV>
                <wp:extent cx="1599565" cy="1374140"/>
                <wp:effectExtent l="0" t="0" r="26035" b="22860"/>
                <wp:wrapSquare wrapText="bothSides"/>
                <wp:docPr id="60" name="Text Box 60"/>
                <wp:cNvGraphicFramePr/>
                <a:graphic xmlns:a="http://schemas.openxmlformats.org/drawingml/2006/main">
                  <a:graphicData uri="http://schemas.microsoft.com/office/word/2010/wordprocessingShape">
                    <wps:wsp>
                      <wps:cNvSpPr txBox="1"/>
                      <wps:spPr>
                        <a:xfrm>
                          <a:off x="0" y="0"/>
                          <a:ext cx="1599565" cy="1374140"/>
                        </a:xfrm>
                        <a:prstGeom prst="rect">
                          <a:avLst/>
                        </a:prstGeom>
                        <a:noFill/>
                        <a:ln>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F87771B" w14:textId="5524895A" w:rsidR="00F5323B" w:rsidRDefault="00F5323B">
                            <w:r>
                              <w:t>Bond yield formula:</w:t>
                            </w:r>
                          </w:p>
                          <w:p w14:paraId="22C6B438" w14:textId="77777777" w:rsidR="00F5323B" w:rsidRDefault="00F5323B"/>
                          <w:p w14:paraId="3C48EFCE" w14:textId="21C62967" w:rsidR="00F5323B" w:rsidRDefault="00F5323B" w:rsidP="00841C48">
                            <w:pPr>
                              <w:spacing w:after="40" w:line="240" w:lineRule="auto"/>
                            </w:pPr>
                            <w:r>
                              <w:t xml:space="preserve">        Coupon             x 100</w:t>
                            </w:r>
                          </w:p>
                          <w:p w14:paraId="625C67D7" w14:textId="4C9C8F66" w:rsidR="00F5323B" w:rsidRDefault="00F5323B">
                            <w:r>
                              <w:t xml:space="preserve">     Market Price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FAD436" id="Text Box 60" o:spid="_x0000_s1042" type="#_x0000_t202" style="position:absolute;margin-left:418.05pt;margin-top:25.9pt;width:125.95pt;height:108.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" filled="f" strokecolor="#5b9bd5 [3204]">
                <v:textbox>
                  <w:txbxContent>
                    <w:p w14:paraId="7F87771B" w14:textId="5524895A" w:rsidR="00F5323B" w:rsidRDefault="00F5323B">
                      <w:r>
                        <w:t>Bond yield formula:</w:t>
                      </w:r>
                    </w:p>
                    <w:p w14:paraId="22C6B438" w14:textId="77777777" w:rsidR="00F5323B" w:rsidRDefault="00F5323B"/>
                    <w:p w14:paraId="3C48EFCE" w14:textId="21C62967" w:rsidR="00F5323B" w:rsidRDefault="00F5323B" w:rsidP="00841C48">
                      <w:pPr>
                        <w:spacing w:after="40" w:line="240" w:lineRule="auto"/>
                      </w:pPr>
                      <w:r>
                        <w:t xml:space="preserve">        Coupon             x 100</w:t>
                      </w:r>
                    </w:p>
                    <w:p w14:paraId="625C67D7" w14:textId="4C9C8F66" w:rsidR="00F5323B" w:rsidRDefault="00F5323B">
                      <w:r>
                        <w:t xml:space="preserve">     Market Price</w:t>
                      </w:r>
                    </w:p>
                  </w:txbxContent>
                </v:textbox>
                <w10:wrap type="square"/>
              </v:shape>
            </w:pict>
          </mc:Fallback>
        </mc:AlternateContent>
      </w:r>
      <w:r>
        <w:rPr>
          <w:noProof/>
          <w:lang w:eastAsia="en-GB"/>
        </w:rPr>
        <mc:AlternateContent>
          <mc:Choice Requires="wps">
            <w:drawing>
              <wp:anchor distT="0" distB="0" distL="114300" distR="114300" simplePos="0" relativeHeight="251712512" behindDoc="0" locked="0" layoutInCell="1" allowOverlap="1" wp14:anchorId="3095C7F4" wp14:editId="270FAA98">
                <wp:simplePos x="0" y="0"/>
                <wp:positionH relativeFrom="column">
                  <wp:posOffset>5423535</wp:posOffset>
                </wp:positionH>
                <wp:positionV relativeFrom="paragraph">
                  <wp:posOffset>900430</wp:posOffset>
                </wp:positionV>
                <wp:extent cx="1026795" cy="459740"/>
                <wp:effectExtent l="0" t="0" r="14605" b="22860"/>
                <wp:wrapThrough wrapText="bothSides">
                  <wp:wrapPolygon edited="0">
                    <wp:start x="0" y="0"/>
                    <wp:lineTo x="0" y="21481"/>
                    <wp:lineTo x="21373" y="21481"/>
                    <wp:lineTo x="21373" y="0"/>
                    <wp:lineTo x="0" y="0"/>
                  </wp:wrapPolygon>
                </wp:wrapThrough>
                <wp:docPr id="63" name="Double Bracket 63"/>
                <wp:cNvGraphicFramePr/>
                <a:graphic xmlns:a="http://schemas.openxmlformats.org/drawingml/2006/main">
                  <a:graphicData uri="http://schemas.microsoft.com/office/word/2010/wordprocessingShape">
                    <wps:wsp>
                      <wps:cNvSpPr/>
                      <wps:spPr>
                        <a:xfrm>
                          <a:off x="0" y="0"/>
                          <a:ext cx="1026795" cy="459740"/>
                        </a:xfrm>
                        <a:prstGeom prst="bracketPair">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D4580C"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63" o:spid="_x0000_s1026" type="#_x0000_t185" style="position:absolute;margin-left:427.05pt;margin-top:70.9pt;width:80.85pt;height:36.2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" strokecolor="#5b9bd5 [3204]" strokeweight=".5pt">
                <v:stroke joinstyle="miter"/>
                <w10:wrap type="through"/>
              </v:shape>
            </w:pict>
          </mc:Fallback>
        </mc:AlternateContent>
      </w:r>
      <w:r w:rsidR="00CD1721" w:rsidRPr="00CD1721">
        <w:rPr>
          <w:noProof/>
          <w:lang w:eastAsia="en-GB"/>
        </w:rPr>
        <w:drawing>
          <wp:inline distT="0" distB="0" distL="0" distR="0" wp14:anchorId="496185E2" wp14:editId="7E56118D">
            <wp:extent cx="5055235" cy="2845442"/>
            <wp:effectExtent l="25400" t="25400" r="24765" b="24765"/>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7"/>
                    <a:stretch>
                      <a:fillRect/>
                    </a:stretch>
                  </pic:blipFill>
                  <pic:spPr>
                    <a:xfrm>
                      <a:off x="0" y="0"/>
                      <a:ext cx="5091975" cy="2866122"/>
                    </a:xfrm>
                    <a:prstGeom prst="rect">
                      <a:avLst/>
                    </a:prstGeom>
                    <a:ln>
                      <a:solidFill>
                        <a:schemeClr val="accent1"/>
                      </a:solidFill>
                    </a:ln>
                  </pic:spPr>
                </pic:pic>
              </a:graphicData>
            </a:graphic>
          </wp:inline>
        </w:drawing>
      </w:r>
    </w:p>
    <w:p w14:paraId="41EBF4D2" w14:textId="720BA378" w:rsidR="007605C7" w:rsidRPr="00C760A0" w:rsidRDefault="008D22AC" w:rsidP="00323069">
      <w:pPr>
        <w:jc w:val="both"/>
        <w:rPr>
          <w:noProof/>
          <w:sz w:val="24"/>
          <w:u w:val="single"/>
        </w:rPr>
      </w:pPr>
      <w:r w:rsidRPr="00C760A0">
        <w:rPr>
          <w:b/>
          <w:noProof/>
          <w:sz w:val="24"/>
          <w:highlight w:val="cyan"/>
          <w:u w:val="single"/>
        </w:rPr>
        <w:t xml:space="preserve">Activity 3: </w:t>
      </w:r>
      <w:r w:rsidRPr="00C760A0">
        <w:rPr>
          <w:noProof/>
          <w:sz w:val="24"/>
          <w:highlight w:val="cyan"/>
          <w:u w:val="single"/>
        </w:rPr>
        <w:t xml:space="preserve">Answer the </w:t>
      </w:r>
      <w:r w:rsidR="001669EA" w:rsidRPr="00C760A0">
        <w:rPr>
          <w:noProof/>
          <w:sz w:val="24"/>
          <w:highlight w:val="cyan"/>
          <w:u w:val="single"/>
        </w:rPr>
        <w:t xml:space="preserve">following </w:t>
      </w:r>
      <w:r w:rsidRPr="00C760A0">
        <w:rPr>
          <w:noProof/>
          <w:sz w:val="24"/>
          <w:highlight w:val="cyan"/>
          <w:u w:val="single"/>
        </w:rPr>
        <w:t>questions</w:t>
      </w:r>
      <w:r w:rsidR="008032DC">
        <w:rPr>
          <w:noProof/>
          <w:sz w:val="24"/>
          <w:highlight w:val="cyan"/>
          <w:u w:val="single"/>
        </w:rPr>
        <w:t xml:space="preserve"> in the space provided</w:t>
      </w:r>
      <w:r w:rsidR="001669EA" w:rsidRPr="00C760A0">
        <w:rPr>
          <w:noProof/>
          <w:sz w:val="24"/>
          <w:highlight w:val="cyan"/>
          <w:u w:val="single"/>
        </w:rPr>
        <w:t xml:space="preserve"> overleaf</w:t>
      </w:r>
      <w:r w:rsidR="008032DC" w:rsidRPr="008032DC">
        <w:rPr>
          <w:noProof/>
          <w:sz w:val="24"/>
          <w:highlight w:val="cyan"/>
          <w:u w:val="single"/>
        </w:rPr>
        <w:t>.</w:t>
      </w:r>
    </w:p>
    <w:p w14:paraId="48FFF1CF" w14:textId="190EB106" w:rsidR="008D22AC" w:rsidRPr="00C760A0" w:rsidRDefault="00C760A0" w:rsidP="00323069">
      <w:pPr>
        <w:jc w:val="both"/>
        <w:rPr>
          <w:b/>
          <w:noProof/>
          <w:u w:val="single"/>
        </w:rPr>
      </w:pPr>
      <w:r w:rsidRPr="00C760A0">
        <w:rPr>
          <w:b/>
          <w:noProof/>
          <w:u w:val="single"/>
        </w:rPr>
        <w:t>Core Questions</w:t>
      </w:r>
      <w:r w:rsidR="008D22AC" w:rsidRPr="00C760A0">
        <w:rPr>
          <w:b/>
          <w:noProof/>
          <w:u w:val="single"/>
        </w:rPr>
        <w:t xml:space="preserve"> </w:t>
      </w:r>
    </w:p>
    <w:p w14:paraId="1189F7A9" w14:textId="49A06761" w:rsidR="004A3EC0" w:rsidRDefault="00CD1721" w:rsidP="00323069">
      <w:pPr>
        <w:jc w:val="both"/>
        <w:rPr>
          <w:noProof/>
        </w:rPr>
      </w:pPr>
      <w:r>
        <w:rPr>
          <w:noProof/>
        </w:rPr>
        <w:t xml:space="preserve">a) </w:t>
      </w:r>
      <w:r w:rsidR="004A3EC0">
        <w:rPr>
          <w:noProof/>
        </w:rPr>
        <w:t>What is the difference between a ‘Corporate Bond’ and a ‘Government Bond’ a.k.a. ‘Gilt’?</w:t>
      </w:r>
    </w:p>
    <w:p w14:paraId="32213140" w14:textId="29AABFB1" w:rsidR="003A6F0E" w:rsidRDefault="004A3EC0" w:rsidP="00323069">
      <w:pPr>
        <w:jc w:val="both"/>
        <w:rPr>
          <w:noProof/>
        </w:rPr>
      </w:pPr>
      <w:r>
        <w:rPr>
          <w:noProof/>
        </w:rPr>
        <w:t>b) Identify the i) Nominal Value, ii) Coupon and iii) Maturity Date</w:t>
      </w:r>
      <w:r w:rsidR="003A6F0E">
        <w:rPr>
          <w:noProof/>
        </w:rPr>
        <w:t xml:space="preserve"> for the Australian Government Bond (above).</w:t>
      </w:r>
    </w:p>
    <w:p w14:paraId="4FA08C16" w14:textId="1688BFC5" w:rsidR="003A6F0E" w:rsidRDefault="003A6F0E" w:rsidP="00323069">
      <w:pPr>
        <w:jc w:val="both"/>
        <w:rPr>
          <w:noProof/>
        </w:rPr>
      </w:pPr>
      <w:r>
        <w:rPr>
          <w:noProof/>
        </w:rPr>
        <w:t>c) Explain how the nominal value, coupon and maturity date are ‘inter-related’.</w:t>
      </w:r>
    </w:p>
    <w:p w14:paraId="411DE2EE" w14:textId="1E94190D" w:rsidR="00795BBE" w:rsidRDefault="003A6F0E" w:rsidP="00323069">
      <w:pPr>
        <w:jc w:val="both"/>
        <w:rPr>
          <w:noProof/>
        </w:rPr>
      </w:pPr>
      <w:r>
        <w:rPr>
          <w:noProof/>
        </w:rPr>
        <w:t xml:space="preserve">d) </w:t>
      </w:r>
      <w:r w:rsidR="004569A1">
        <w:rPr>
          <w:noProof/>
        </w:rPr>
        <w:t>Explain</w:t>
      </w:r>
      <w:r w:rsidR="00795BBE">
        <w:rPr>
          <w:noProof/>
        </w:rPr>
        <w:t xml:space="preserve"> the difference between the PRIMARY and SECONDARY capital markets for bonds.</w:t>
      </w:r>
    </w:p>
    <w:p w14:paraId="549649B3" w14:textId="4EB0A50C" w:rsidR="003A6F0E" w:rsidRDefault="00795BBE" w:rsidP="00323069">
      <w:pPr>
        <w:jc w:val="both"/>
        <w:rPr>
          <w:noProof/>
        </w:rPr>
      </w:pPr>
      <w:r>
        <w:rPr>
          <w:noProof/>
        </w:rPr>
        <w:t xml:space="preserve">e) Explain the impact of the Bank of England creating new money (QE) in the secondary market for bonds. </w:t>
      </w:r>
    </w:p>
    <w:p w14:paraId="68C2BB0F" w14:textId="38B93F7C" w:rsidR="00795BBE" w:rsidRDefault="00795BBE" w:rsidP="00323069">
      <w:pPr>
        <w:jc w:val="both"/>
        <w:rPr>
          <w:noProof/>
        </w:rPr>
      </w:pPr>
      <w:r>
        <w:rPr>
          <w:noProof/>
        </w:rPr>
        <w:t>f) What impact does this have on the price of bonds?</w:t>
      </w:r>
    </w:p>
    <w:p w14:paraId="118F122F" w14:textId="7D7CE58E" w:rsidR="00795BBE" w:rsidRDefault="00795BBE" w:rsidP="00323069">
      <w:pPr>
        <w:jc w:val="both"/>
        <w:rPr>
          <w:noProof/>
        </w:rPr>
      </w:pPr>
      <w:r>
        <w:rPr>
          <w:noProof/>
        </w:rPr>
        <w:t>g) Is the ‘coupon’ a fixed rate of interest or a variable rate of interest?</w:t>
      </w:r>
    </w:p>
    <w:p w14:paraId="53079214" w14:textId="30F4D759" w:rsidR="00795BBE" w:rsidRDefault="00795BBE" w:rsidP="00323069">
      <w:pPr>
        <w:jc w:val="both"/>
        <w:rPr>
          <w:noProof/>
        </w:rPr>
      </w:pPr>
      <w:r>
        <w:rPr>
          <w:noProof/>
        </w:rPr>
        <w:t>h) Assume that an increase in demand for bonds</w:t>
      </w:r>
      <w:r w:rsidR="0068194E">
        <w:rPr>
          <w:noProof/>
        </w:rPr>
        <w:t xml:space="preserve"> (due to QE)</w:t>
      </w:r>
      <w:r>
        <w:rPr>
          <w:noProof/>
        </w:rPr>
        <w:t xml:space="preserve"> has caused the price of the bond (above) to double to </w:t>
      </w:r>
      <w:r w:rsidR="0068194E">
        <w:rPr>
          <w:noProof/>
        </w:rPr>
        <w:t>a market price of $40. Use the formula provided</w:t>
      </w:r>
      <w:r>
        <w:rPr>
          <w:noProof/>
        </w:rPr>
        <w:t xml:space="preserve"> to calculate the </w:t>
      </w:r>
      <w:r w:rsidR="0068194E">
        <w:rPr>
          <w:noProof/>
        </w:rPr>
        <w:t>current yield of the bond. Show your workings.</w:t>
      </w:r>
    </w:p>
    <w:p w14:paraId="46667248" w14:textId="4A5E5C2C" w:rsidR="00B55392" w:rsidRDefault="00755F9B" w:rsidP="00323069">
      <w:pPr>
        <w:jc w:val="both"/>
        <w:rPr>
          <w:noProof/>
        </w:rPr>
      </w:pPr>
      <w:r>
        <w:rPr>
          <w:noProof/>
        </w:rPr>
        <w:t>i</w:t>
      </w:r>
      <w:r w:rsidR="00477E81">
        <w:rPr>
          <w:noProof/>
        </w:rPr>
        <w:t xml:space="preserve">) </w:t>
      </w:r>
      <w:r w:rsidR="00D635A0">
        <w:rPr>
          <w:noProof/>
        </w:rPr>
        <w:t>Lower yields on C</w:t>
      </w:r>
      <w:r w:rsidR="00477E81">
        <w:rPr>
          <w:noProof/>
        </w:rPr>
        <w:t>orprate</w:t>
      </w:r>
      <w:r w:rsidR="00D635A0">
        <w:rPr>
          <w:noProof/>
        </w:rPr>
        <w:t xml:space="preserve"> Bonds and Gilts</w:t>
      </w:r>
      <w:r w:rsidR="00B55392">
        <w:rPr>
          <w:noProof/>
        </w:rPr>
        <w:t xml:space="preserve"> in turn</w:t>
      </w:r>
      <w:r w:rsidR="00D635A0">
        <w:rPr>
          <w:noProof/>
        </w:rPr>
        <w:t xml:space="preserve"> </w:t>
      </w:r>
      <w:r w:rsidR="00B55392">
        <w:rPr>
          <w:noProof/>
        </w:rPr>
        <w:t>push down the borrowing costs of banks, resulting in lower borrowing costs, which in theory stimulate the demand side of the economy.</w:t>
      </w:r>
    </w:p>
    <w:p w14:paraId="78289C45" w14:textId="77777777" w:rsidR="008D22AC" w:rsidRDefault="008D22AC" w:rsidP="00323069">
      <w:pPr>
        <w:jc w:val="both"/>
        <w:rPr>
          <w:b/>
          <w:noProof/>
        </w:rPr>
      </w:pPr>
    </w:p>
    <w:p w14:paraId="63A9E707" w14:textId="0810EC0F" w:rsidR="00C760A0" w:rsidRPr="00C760A0" w:rsidRDefault="00C760A0" w:rsidP="00323069">
      <w:pPr>
        <w:jc w:val="both"/>
        <w:rPr>
          <w:b/>
          <w:noProof/>
          <w:u w:val="single"/>
        </w:rPr>
      </w:pPr>
      <w:r w:rsidRPr="00C760A0">
        <w:rPr>
          <w:b/>
          <w:noProof/>
          <w:u w:val="single"/>
        </w:rPr>
        <w:t>Extension Questions</w:t>
      </w:r>
    </w:p>
    <w:p w14:paraId="7BDE6C72" w14:textId="77777777" w:rsidR="00981B2B" w:rsidRDefault="00B55392" w:rsidP="00323069">
      <w:pPr>
        <w:jc w:val="both"/>
        <w:rPr>
          <w:noProof/>
        </w:rPr>
      </w:pPr>
      <w:r w:rsidRPr="00981B2B">
        <w:rPr>
          <w:b/>
          <w:noProof/>
        </w:rPr>
        <w:t>Ext 1</w:t>
      </w:r>
      <w:r>
        <w:rPr>
          <w:noProof/>
        </w:rPr>
        <w:t>: Make 2 evaluative point</w:t>
      </w:r>
      <w:r w:rsidR="00981B2B">
        <w:rPr>
          <w:noProof/>
        </w:rPr>
        <w:t>s to explain why may the</w:t>
      </w:r>
      <w:r w:rsidR="003E19B2">
        <w:rPr>
          <w:noProof/>
        </w:rPr>
        <w:t xml:space="preserve"> success of QE</w:t>
      </w:r>
      <w:r>
        <w:rPr>
          <w:noProof/>
        </w:rPr>
        <w:t xml:space="preserve"> </w:t>
      </w:r>
      <w:r w:rsidR="00981B2B">
        <w:rPr>
          <w:noProof/>
        </w:rPr>
        <w:t xml:space="preserve">may be limited </w:t>
      </w:r>
      <w:r>
        <w:rPr>
          <w:noProof/>
        </w:rPr>
        <w:t>in realit</w:t>
      </w:r>
      <w:r w:rsidR="003E19B2">
        <w:rPr>
          <w:noProof/>
        </w:rPr>
        <w:t>y (</w:t>
      </w:r>
      <w:r w:rsidR="003E19B2" w:rsidRPr="003E19B2">
        <w:rPr>
          <w:b/>
          <w:noProof/>
        </w:rPr>
        <w:t>hints</w:t>
      </w:r>
      <w:r w:rsidR="003E19B2">
        <w:rPr>
          <w:noProof/>
        </w:rPr>
        <w:t>: savers, banks liquidity shortage</w:t>
      </w:r>
      <w:r>
        <w:rPr>
          <w:noProof/>
        </w:rPr>
        <w:t>, inflation,</w:t>
      </w:r>
      <w:r w:rsidR="003E19B2">
        <w:rPr>
          <w:noProof/>
        </w:rPr>
        <w:t xml:space="preserve"> exchange rate</w:t>
      </w:r>
      <w:r w:rsidR="00981B2B">
        <w:rPr>
          <w:noProof/>
        </w:rPr>
        <w:t>).</w:t>
      </w:r>
    </w:p>
    <w:p w14:paraId="36B496CB" w14:textId="53BBF888" w:rsidR="00981B2B" w:rsidRDefault="00981B2B" w:rsidP="00323069">
      <w:pPr>
        <w:jc w:val="both"/>
        <w:rPr>
          <w:noProof/>
        </w:rPr>
      </w:pPr>
      <w:r w:rsidRPr="00981B2B">
        <w:rPr>
          <w:b/>
          <w:noProof/>
        </w:rPr>
        <w:t>Ext 2</w:t>
      </w:r>
      <w:r>
        <w:rPr>
          <w:noProof/>
        </w:rPr>
        <w:t>: Calculate</w:t>
      </w:r>
      <w:r w:rsidR="0068194E">
        <w:rPr>
          <w:noProof/>
        </w:rPr>
        <w:t xml:space="preserve"> the current yield on a Greek 10 year Government bond (gilt) </w:t>
      </w:r>
      <w:r w:rsidR="003425D8">
        <w:rPr>
          <w:noProof/>
        </w:rPr>
        <w:t>which has a nominal value of £10</w:t>
      </w:r>
      <w:r w:rsidR="0068194E">
        <w:rPr>
          <w:noProof/>
        </w:rPr>
        <w:t xml:space="preserve">0 and a coupon of 8.2%. The current market price of the bond is £170. </w:t>
      </w:r>
    </w:p>
    <w:p w14:paraId="701DE2ED" w14:textId="6AA93379" w:rsidR="008D22AC" w:rsidRDefault="008D22AC" w:rsidP="00323069">
      <w:pPr>
        <w:jc w:val="both"/>
        <w:rPr>
          <w:noProof/>
        </w:rPr>
      </w:pPr>
      <w:r w:rsidRPr="008D22AC">
        <w:rPr>
          <w:b/>
          <w:noProof/>
        </w:rPr>
        <w:t>Ext 3</w:t>
      </w:r>
      <w:r>
        <w:rPr>
          <w:noProof/>
        </w:rPr>
        <w:t>: Explain what you think will happen to the price of a 10 year UK Gilt, which has a nominal value of £100, a coupon of 2% and a maturity date of 01/01/2017. The current market price of the gilt is £120!</w:t>
      </w:r>
    </w:p>
    <w:p w14:paraId="3224D145" w14:textId="77777777" w:rsidR="0068194E" w:rsidRDefault="00981B2B" w:rsidP="0068194E">
      <w:pPr>
        <w:jc w:val="both"/>
        <w:rPr>
          <w:noProof/>
        </w:rPr>
      </w:pPr>
      <w:r w:rsidRPr="00981B2B">
        <w:rPr>
          <w:b/>
          <w:noProof/>
        </w:rPr>
        <w:t xml:space="preserve">Ext </w:t>
      </w:r>
      <w:r w:rsidR="008D22AC">
        <w:rPr>
          <w:b/>
          <w:noProof/>
        </w:rPr>
        <w:t>Reading</w:t>
      </w:r>
      <w:r>
        <w:rPr>
          <w:noProof/>
        </w:rPr>
        <w:t>: Impact of QE on Exchange Rates: (</w:t>
      </w:r>
      <w:hyperlink r:id="rId28" w:history="1">
        <w:r w:rsidR="008032DC" w:rsidRPr="000A7E0D">
          <w:rPr>
            <w:rStyle w:val="Hyperlink"/>
            <w:noProof/>
          </w:rPr>
          <w:t>http://www.tutor2u.net/economics/blog/economax-how-does-quantitative-easing-affect-the-exchange-rate)</w:t>
        </w:r>
      </w:hyperlink>
    </w:p>
    <w:p w14:paraId="4D4CAA65" w14:textId="497D2373" w:rsidR="008032DC" w:rsidRPr="0068194E" w:rsidRDefault="008032DC" w:rsidP="0068194E">
      <w:pPr>
        <w:jc w:val="both"/>
        <w:rPr>
          <w:noProof/>
        </w:rPr>
      </w:pPr>
      <w:r>
        <w:rPr>
          <w:rFonts w:ascii="Arial" w:hAnsi="Arial" w:cs="Arial"/>
          <w:b/>
        </w:rPr>
        <w:t>Notes Page</w:t>
      </w:r>
    </w:p>
    <w:p w14:paraId="1131C128" w14:textId="77777777" w:rsidR="008032DC" w:rsidRPr="00113D69" w:rsidRDefault="008032DC" w:rsidP="008032DC">
      <w:pPr>
        <w:jc w:val="both"/>
        <w:rPr>
          <w:noProof/>
        </w:rPr>
      </w:pPr>
      <w:r w:rsidRPr="00375E8F">
        <w:rPr>
          <w:noProof/>
          <w:lang w:eastAsia="en-GB"/>
        </w:rPr>
        <w:drawing>
          <wp:inline distT="0" distB="0" distL="0" distR="0" wp14:anchorId="3CCBD48D" wp14:editId="72A607D3">
            <wp:extent cx="6555105" cy="9313594"/>
            <wp:effectExtent l="0" t="0" r="0" b="825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9577" cy="9334156"/>
                    </a:xfrm>
                    <a:prstGeom prst="rect">
                      <a:avLst/>
                    </a:prstGeom>
                    <a:noFill/>
                    <a:ln>
                      <a:noFill/>
                    </a:ln>
                  </pic:spPr>
                </pic:pic>
              </a:graphicData>
            </a:graphic>
          </wp:inline>
        </w:drawing>
      </w:r>
    </w:p>
    <w:p w14:paraId="66872B5A" w14:textId="77777777" w:rsidR="008032DC" w:rsidRDefault="008032DC" w:rsidP="008032DC">
      <w:pPr>
        <w:spacing w:after="0"/>
        <w:jc w:val="both"/>
        <w:rPr>
          <w:rFonts w:ascii="Arial" w:hAnsi="Arial" w:cs="Arial"/>
          <w:b/>
        </w:rPr>
      </w:pPr>
      <w:r>
        <w:rPr>
          <w:rFonts w:ascii="Arial" w:hAnsi="Arial" w:cs="Arial"/>
          <w:b/>
        </w:rPr>
        <w:t>Notes Page</w:t>
      </w:r>
    </w:p>
    <w:p w14:paraId="4F412040" w14:textId="6F41BB12" w:rsidR="00AA07FC" w:rsidRDefault="008032DC" w:rsidP="00323069">
      <w:pPr>
        <w:jc w:val="both"/>
        <w:rPr>
          <w:noProof/>
        </w:rPr>
      </w:pPr>
      <w:r w:rsidRPr="00375E8F">
        <w:rPr>
          <w:noProof/>
          <w:lang w:eastAsia="en-GB"/>
        </w:rPr>
        <w:drawing>
          <wp:inline distT="0" distB="0" distL="0" distR="0" wp14:anchorId="3EC33E82" wp14:editId="6341D2D2">
            <wp:extent cx="6555105" cy="9313594"/>
            <wp:effectExtent l="0" t="0" r="0" b="825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9577" cy="9334156"/>
                    </a:xfrm>
                    <a:prstGeom prst="rect">
                      <a:avLst/>
                    </a:prstGeom>
                    <a:noFill/>
                    <a:ln>
                      <a:noFill/>
                    </a:ln>
                  </pic:spPr>
                </pic:pic>
              </a:graphicData>
            </a:graphic>
          </wp:inline>
        </w:drawing>
      </w:r>
      <w:r w:rsidR="00B55392">
        <w:rPr>
          <w:noProof/>
        </w:rPr>
        <w:t xml:space="preserve"> </w:t>
      </w:r>
      <w:r w:rsidR="00D635A0">
        <w:rPr>
          <w:noProof/>
        </w:rPr>
        <w:t xml:space="preserve"> </w:t>
      </w:r>
      <w:r w:rsidR="00477E81">
        <w:rPr>
          <w:noProof/>
        </w:rPr>
        <w:t xml:space="preserve"> </w:t>
      </w:r>
    </w:p>
    <w:p w14:paraId="78C4CFEF" w14:textId="16D5A853" w:rsidR="00205B98" w:rsidRPr="00323069" w:rsidRDefault="00323069" w:rsidP="00323069">
      <w:pPr>
        <w:jc w:val="both"/>
        <w:rPr>
          <w:noProof/>
        </w:rPr>
      </w:pPr>
      <w:r w:rsidRPr="004F0FEF">
        <w:rPr>
          <w:rFonts w:ascii="Cambria" w:hAnsi="Cambria"/>
          <w:noProof/>
          <w:sz w:val="32"/>
          <w:lang w:eastAsia="en-GB"/>
        </w:rPr>
        <mc:AlternateContent>
          <mc:Choice Requires="wps">
            <w:drawing>
              <wp:anchor distT="0" distB="0" distL="114300" distR="114300" simplePos="0" relativeHeight="251666432" behindDoc="0" locked="0" layoutInCell="1" allowOverlap="1" wp14:anchorId="6FA55542" wp14:editId="5A735D78">
                <wp:simplePos x="0" y="0"/>
                <wp:positionH relativeFrom="column">
                  <wp:posOffset>1094740</wp:posOffset>
                </wp:positionH>
                <wp:positionV relativeFrom="paragraph">
                  <wp:posOffset>-111125</wp:posOffset>
                </wp:positionV>
                <wp:extent cx="4582160" cy="457200"/>
                <wp:effectExtent l="0" t="0" r="15240" b="25400"/>
                <wp:wrapNone/>
                <wp:docPr id="10"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2160"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margin">
                  <wp14:pctWidth>0</wp14:pctWidth>
                </wp14:sizeRelH>
              </wp:anchor>
            </w:drawing>
          </mc:Choice>
          <mc:Fallback>
            <w:pict>
              <v:roundrect w14:anchorId="42E93C47" id="AutoShape 5" o:spid="_x0000_s1026" style="position:absolute;margin-left:86.2pt;margin-top:-8.75pt;width:360.8pt;height:36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"/>
            </w:pict>
          </mc:Fallback>
        </mc:AlternateContent>
      </w:r>
      <w:r w:rsidRPr="004F0FEF">
        <w:rPr>
          <w:rFonts w:ascii="Cambria" w:hAnsi="Cambria"/>
          <w:noProof/>
          <w:sz w:val="32"/>
          <w:lang w:eastAsia="en-GB"/>
        </w:rPr>
        <mc:AlternateContent>
          <mc:Choice Requires="wps">
            <w:drawing>
              <wp:anchor distT="0" distB="0" distL="114300" distR="114300" simplePos="0" relativeHeight="251667456" behindDoc="0" locked="0" layoutInCell="1" allowOverlap="1" wp14:anchorId="7A2C7A48" wp14:editId="62B88691">
                <wp:simplePos x="0" y="0"/>
                <wp:positionH relativeFrom="column">
                  <wp:posOffset>0</wp:posOffset>
                </wp:positionH>
                <wp:positionV relativeFrom="paragraph">
                  <wp:posOffset>-226695</wp:posOffset>
                </wp:positionV>
                <wp:extent cx="685800" cy="457200"/>
                <wp:effectExtent l="0"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19703E" w14:textId="77777777" w:rsidR="00F5323B" w:rsidRPr="00ED0C43" w:rsidRDefault="00F5323B" w:rsidP="004F0FEF">
                            <w:pPr>
                              <w:rPr>
                                <w:rFonts w:ascii="Arial" w:hAnsi="Arial" w:cs="Arial"/>
                                <w:b/>
                                <w:sz w:val="10"/>
                                <w:szCs w:val="10"/>
                              </w:rPr>
                            </w:pPr>
                          </w:p>
                          <w:p w14:paraId="36F3C680" w14:textId="1D754D55" w:rsidR="00F5323B" w:rsidRPr="008662B4" w:rsidRDefault="00F5323B" w:rsidP="004F0FEF">
                            <w:pPr>
                              <w:rPr>
                                <w:rFonts w:ascii="Arial" w:hAnsi="Arial" w:cs="Arial"/>
                                <w:b/>
                                <w:color w:val="000000" w:themeColor="text1"/>
                              </w:rPr>
                            </w:pPr>
                            <w:r>
                              <w:rPr>
                                <w:rFonts w:ascii="Arial" w:hAnsi="Arial" w:cs="Arial"/>
                                <w:b/>
                                <w:color w:val="FFFFFF"/>
                              </w:rPr>
                              <w:t xml:space="preserve">A </w:t>
                            </w:r>
                            <w:r>
                              <w:rPr>
                                <w:rFonts w:ascii="Arial" w:hAnsi="Arial" w:cs="Arial"/>
                                <w:b/>
                                <w:color w:val="000000" w:themeColor="text1"/>
                              </w:rPr>
                              <w:t>C</w:t>
                            </w:r>
                          </w:p>
                          <w:p w14:paraId="4112FD62" w14:textId="77777777" w:rsidR="00F5323B" w:rsidRPr="00ED0C43" w:rsidRDefault="00F5323B" w:rsidP="004F0FEF">
                            <w:pPr>
                              <w:rPr>
                                <w:rFonts w:ascii="Arial" w:hAnsi="Arial" w:cs="Arial"/>
                                <w:b/>
                              </w:rPr>
                            </w:pPr>
                            <w:r>
                              <w:rPr>
                                <w:rFonts w:ascii="Arial" w:hAnsi="Arial" w:cs="Arial"/>
                                <w:b/>
                                <w:sz w:val="20"/>
                              </w:rPr>
                              <w:t xml:space="preserve">    </w:t>
                            </w:r>
                            <w:proofErr w:type="gramStart"/>
                            <w:r>
                              <w:rPr>
                                <w:rFonts w:ascii="Arial" w:hAnsi="Arial" w:cs="Arial"/>
                                <w:b/>
                                <w:sz w:val="20"/>
                              </w:rPr>
                              <w:t>a</w:t>
                            </w:r>
                            <w:proofErr w:type="gramEnd"/>
                            <w:r>
                              <w:rPr>
                                <w:rFonts w:ascii="Arial" w:hAnsi="Arial" w:cs="Arial"/>
                                <w:b/>
                                <w:sz w:val="20"/>
                              </w:rPr>
                              <w:t xml:space="preserve">  </w:t>
                            </w:r>
                          </w:p>
                        </w:txbxContent>
                      </wps:txbx>
                      <wps:bodyPr rot="0" vert="horz" wrap="square" lIns="91440" tIns="45720" rIns="91440" bIns="45720" anchor="t" anchorCtr="0" upright="1">
                        <a:noAutofit/>
                      </wps:bodyPr>
                    </wps:wsp>
                  </a:graphicData>
                </a:graphic>
              </wp:anchor>
            </w:drawing>
          </mc:Choice>
          <mc:Fallback>
            <w:pict>
              <v:shape w14:anchorId="7A2C7A48" id="_x0000_s1043" type="#_x0000_t202" style="position:absolute;left:0;text-align:left;margin-left:0;margin-top:-17.85pt;width:54pt;height:3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" filled="f" stroked="f">
                <v:textbox>
                  <w:txbxContent>
                    <w:p w14:paraId="3C19703E" w14:textId="77777777" w:rsidR="00F5323B" w:rsidRPr="00ED0C43" w:rsidRDefault="00F5323B" w:rsidP="004F0FEF">
                      <w:pPr>
                        <w:rPr>
                          <w:rFonts w:ascii="Arial" w:hAnsi="Arial" w:cs="Arial"/>
                          <w:b/>
                          <w:sz w:val="10"/>
                          <w:szCs w:val="10"/>
                        </w:rPr>
                      </w:pPr>
                    </w:p>
                    <w:p w14:paraId="36F3C680" w14:textId="1D754D55" w:rsidR="00F5323B" w:rsidRPr="008662B4" w:rsidRDefault="00F5323B" w:rsidP="004F0FEF">
                      <w:pPr>
                        <w:rPr>
                          <w:rFonts w:ascii="Arial" w:hAnsi="Arial" w:cs="Arial"/>
                          <w:b/>
                          <w:color w:val="000000" w:themeColor="text1"/>
                        </w:rPr>
                      </w:pPr>
                      <w:r>
                        <w:rPr>
                          <w:rFonts w:ascii="Arial" w:hAnsi="Arial" w:cs="Arial"/>
                          <w:b/>
                          <w:color w:val="FFFFFF"/>
                        </w:rPr>
                        <w:t xml:space="preserve">A </w:t>
                      </w:r>
                      <w:r>
                        <w:rPr>
                          <w:rFonts w:ascii="Arial" w:hAnsi="Arial" w:cs="Arial"/>
                          <w:b/>
                          <w:color w:val="000000" w:themeColor="text1"/>
                        </w:rPr>
                        <w:t>C</w:t>
                      </w:r>
                    </w:p>
                    <w:p w14:paraId="4112FD62" w14:textId="77777777" w:rsidR="00F5323B" w:rsidRPr="00ED0C43" w:rsidRDefault="00F5323B" w:rsidP="004F0FEF">
                      <w:pPr>
                        <w:rPr>
                          <w:rFonts w:ascii="Arial" w:hAnsi="Arial" w:cs="Arial"/>
                          <w:b/>
                        </w:rPr>
                      </w:pPr>
                      <w:r>
                        <w:rPr>
                          <w:rFonts w:ascii="Arial" w:hAnsi="Arial" w:cs="Arial"/>
                          <w:b/>
                          <w:sz w:val="20"/>
                        </w:rPr>
                        <w:t xml:space="preserve">    </w:t>
                      </w:r>
                      <w:proofErr w:type="gramStart"/>
                      <w:r>
                        <w:rPr>
                          <w:rFonts w:ascii="Arial" w:hAnsi="Arial" w:cs="Arial"/>
                          <w:b/>
                          <w:sz w:val="20"/>
                        </w:rPr>
                        <w:t>a</w:t>
                      </w:r>
                      <w:proofErr w:type="gramEnd"/>
                      <w:r>
                        <w:rPr>
                          <w:rFonts w:ascii="Arial" w:hAnsi="Arial" w:cs="Arial"/>
                          <w:b/>
                          <w:sz w:val="20"/>
                        </w:rPr>
                        <w:t xml:space="preserve">  </w:t>
                      </w:r>
                    </w:p>
                  </w:txbxContent>
                </v:textbox>
              </v:shape>
            </w:pict>
          </mc:Fallback>
        </mc:AlternateContent>
      </w:r>
      <w:r w:rsidRPr="004F0FEF">
        <w:rPr>
          <w:rFonts w:ascii="Cambria" w:hAnsi="Cambria"/>
          <w:noProof/>
          <w:sz w:val="32"/>
          <w:lang w:eastAsia="en-GB"/>
        </w:rPr>
        <mc:AlternateContent>
          <mc:Choice Requires="wps">
            <w:drawing>
              <wp:anchor distT="0" distB="0" distL="114300" distR="114300" simplePos="0" relativeHeight="251668480" behindDoc="0" locked="0" layoutInCell="1" allowOverlap="1" wp14:anchorId="434E6C07" wp14:editId="5CDB7093">
                <wp:simplePos x="0" y="0"/>
                <wp:positionH relativeFrom="column">
                  <wp:posOffset>1104265</wp:posOffset>
                </wp:positionH>
                <wp:positionV relativeFrom="paragraph">
                  <wp:posOffset>-231775</wp:posOffset>
                </wp:positionV>
                <wp:extent cx="4538980" cy="610870"/>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8980" cy="610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A13E7" w14:textId="77777777" w:rsidR="00F5323B" w:rsidRPr="00040B6C" w:rsidRDefault="00F5323B" w:rsidP="004F0FEF">
                            <w:pPr>
                              <w:jc w:val="center"/>
                              <w:rPr>
                                <w:rFonts w:ascii="Arial" w:hAnsi="Arial" w:cs="Arial"/>
                                <w:b/>
                                <w:sz w:val="8"/>
                                <w:szCs w:val="40"/>
                              </w:rPr>
                            </w:pPr>
                          </w:p>
                          <w:p w14:paraId="3FBA765C" w14:textId="67945D9C" w:rsidR="00F5323B" w:rsidRPr="00E26EA3" w:rsidRDefault="00F5323B" w:rsidP="004F0FEF">
                            <w:pPr>
                              <w:jc w:val="center"/>
                              <w:rPr>
                                <w:rFonts w:ascii="Arial" w:hAnsi="Arial" w:cs="Arial"/>
                                <w:b/>
                                <w:sz w:val="36"/>
                                <w:szCs w:val="40"/>
                              </w:rPr>
                            </w:pPr>
                            <w:r>
                              <w:rPr>
                                <w:rFonts w:ascii="Arial" w:hAnsi="Arial" w:cs="Arial"/>
                                <w:b/>
                                <w:sz w:val="36"/>
                                <w:szCs w:val="40"/>
                              </w:rPr>
                              <w:t>Commercial Banks &amp; Investment Banks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4E6C07" id="_x0000_s1044" type="#_x0000_t202" style="position:absolute;left:0;text-align:left;margin-left:86.95pt;margin-top:-18.25pt;width:357.4pt;height:4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UX7ugIAAMI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" filled="f" stroked="f">
                <v:textbox>
                  <w:txbxContent>
                    <w:p w14:paraId="695A13E7" w14:textId="77777777" w:rsidR="00F5323B" w:rsidRPr="00040B6C" w:rsidRDefault="00F5323B" w:rsidP="004F0FEF">
                      <w:pPr>
                        <w:jc w:val="center"/>
                        <w:rPr>
                          <w:rFonts w:ascii="Arial" w:hAnsi="Arial" w:cs="Arial"/>
                          <w:b/>
                          <w:sz w:val="8"/>
                          <w:szCs w:val="40"/>
                        </w:rPr>
                      </w:pPr>
                    </w:p>
                    <w:p w14:paraId="3FBA765C" w14:textId="67945D9C" w:rsidR="00F5323B" w:rsidRPr="00E26EA3" w:rsidRDefault="00F5323B" w:rsidP="004F0FEF">
                      <w:pPr>
                        <w:jc w:val="center"/>
                        <w:rPr>
                          <w:rFonts w:ascii="Arial" w:hAnsi="Arial" w:cs="Arial"/>
                          <w:b/>
                          <w:sz w:val="36"/>
                          <w:szCs w:val="40"/>
                        </w:rPr>
                      </w:pPr>
                      <w:r>
                        <w:rPr>
                          <w:rFonts w:ascii="Arial" w:hAnsi="Arial" w:cs="Arial"/>
                          <w:b/>
                          <w:sz w:val="36"/>
                          <w:szCs w:val="40"/>
                        </w:rPr>
                        <w:t>Commercial Banks &amp; Investment Banks</w:t>
                      </w:r>
                    </w:p>
                  </w:txbxContent>
                </v:textbox>
              </v:shape>
            </w:pict>
          </mc:Fallback>
        </mc:AlternateContent>
      </w:r>
      <w:r w:rsidRPr="004F0FEF">
        <w:rPr>
          <w:rFonts w:ascii="Cambria" w:hAnsi="Cambria"/>
          <w:noProof/>
          <w:sz w:val="32"/>
          <w:lang w:eastAsia="en-GB"/>
        </w:rPr>
        <mc:AlternateContent>
          <mc:Choice Requires="wps">
            <w:drawing>
              <wp:anchor distT="0" distB="0" distL="114300" distR="114300" simplePos="0" relativeHeight="251669504" behindDoc="0" locked="0" layoutInCell="1" allowOverlap="1" wp14:anchorId="537AE5AD" wp14:editId="509F2FB3">
                <wp:simplePos x="0" y="0"/>
                <wp:positionH relativeFrom="column">
                  <wp:posOffset>45720</wp:posOffset>
                </wp:positionH>
                <wp:positionV relativeFrom="paragraph">
                  <wp:posOffset>-122555</wp:posOffset>
                </wp:positionV>
                <wp:extent cx="457200" cy="457200"/>
                <wp:effectExtent l="0" t="0" r="25400" b="25400"/>
                <wp:wrapNone/>
                <wp:docPr id="13"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oval w14:anchorId="02A711D4" id="Oval 9" o:spid="_x0000_s1026" style="position:absolute;margin-left:3.6pt;margin-top:-9.65pt;width:36pt;height:36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" filled="f"/>
            </w:pict>
          </mc:Fallback>
        </mc:AlternateContent>
      </w:r>
    </w:p>
    <w:p w14:paraId="1DA748ED" w14:textId="77777777" w:rsidR="00323069" w:rsidRDefault="00323069" w:rsidP="00323069">
      <w:pPr>
        <w:spacing w:after="0" w:line="240" w:lineRule="auto"/>
        <w:jc w:val="center"/>
      </w:pPr>
    </w:p>
    <w:p w14:paraId="7570A3E3" w14:textId="77777777" w:rsidR="00A811B8" w:rsidRPr="00D00AD8" w:rsidRDefault="00A811B8" w:rsidP="00A811B8">
      <w:pPr>
        <w:pStyle w:val="ListParagraph"/>
        <w:numPr>
          <w:ilvl w:val="0"/>
          <w:numId w:val="11"/>
        </w:numPr>
        <w:spacing w:after="200" w:line="276" w:lineRule="auto"/>
        <w:jc w:val="both"/>
        <w:rPr>
          <w:rFonts w:cstheme="minorHAnsi"/>
          <w:b/>
        </w:rPr>
      </w:pPr>
      <w:r w:rsidRPr="00D00AD8">
        <w:rPr>
          <w:rFonts w:cstheme="minorHAnsi"/>
          <w:b/>
          <w:color w:val="0070C0"/>
        </w:rPr>
        <w:t>Commercial banks (a.k.a. retail banks)</w:t>
      </w:r>
      <w:r w:rsidRPr="00D00AD8">
        <w:rPr>
          <w:rFonts w:cstheme="minorHAnsi"/>
          <w:b/>
        </w:rPr>
        <w:t xml:space="preserve">: </w:t>
      </w:r>
      <w:r w:rsidRPr="00D00AD8">
        <w:rPr>
          <w:rFonts w:cstheme="minorHAnsi"/>
        </w:rPr>
        <w:t>are banks that provide services to households and firms, such as savings accounts, loans, mortgages, credit cards, foreign exchange and insurance.</w:t>
      </w:r>
    </w:p>
    <w:p w14:paraId="7D4C202B" w14:textId="77777777" w:rsidR="00A811B8" w:rsidRPr="00D00AD8" w:rsidRDefault="00A811B8" w:rsidP="00A811B8">
      <w:pPr>
        <w:pStyle w:val="ListParagraph"/>
        <w:numPr>
          <w:ilvl w:val="0"/>
          <w:numId w:val="11"/>
        </w:numPr>
        <w:spacing w:after="200" w:line="276" w:lineRule="auto"/>
        <w:jc w:val="both"/>
        <w:rPr>
          <w:rFonts w:cstheme="minorHAnsi"/>
          <w:b/>
        </w:rPr>
      </w:pPr>
      <w:r w:rsidRPr="00D00AD8">
        <w:rPr>
          <w:rFonts w:cstheme="minorHAnsi"/>
          <w:b/>
          <w:color w:val="7030A0"/>
        </w:rPr>
        <w:t xml:space="preserve">Investment banks: </w:t>
      </w:r>
      <w:r w:rsidRPr="00D00AD8">
        <w:rPr>
          <w:rFonts w:cstheme="minorHAnsi"/>
        </w:rPr>
        <w:t xml:space="preserve">are banks do not accept deposits from most households. Investment banks engage in a variety of activities in different financial markets, such as the foreign exchange market, the money markets, the capital markets and the derivatives market. They also provide advice to companies about raising share capital and when considering takeovers and mergers. </w:t>
      </w:r>
    </w:p>
    <w:p w14:paraId="313D919A" w14:textId="1BB5BE3C" w:rsidR="00FE366B" w:rsidRDefault="00F05E9A" w:rsidP="00F05E9A">
      <w:pPr>
        <w:spacing w:after="120" w:line="240" w:lineRule="auto"/>
        <w:rPr>
          <w:b/>
          <w:sz w:val="24"/>
          <w:u w:val="single"/>
        </w:rPr>
      </w:pPr>
      <w:r w:rsidRPr="00D00AD8">
        <w:rPr>
          <w:b/>
          <w:sz w:val="24"/>
          <w:u w:val="single"/>
        </w:rPr>
        <w:t>How Commercial B</w:t>
      </w:r>
      <w:r w:rsidR="00D230B1">
        <w:rPr>
          <w:b/>
          <w:sz w:val="24"/>
          <w:u w:val="single"/>
        </w:rPr>
        <w:t>anks make Create Credit</w:t>
      </w:r>
      <w:r w:rsidRPr="00D00AD8">
        <w:rPr>
          <w:b/>
          <w:sz w:val="24"/>
          <w:u w:val="single"/>
        </w:rPr>
        <w:t xml:space="preserve"> (</w:t>
      </w:r>
      <w:r w:rsidR="00087B2E">
        <w:rPr>
          <w:b/>
          <w:sz w:val="24"/>
          <w:u w:val="single"/>
        </w:rPr>
        <w:t xml:space="preserve">and profit… </w:t>
      </w:r>
      <w:r w:rsidRPr="00D00AD8">
        <w:rPr>
          <w:b/>
          <w:sz w:val="24"/>
          <w:u w:val="single"/>
        </w:rPr>
        <w:t>in theory…)</w:t>
      </w:r>
    </w:p>
    <w:p w14:paraId="695F18C4" w14:textId="1945C1CB" w:rsidR="00D87FD3" w:rsidRPr="00455415" w:rsidRDefault="00F93CEC" w:rsidP="00F05E9A">
      <w:pPr>
        <w:spacing w:after="120" w:line="240" w:lineRule="auto"/>
        <w:rPr>
          <w:sz w:val="24"/>
          <w:u w:val="single"/>
        </w:rPr>
      </w:pPr>
      <w:r w:rsidRPr="00455415">
        <w:rPr>
          <w:b/>
          <w:noProof/>
          <w:sz w:val="24"/>
          <w:highlight w:val="cyan"/>
          <w:lang w:eastAsia="en-GB"/>
        </w:rPr>
        <w:drawing>
          <wp:anchor distT="0" distB="0" distL="114300" distR="114300" simplePos="0" relativeHeight="251718656" behindDoc="0" locked="0" layoutInCell="1" allowOverlap="1" wp14:anchorId="649BD6FF" wp14:editId="53ACE792">
            <wp:simplePos x="0" y="0"/>
            <wp:positionH relativeFrom="column">
              <wp:posOffset>7603490</wp:posOffset>
            </wp:positionH>
            <wp:positionV relativeFrom="paragraph">
              <wp:posOffset>4636135</wp:posOffset>
            </wp:positionV>
            <wp:extent cx="5557597" cy="6103869"/>
            <wp:effectExtent l="25400" t="25400" r="30480" b="17780"/>
            <wp:wrapNone/>
            <wp:docPr id="2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29"/>
                    <a:srcRect l="6009" r="30999"/>
                    <a:stretch/>
                  </pic:blipFill>
                  <pic:spPr>
                    <a:xfrm>
                      <a:off x="0" y="0"/>
                      <a:ext cx="5557597" cy="6103869"/>
                    </a:xfrm>
                    <a:prstGeom prst="rect">
                      <a:avLst/>
                    </a:prstGeom>
                    <a:ln>
                      <a:solidFill>
                        <a:schemeClr val="tx1"/>
                      </a:solidFill>
                    </a:ln>
                  </pic:spPr>
                </pic:pic>
              </a:graphicData>
            </a:graphic>
          </wp:anchor>
        </w:drawing>
      </w:r>
      <w:r w:rsidRPr="00455415">
        <w:rPr>
          <w:b/>
          <w:noProof/>
          <w:sz w:val="24"/>
          <w:highlight w:val="cyan"/>
          <w:lang w:eastAsia="en-GB"/>
        </w:rPr>
        <mc:AlternateContent>
          <mc:Choice Requires="wps">
            <w:drawing>
              <wp:anchor distT="0" distB="0" distL="114300" distR="114300" simplePos="0" relativeHeight="251719680" behindDoc="0" locked="0" layoutInCell="1" allowOverlap="1" wp14:anchorId="4AFF7AF8" wp14:editId="461D53D6">
                <wp:simplePos x="0" y="0"/>
                <wp:positionH relativeFrom="column">
                  <wp:posOffset>7336790</wp:posOffset>
                </wp:positionH>
                <wp:positionV relativeFrom="paragraph">
                  <wp:posOffset>4026535</wp:posOffset>
                </wp:positionV>
                <wp:extent cx="0" cy="6590767"/>
                <wp:effectExtent l="25400" t="0" r="25400" b="38735"/>
                <wp:wrapNone/>
                <wp:docPr id="198" name="Straight Connector 6"/>
                <wp:cNvGraphicFramePr/>
                <a:graphic xmlns:a="http://schemas.openxmlformats.org/drawingml/2006/main">
                  <a:graphicData uri="http://schemas.microsoft.com/office/word/2010/wordprocessingShape">
                    <wps:wsp>
                      <wps:cNvCnPr/>
                      <wps:spPr>
                        <a:xfrm>
                          <a:off x="0" y="0"/>
                          <a:ext cx="0" cy="6590767"/>
                        </a:xfrm>
                        <a:prstGeom prst="line">
                          <a:avLst/>
                        </a:prstGeom>
                        <a:ln w="381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600C20" id="Straight Connector 6" o:spid="_x0000_s1026" style="position:absolute;z-index:251719680;visibility:visible;mso-wrap-style:square;mso-wrap-distance-left:9pt;mso-wrap-distance-top:0;mso-wrap-distance-right:9pt;mso-wrap-distance-bottom:0;mso-position-horizontal:absolute;mso-position-horizontal-relative:text;mso-position-vertical:absolute;mso-position-vertical-relative:text" from="577.7pt,317.05pt" to="577.7pt,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" strokecolor="red" strokeweight="3pt">
                <v:stroke dashstyle="dash" joinstyle="miter"/>
              </v:line>
            </w:pict>
          </mc:Fallback>
        </mc:AlternateContent>
      </w:r>
      <w:r w:rsidR="00D87FD3" w:rsidRPr="00455415">
        <w:rPr>
          <w:b/>
          <w:sz w:val="24"/>
          <w:highlight w:val="cyan"/>
          <w:u w:val="single"/>
        </w:rPr>
        <w:t>Activity 1</w:t>
      </w:r>
      <w:r w:rsidR="00D87FD3" w:rsidRPr="00455415">
        <w:rPr>
          <w:sz w:val="24"/>
          <w:highlight w:val="cyan"/>
          <w:u w:val="single"/>
        </w:rPr>
        <w:t>: Answer the following questions in the space below.</w:t>
      </w:r>
    </w:p>
    <w:p w14:paraId="2F10C5AD" w14:textId="345CF6A8" w:rsidR="00D00AD8" w:rsidRDefault="00D87FD3" w:rsidP="00F05E9A">
      <w:pPr>
        <w:spacing w:after="120" w:line="240" w:lineRule="auto"/>
      </w:pPr>
      <w:r>
        <w:t xml:space="preserve">a) </w:t>
      </w:r>
      <w:r w:rsidRPr="00D87FD3">
        <w:t>Explain how Commercial Banks make profit</w:t>
      </w:r>
      <w:r w:rsidR="00E977CD">
        <w:t xml:space="preserve"> </w:t>
      </w:r>
      <w:r w:rsidRPr="00D87FD3">
        <w:t>according to</w:t>
      </w:r>
      <w:r w:rsidR="00A4549B" w:rsidRPr="00D87FD3">
        <w:t xml:space="preserve"> </w:t>
      </w:r>
      <w:r w:rsidRPr="00D87FD3">
        <w:t>the traditional banking model.</w:t>
      </w:r>
    </w:p>
    <w:p w14:paraId="472E101F" w14:textId="2C292DAC" w:rsidR="00D87FD3" w:rsidRDefault="00D87FD3" w:rsidP="00F05E9A">
      <w:pPr>
        <w:spacing w:after="120" w:line="240" w:lineRule="auto"/>
      </w:pPr>
      <w:r>
        <w:t>b) How does ‘Credit Creation’ differ between the two models?</w:t>
      </w:r>
    </w:p>
    <w:p w14:paraId="403E2BF5" w14:textId="1F62C828" w:rsidR="00D87FD3" w:rsidRPr="00D87FD3" w:rsidRDefault="00D87FD3" w:rsidP="00F05E9A">
      <w:pPr>
        <w:spacing w:after="120" w:line="240" w:lineRule="auto"/>
      </w:pPr>
      <w:r w:rsidRPr="00D87FD3">
        <w:rPr>
          <w:b/>
        </w:rPr>
        <w:t>Ext</w:t>
      </w:r>
      <w:r>
        <w:t>: Explain</w:t>
      </w:r>
      <w:r w:rsidR="00455415">
        <w:t xml:space="preserve"> a</w:t>
      </w:r>
      <w:r>
        <w:t xml:space="preserve"> </w:t>
      </w:r>
      <w:r w:rsidR="00455415">
        <w:t>downside of</w:t>
      </w:r>
      <w:r>
        <w:t xml:space="preserve"> the modern banking model (</w:t>
      </w:r>
      <w:r w:rsidRPr="00D87FD3">
        <w:rPr>
          <w:b/>
        </w:rPr>
        <w:t>hint</w:t>
      </w:r>
      <w:r>
        <w:t>: what caused the ‘credit crunch’).</w:t>
      </w:r>
    </w:p>
    <w:p w14:paraId="196FF127" w14:textId="328A5E26" w:rsidR="00966EC0" w:rsidRDefault="00D87FD3" w:rsidP="00E977CD">
      <w:pPr>
        <w:spacing w:after="120" w:line="240" w:lineRule="auto"/>
      </w:pPr>
      <w:r w:rsidRPr="00B43409">
        <w:rPr>
          <w:noProof/>
          <w:highlight w:val="red"/>
          <w:lang w:eastAsia="en-GB"/>
        </w:rPr>
        <w:drawing>
          <wp:inline distT="0" distB="0" distL="0" distR="0" wp14:anchorId="3ED1B98C" wp14:editId="068BE0EA">
            <wp:extent cx="6550025" cy="6466840"/>
            <wp:effectExtent l="0" t="0" r="3175" b="1016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35703"/>
                    <a:stretch/>
                  </pic:blipFill>
                  <pic:spPr bwMode="auto">
                    <a:xfrm>
                      <a:off x="0" y="0"/>
                      <a:ext cx="6625171" cy="6541032"/>
                    </a:xfrm>
                    <a:prstGeom prst="rect">
                      <a:avLst/>
                    </a:prstGeom>
                    <a:noFill/>
                    <a:ln>
                      <a:noFill/>
                    </a:ln>
                    <a:extLst>
                      <a:ext uri="{53640926-AAD7-44D8-BBD7-CCE9431645EC}">
                        <a14:shadowObscured xmlns:a14="http://schemas.microsoft.com/office/drawing/2010/main"/>
                      </a:ext>
                    </a:extLst>
                  </pic:spPr>
                </pic:pic>
              </a:graphicData>
            </a:graphic>
          </wp:inline>
        </w:drawing>
      </w:r>
    </w:p>
    <w:p w14:paraId="014AAD27" w14:textId="693B06FC" w:rsidR="00E977CD" w:rsidRPr="00E977CD" w:rsidRDefault="00E977CD" w:rsidP="00E977CD">
      <w:pPr>
        <w:spacing w:after="120" w:line="240" w:lineRule="auto"/>
        <w:rPr>
          <w:sz w:val="24"/>
          <w:u w:val="single"/>
        </w:rPr>
      </w:pPr>
      <w:r w:rsidRPr="00E977CD">
        <w:rPr>
          <w:b/>
          <w:sz w:val="24"/>
          <w:highlight w:val="cyan"/>
          <w:u w:val="single"/>
        </w:rPr>
        <w:t>Activity 2</w:t>
      </w:r>
      <w:r w:rsidRPr="00E977CD">
        <w:rPr>
          <w:sz w:val="24"/>
          <w:highlight w:val="cyan"/>
          <w:u w:val="single"/>
        </w:rPr>
        <w:t>: Answer the following questions in the space below.</w:t>
      </w:r>
    </w:p>
    <w:p w14:paraId="16060715" w14:textId="00658ADC" w:rsidR="00966EC0" w:rsidRDefault="00966EC0" w:rsidP="00966EC0">
      <w:pPr>
        <w:spacing w:after="120" w:line="240" w:lineRule="auto"/>
        <w:jc w:val="center"/>
      </w:pPr>
      <w:r w:rsidRPr="00966EC0">
        <w:rPr>
          <w:noProof/>
          <w:lang w:eastAsia="en-GB"/>
        </w:rPr>
        <w:drawing>
          <wp:inline distT="0" distB="0" distL="0" distR="0" wp14:anchorId="30FED4F0" wp14:editId="3B3BCE49">
            <wp:extent cx="5959866" cy="2515262"/>
            <wp:effectExtent l="25400" t="25400" r="34925" b="24765"/>
            <wp:docPr id="56" name="Content Placeholder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5"/>
                    <pic:cNvPicPr>
                      <a:picLocks noGrp="1" noChangeAspect="1"/>
                    </pic:cNvPicPr>
                  </pic:nvPicPr>
                  <pic:blipFill>
                    <a:blip r:embed="rId30"/>
                    <a:stretch>
                      <a:fillRect/>
                    </a:stretch>
                  </pic:blipFill>
                  <pic:spPr>
                    <a:xfrm>
                      <a:off x="0" y="0"/>
                      <a:ext cx="5984771" cy="2525773"/>
                    </a:xfrm>
                    <a:prstGeom prst="rect">
                      <a:avLst/>
                    </a:prstGeom>
                    <a:ln>
                      <a:solidFill>
                        <a:srgbClr val="00B0F0"/>
                      </a:solidFill>
                    </a:ln>
                  </pic:spPr>
                </pic:pic>
              </a:graphicData>
            </a:graphic>
          </wp:inline>
        </w:drawing>
      </w:r>
    </w:p>
    <w:p w14:paraId="49D9017F" w14:textId="528CC036" w:rsidR="00205B98" w:rsidRPr="00966EC0" w:rsidRDefault="00EA60B8" w:rsidP="00966EC0">
      <w:pPr>
        <w:spacing w:after="120" w:line="240" w:lineRule="auto"/>
        <w:jc w:val="center"/>
        <w:rPr>
          <w:lang w:val="en-US"/>
        </w:rPr>
      </w:pPr>
      <w:hyperlink r:id="rId31" w:history="1">
        <w:r w:rsidR="00966EC0" w:rsidRPr="00B050AA">
          <w:rPr>
            <w:rStyle w:val="Hyperlink"/>
          </w:rPr>
          <w:t>https://</w:t>
        </w:r>
      </w:hyperlink>
      <w:hyperlink r:id="rId32" w:history="1">
        <w:r w:rsidR="00966EC0" w:rsidRPr="00B050AA">
          <w:rPr>
            <w:rStyle w:val="Hyperlink"/>
          </w:rPr>
          <w:t>www.youtube.com/watch?v=eTqT0psuSjk</w:t>
        </w:r>
      </w:hyperlink>
    </w:p>
    <w:p w14:paraId="71C3C3DE" w14:textId="6F7C6F5F" w:rsidR="00113D69" w:rsidRDefault="00B050AA" w:rsidP="006E4FCF">
      <w:pPr>
        <w:rPr>
          <w:rFonts w:ascii="Cambria" w:hAnsi="Cambria"/>
          <w:sz w:val="32"/>
        </w:rPr>
      </w:pPr>
      <w:r w:rsidRPr="00B43409">
        <w:rPr>
          <w:noProof/>
          <w:highlight w:val="red"/>
          <w:lang w:eastAsia="en-GB"/>
        </w:rPr>
        <w:drawing>
          <wp:inline distT="0" distB="0" distL="0" distR="0" wp14:anchorId="20B3DB09" wp14:editId="36B00FD7">
            <wp:extent cx="6550025" cy="6174740"/>
            <wp:effectExtent l="0" t="0" r="317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35703"/>
                    <a:stretch/>
                  </pic:blipFill>
                  <pic:spPr bwMode="auto">
                    <a:xfrm>
                      <a:off x="0" y="0"/>
                      <a:ext cx="6625171" cy="6245580"/>
                    </a:xfrm>
                    <a:prstGeom prst="rect">
                      <a:avLst/>
                    </a:prstGeom>
                    <a:noFill/>
                    <a:ln>
                      <a:noFill/>
                    </a:ln>
                    <a:extLst>
                      <a:ext uri="{53640926-AAD7-44D8-BBD7-CCE9431645EC}">
                        <a14:shadowObscured xmlns:a14="http://schemas.microsoft.com/office/drawing/2010/main"/>
                      </a:ext>
                    </a:extLst>
                  </pic:spPr>
                </pic:pic>
              </a:graphicData>
            </a:graphic>
          </wp:inline>
        </w:drawing>
      </w:r>
    </w:p>
    <w:p w14:paraId="7C446933" w14:textId="1AEB1F88" w:rsidR="00113D69" w:rsidRDefault="007361BC" w:rsidP="00113D69">
      <w:pPr>
        <w:jc w:val="both"/>
        <w:rPr>
          <w:rFonts w:ascii="Arial" w:hAnsi="Arial" w:cs="Arial"/>
          <w:b/>
        </w:rPr>
      </w:pPr>
      <w:r w:rsidRPr="00E60FDB">
        <w:rPr>
          <w:rFonts w:ascii="Cambria" w:hAnsi="Cambria"/>
          <w:noProof/>
          <w:sz w:val="32"/>
          <w:lang w:eastAsia="en-GB"/>
        </w:rPr>
        <w:drawing>
          <wp:inline distT="0" distB="0" distL="0" distR="0" wp14:anchorId="492564C5" wp14:editId="1A51D445">
            <wp:extent cx="6766947" cy="9339971"/>
            <wp:effectExtent l="25400" t="25400" r="15240" b="3302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stretch>
                      <a:fillRect/>
                    </a:stretch>
                  </pic:blipFill>
                  <pic:spPr>
                    <a:xfrm>
                      <a:off x="0" y="0"/>
                      <a:ext cx="6807906" cy="9396504"/>
                    </a:xfrm>
                    <a:prstGeom prst="rect">
                      <a:avLst/>
                    </a:prstGeom>
                    <a:ln>
                      <a:solidFill>
                        <a:srgbClr val="00B0F0"/>
                      </a:solidFill>
                    </a:ln>
                  </pic:spPr>
                </pic:pic>
              </a:graphicData>
            </a:graphic>
          </wp:inline>
        </w:drawing>
      </w:r>
    </w:p>
    <w:p w14:paraId="1F0DA0D7" w14:textId="7E3E1BB3" w:rsidR="00113D69" w:rsidRDefault="00113D69" w:rsidP="007361BC">
      <w:pPr>
        <w:spacing w:after="0"/>
        <w:jc w:val="both"/>
        <w:rPr>
          <w:rFonts w:ascii="Arial" w:hAnsi="Arial" w:cs="Arial"/>
          <w:b/>
        </w:rPr>
      </w:pPr>
      <w:r>
        <w:rPr>
          <w:rFonts w:ascii="Arial" w:hAnsi="Arial" w:cs="Arial"/>
          <w:b/>
        </w:rPr>
        <w:t>Notes Page</w:t>
      </w:r>
    </w:p>
    <w:p w14:paraId="13C97E2F" w14:textId="5C529D6A" w:rsidR="006E4FCF" w:rsidRDefault="00113D69" w:rsidP="00B432B2">
      <w:pPr>
        <w:jc w:val="both"/>
        <w:rPr>
          <w:noProof/>
        </w:rPr>
      </w:pPr>
      <w:r w:rsidRPr="00375E8F">
        <w:rPr>
          <w:noProof/>
          <w:lang w:eastAsia="en-GB"/>
        </w:rPr>
        <w:drawing>
          <wp:inline distT="0" distB="0" distL="0" distR="0" wp14:anchorId="75BBE9B6" wp14:editId="5969B429">
            <wp:extent cx="6555105" cy="931359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9577" cy="9334156"/>
                    </a:xfrm>
                    <a:prstGeom prst="rect">
                      <a:avLst/>
                    </a:prstGeom>
                    <a:noFill/>
                    <a:ln>
                      <a:noFill/>
                    </a:ln>
                  </pic:spPr>
                </pic:pic>
              </a:graphicData>
            </a:graphic>
          </wp:inline>
        </w:drawing>
      </w:r>
    </w:p>
    <w:p w14:paraId="5649F83A" w14:textId="77777777" w:rsidR="00B432B2" w:rsidRDefault="00B432B2" w:rsidP="00B432B2">
      <w:pPr>
        <w:spacing w:after="0"/>
        <w:jc w:val="both"/>
        <w:rPr>
          <w:rFonts w:ascii="Arial" w:hAnsi="Arial" w:cs="Arial"/>
          <w:b/>
        </w:rPr>
      </w:pPr>
      <w:r>
        <w:rPr>
          <w:rFonts w:ascii="Arial" w:hAnsi="Arial" w:cs="Arial"/>
          <w:b/>
        </w:rPr>
        <w:t>Notes Page</w:t>
      </w:r>
    </w:p>
    <w:p w14:paraId="33FA8F7E" w14:textId="15D25595" w:rsidR="006E4FCF" w:rsidRPr="00B432B2" w:rsidRDefault="00B432B2" w:rsidP="00B432B2">
      <w:pPr>
        <w:jc w:val="both"/>
        <w:rPr>
          <w:noProof/>
        </w:rPr>
      </w:pPr>
      <w:r w:rsidRPr="00375E8F">
        <w:rPr>
          <w:noProof/>
          <w:lang w:eastAsia="en-GB"/>
        </w:rPr>
        <w:drawing>
          <wp:inline distT="0" distB="0" distL="0" distR="0" wp14:anchorId="0AA47F8F" wp14:editId="63BE47B8">
            <wp:extent cx="6555105" cy="9313594"/>
            <wp:effectExtent l="0" t="0" r="0" b="825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9577" cy="9334156"/>
                    </a:xfrm>
                    <a:prstGeom prst="rect">
                      <a:avLst/>
                    </a:prstGeom>
                    <a:noFill/>
                    <a:ln>
                      <a:noFill/>
                    </a:ln>
                  </pic:spPr>
                </pic:pic>
              </a:graphicData>
            </a:graphic>
          </wp:inline>
        </w:drawing>
      </w:r>
    </w:p>
    <w:p w14:paraId="637A6406" w14:textId="06893B28" w:rsidR="00113D69" w:rsidRDefault="005761B3" w:rsidP="00205B98">
      <w:pPr>
        <w:ind w:firstLine="720"/>
        <w:rPr>
          <w:rFonts w:ascii="Cambria" w:hAnsi="Cambria"/>
          <w:sz w:val="32"/>
        </w:rPr>
      </w:pPr>
      <w:r w:rsidRPr="00205B98">
        <w:rPr>
          <w:rFonts w:ascii="Cambria" w:hAnsi="Cambria"/>
          <w:noProof/>
          <w:sz w:val="32"/>
          <w:lang w:eastAsia="en-GB"/>
        </w:rPr>
        <mc:AlternateContent>
          <mc:Choice Requires="wps">
            <w:drawing>
              <wp:anchor distT="0" distB="0" distL="114300" distR="114300" simplePos="0" relativeHeight="251673600" behindDoc="0" locked="0" layoutInCell="1" allowOverlap="1" wp14:anchorId="2CF2D457" wp14:editId="0C4A061E">
                <wp:simplePos x="0" y="0"/>
                <wp:positionH relativeFrom="column">
                  <wp:posOffset>1356995</wp:posOffset>
                </wp:positionH>
                <wp:positionV relativeFrom="paragraph">
                  <wp:posOffset>-336550</wp:posOffset>
                </wp:positionV>
                <wp:extent cx="4114800" cy="56642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56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1C5133" w14:textId="77777777" w:rsidR="00F5323B" w:rsidRPr="00040B6C" w:rsidRDefault="00F5323B" w:rsidP="00205B98">
                            <w:pPr>
                              <w:jc w:val="center"/>
                              <w:rPr>
                                <w:rFonts w:ascii="Arial" w:hAnsi="Arial" w:cs="Arial"/>
                                <w:b/>
                                <w:sz w:val="8"/>
                                <w:szCs w:val="40"/>
                              </w:rPr>
                            </w:pPr>
                          </w:p>
                          <w:p w14:paraId="0563D1E5" w14:textId="4FD978E1" w:rsidR="00F5323B" w:rsidRPr="00E26EA3" w:rsidRDefault="00F5323B" w:rsidP="00205B98">
                            <w:pPr>
                              <w:jc w:val="center"/>
                              <w:rPr>
                                <w:rFonts w:ascii="Arial" w:hAnsi="Arial" w:cs="Arial"/>
                                <w:b/>
                                <w:sz w:val="36"/>
                                <w:szCs w:val="40"/>
                              </w:rPr>
                            </w:pPr>
                            <w:r>
                              <w:rPr>
                                <w:rFonts w:ascii="Arial" w:hAnsi="Arial" w:cs="Arial"/>
                                <w:b/>
                                <w:sz w:val="36"/>
                                <w:szCs w:val="40"/>
                              </w:rPr>
                              <w:t>Regulation of the Financial System</w:t>
                            </w: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w:pict>
              <v:shape w14:anchorId="2CF2D457" id="_x0000_s1045" type="#_x0000_t202" style="position:absolute;left:0;text-align:left;margin-left:106.85pt;margin-top:-26.5pt;width:324pt;height:44.6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pugIAAMI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" filled="f" stroked="f">
                <v:textbox>
                  <w:txbxContent>
                    <w:p w14:paraId="1C1C5133" w14:textId="77777777" w:rsidR="00F5323B" w:rsidRPr="00040B6C" w:rsidRDefault="00F5323B" w:rsidP="00205B98">
                      <w:pPr>
                        <w:jc w:val="center"/>
                        <w:rPr>
                          <w:rFonts w:ascii="Arial" w:hAnsi="Arial" w:cs="Arial"/>
                          <w:b/>
                          <w:sz w:val="8"/>
                          <w:szCs w:val="40"/>
                        </w:rPr>
                      </w:pPr>
                    </w:p>
                    <w:p w14:paraId="0563D1E5" w14:textId="4FD978E1" w:rsidR="00F5323B" w:rsidRPr="00E26EA3" w:rsidRDefault="00F5323B" w:rsidP="00205B98">
                      <w:pPr>
                        <w:jc w:val="center"/>
                        <w:rPr>
                          <w:rFonts w:ascii="Arial" w:hAnsi="Arial" w:cs="Arial"/>
                          <w:b/>
                          <w:sz w:val="36"/>
                          <w:szCs w:val="40"/>
                        </w:rPr>
                      </w:pPr>
                      <w:r>
                        <w:rPr>
                          <w:rFonts w:ascii="Arial" w:hAnsi="Arial" w:cs="Arial"/>
                          <w:b/>
                          <w:sz w:val="36"/>
                          <w:szCs w:val="40"/>
                        </w:rPr>
                        <w:t>Regulation of the Financial System</w:t>
                      </w:r>
                    </w:p>
                  </w:txbxContent>
                </v:textbox>
              </v:shape>
            </w:pict>
          </mc:Fallback>
        </mc:AlternateContent>
      </w:r>
      <w:r w:rsidR="00F73904" w:rsidRPr="00205B98">
        <w:rPr>
          <w:rFonts w:ascii="Cambria" w:hAnsi="Cambria"/>
          <w:noProof/>
          <w:sz w:val="32"/>
          <w:lang w:eastAsia="en-GB"/>
        </w:rPr>
        <mc:AlternateContent>
          <mc:Choice Requires="wps">
            <w:drawing>
              <wp:anchor distT="0" distB="0" distL="114300" distR="114300" simplePos="0" relativeHeight="251671552" behindDoc="0" locked="0" layoutInCell="1" allowOverlap="1" wp14:anchorId="0621BF80" wp14:editId="0ED957D6">
                <wp:simplePos x="0" y="0"/>
                <wp:positionH relativeFrom="column">
                  <wp:posOffset>1244600</wp:posOffset>
                </wp:positionH>
                <wp:positionV relativeFrom="paragraph">
                  <wp:posOffset>-221615</wp:posOffset>
                </wp:positionV>
                <wp:extent cx="4229100" cy="457200"/>
                <wp:effectExtent l="0" t="0" r="38100" b="25400"/>
                <wp:wrapNone/>
                <wp:docPr id="1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5720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anchor>
            </w:drawing>
          </mc:Choice>
          <mc:Fallback>
            <w:pict>
              <v:roundrect w14:anchorId="7AA134AE" id="AutoShape 5" o:spid="_x0000_s1026" style="position:absolute;margin-left:98pt;margin-top:-17.45pt;width:333pt;height:36pt;z-index:251671552;visibility:visible;mso-wrap-style:square;mso-wrap-distance-left:9pt;mso-wrap-distance-top:0;mso-wrap-distance-right:9pt;mso-wrap-distance-bottom:0;mso-position-horizontal:absolute;mso-position-horizontal-relative:text;mso-position-vertical:absolute;mso-position-vertical-relative:text;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"/>
            </w:pict>
          </mc:Fallback>
        </mc:AlternateContent>
      </w:r>
      <w:r w:rsidR="00F73904" w:rsidRPr="00205B98">
        <w:rPr>
          <w:rFonts w:ascii="Cambria" w:hAnsi="Cambria"/>
          <w:noProof/>
          <w:sz w:val="32"/>
          <w:lang w:eastAsia="en-GB"/>
        </w:rPr>
        <mc:AlternateContent>
          <mc:Choice Requires="wps">
            <w:drawing>
              <wp:anchor distT="0" distB="0" distL="114300" distR="114300" simplePos="0" relativeHeight="251672576" behindDoc="0" locked="0" layoutInCell="1" allowOverlap="1" wp14:anchorId="6BC906D6" wp14:editId="430B634A">
                <wp:simplePos x="0" y="0"/>
                <wp:positionH relativeFrom="column">
                  <wp:posOffset>0</wp:posOffset>
                </wp:positionH>
                <wp:positionV relativeFrom="paragraph">
                  <wp:posOffset>-338455</wp:posOffset>
                </wp:positionV>
                <wp:extent cx="685800" cy="457200"/>
                <wp:effectExtent l="0" t="0" r="0" b="0"/>
                <wp:wrapNone/>
                <wp:docPr id="1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C4796B" w14:textId="77777777" w:rsidR="00F5323B" w:rsidRPr="00ED0C43" w:rsidRDefault="00F5323B" w:rsidP="00205B98">
                            <w:pPr>
                              <w:rPr>
                                <w:rFonts w:ascii="Arial" w:hAnsi="Arial" w:cs="Arial"/>
                                <w:b/>
                                <w:sz w:val="10"/>
                                <w:szCs w:val="10"/>
                              </w:rPr>
                            </w:pPr>
                          </w:p>
                          <w:p w14:paraId="3F72E918" w14:textId="5033F29F" w:rsidR="00F5323B" w:rsidRPr="008662B4" w:rsidRDefault="00F5323B" w:rsidP="00205B98">
                            <w:pPr>
                              <w:rPr>
                                <w:rFonts w:ascii="Arial" w:hAnsi="Arial" w:cs="Arial"/>
                                <w:b/>
                                <w:color w:val="000000" w:themeColor="text1"/>
                              </w:rPr>
                            </w:pPr>
                            <w:r>
                              <w:rPr>
                                <w:rFonts w:ascii="Arial" w:hAnsi="Arial" w:cs="Arial"/>
                                <w:b/>
                                <w:color w:val="FFFFFF"/>
                              </w:rPr>
                              <w:t xml:space="preserve">A </w:t>
                            </w:r>
                            <w:r>
                              <w:rPr>
                                <w:rFonts w:ascii="Arial" w:hAnsi="Arial" w:cs="Arial"/>
                                <w:b/>
                                <w:color w:val="000000" w:themeColor="text1"/>
                              </w:rPr>
                              <w:t>D</w:t>
                            </w:r>
                          </w:p>
                          <w:p w14:paraId="366514C9" w14:textId="77777777" w:rsidR="00F5323B" w:rsidRPr="00ED0C43" w:rsidRDefault="00F5323B" w:rsidP="00205B98">
                            <w:pPr>
                              <w:rPr>
                                <w:rFonts w:ascii="Arial" w:hAnsi="Arial" w:cs="Arial"/>
                                <w:b/>
                              </w:rPr>
                            </w:pPr>
                            <w:r>
                              <w:rPr>
                                <w:rFonts w:ascii="Arial" w:hAnsi="Arial" w:cs="Arial"/>
                                <w:b/>
                                <w:sz w:val="20"/>
                              </w:rPr>
                              <w:t xml:space="preserve">    </w:t>
                            </w:r>
                            <w:proofErr w:type="gramStart"/>
                            <w:r>
                              <w:rPr>
                                <w:rFonts w:ascii="Arial" w:hAnsi="Arial" w:cs="Arial"/>
                                <w:b/>
                                <w:sz w:val="20"/>
                              </w:rPr>
                              <w:t>a</w:t>
                            </w:r>
                            <w:proofErr w:type="gramEnd"/>
                            <w:r>
                              <w:rPr>
                                <w:rFonts w:ascii="Arial" w:hAnsi="Arial" w:cs="Arial"/>
                                <w:b/>
                                <w:sz w:val="20"/>
                              </w:rPr>
                              <w:t xml:space="preserve">  </w:t>
                            </w:r>
                          </w:p>
                        </w:txbxContent>
                      </wps:txbx>
                      <wps:bodyPr rot="0" vert="horz" wrap="square" lIns="91440" tIns="45720" rIns="91440" bIns="45720" anchor="t" anchorCtr="0" upright="1">
                        <a:noAutofit/>
                      </wps:bodyPr>
                    </wps:wsp>
                  </a:graphicData>
                </a:graphic>
              </wp:anchor>
            </w:drawing>
          </mc:Choice>
          <mc:Fallback>
            <w:pict>
              <v:shape w14:anchorId="6BC906D6" id="_x0000_s1046" type="#_x0000_t202" style="position:absolute;left:0;text-align:left;margin-left:0;margin-top:-26.65pt;width:54pt;height:36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" filled="f" stroked="f">
                <v:textbox>
                  <w:txbxContent>
                    <w:p w14:paraId="4FC4796B" w14:textId="77777777" w:rsidR="00F5323B" w:rsidRPr="00ED0C43" w:rsidRDefault="00F5323B" w:rsidP="00205B98">
                      <w:pPr>
                        <w:rPr>
                          <w:rFonts w:ascii="Arial" w:hAnsi="Arial" w:cs="Arial"/>
                          <w:b/>
                          <w:sz w:val="10"/>
                          <w:szCs w:val="10"/>
                        </w:rPr>
                      </w:pPr>
                    </w:p>
                    <w:p w14:paraId="3F72E918" w14:textId="5033F29F" w:rsidR="00F5323B" w:rsidRPr="008662B4" w:rsidRDefault="00F5323B" w:rsidP="00205B98">
                      <w:pPr>
                        <w:rPr>
                          <w:rFonts w:ascii="Arial" w:hAnsi="Arial" w:cs="Arial"/>
                          <w:b/>
                          <w:color w:val="000000" w:themeColor="text1"/>
                        </w:rPr>
                      </w:pPr>
                      <w:r>
                        <w:rPr>
                          <w:rFonts w:ascii="Arial" w:hAnsi="Arial" w:cs="Arial"/>
                          <w:b/>
                          <w:color w:val="FFFFFF"/>
                        </w:rPr>
                        <w:t xml:space="preserve">A </w:t>
                      </w:r>
                      <w:r>
                        <w:rPr>
                          <w:rFonts w:ascii="Arial" w:hAnsi="Arial" w:cs="Arial"/>
                          <w:b/>
                          <w:color w:val="000000" w:themeColor="text1"/>
                        </w:rPr>
                        <w:t>D</w:t>
                      </w:r>
                    </w:p>
                    <w:p w14:paraId="366514C9" w14:textId="77777777" w:rsidR="00F5323B" w:rsidRPr="00ED0C43" w:rsidRDefault="00F5323B" w:rsidP="00205B98">
                      <w:pPr>
                        <w:rPr>
                          <w:rFonts w:ascii="Arial" w:hAnsi="Arial" w:cs="Arial"/>
                          <w:b/>
                        </w:rPr>
                      </w:pPr>
                      <w:r>
                        <w:rPr>
                          <w:rFonts w:ascii="Arial" w:hAnsi="Arial" w:cs="Arial"/>
                          <w:b/>
                          <w:sz w:val="20"/>
                        </w:rPr>
                        <w:t xml:space="preserve">    </w:t>
                      </w:r>
                      <w:proofErr w:type="gramStart"/>
                      <w:r>
                        <w:rPr>
                          <w:rFonts w:ascii="Arial" w:hAnsi="Arial" w:cs="Arial"/>
                          <w:b/>
                          <w:sz w:val="20"/>
                        </w:rPr>
                        <w:t>a</w:t>
                      </w:r>
                      <w:proofErr w:type="gramEnd"/>
                      <w:r>
                        <w:rPr>
                          <w:rFonts w:ascii="Arial" w:hAnsi="Arial" w:cs="Arial"/>
                          <w:b/>
                          <w:sz w:val="20"/>
                        </w:rPr>
                        <w:t xml:space="preserve">  </w:t>
                      </w:r>
                    </w:p>
                  </w:txbxContent>
                </v:textbox>
              </v:shape>
            </w:pict>
          </mc:Fallback>
        </mc:AlternateContent>
      </w:r>
      <w:r w:rsidR="00F73904" w:rsidRPr="00205B98">
        <w:rPr>
          <w:rFonts w:ascii="Cambria" w:hAnsi="Cambria"/>
          <w:noProof/>
          <w:sz w:val="32"/>
          <w:lang w:eastAsia="en-GB"/>
        </w:rPr>
        <mc:AlternateContent>
          <mc:Choice Requires="wps">
            <w:drawing>
              <wp:anchor distT="0" distB="0" distL="114300" distR="114300" simplePos="0" relativeHeight="251674624" behindDoc="0" locked="0" layoutInCell="1" allowOverlap="1" wp14:anchorId="038CE9D4" wp14:editId="26ECF0B7">
                <wp:simplePos x="0" y="0"/>
                <wp:positionH relativeFrom="column">
                  <wp:posOffset>45720</wp:posOffset>
                </wp:positionH>
                <wp:positionV relativeFrom="paragraph">
                  <wp:posOffset>-272415</wp:posOffset>
                </wp:positionV>
                <wp:extent cx="457200" cy="457200"/>
                <wp:effectExtent l="0" t="0" r="25400" b="25400"/>
                <wp:wrapNone/>
                <wp:docPr id="17"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oval w14:anchorId="609AFB55" id="Oval 9" o:spid="_x0000_s1026" style="position:absolute;margin-left:3.6pt;margin-top:-21.45pt;width:36pt;height:3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" filled="f"/>
            </w:pict>
          </mc:Fallback>
        </mc:AlternateContent>
      </w:r>
    </w:p>
    <w:p w14:paraId="303A04C0" w14:textId="1775FCEF" w:rsidR="00113D69" w:rsidRPr="002D3EA0" w:rsidRDefault="002D3EA0" w:rsidP="002D3EA0">
      <w:pPr>
        <w:rPr>
          <w:sz w:val="24"/>
          <w:u w:val="single"/>
        </w:rPr>
      </w:pPr>
      <w:r w:rsidRPr="002D3EA0">
        <w:rPr>
          <w:b/>
          <w:sz w:val="24"/>
          <w:u w:val="single"/>
          <w:shd w:val="clear" w:color="auto" w:fill="00FFFF"/>
        </w:rPr>
        <w:t>Activity 1</w:t>
      </w:r>
      <w:r w:rsidRPr="002D3EA0">
        <w:rPr>
          <w:sz w:val="24"/>
          <w:u w:val="single"/>
          <w:shd w:val="clear" w:color="auto" w:fill="00FFFF"/>
        </w:rPr>
        <w:t>: Produce a mind-map to explain the role of each regulatory body below.</w:t>
      </w:r>
    </w:p>
    <w:p w14:paraId="53C80BC3" w14:textId="16D2B358" w:rsidR="00113D69" w:rsidRPr="00113D69" w:rsidRDefault="00113D69" w:rsidP="002D3EA0">
      <w:pPr>
        <w:rPr>
          <w:rFonts w:ascii="Cambria" w:hAnsi="Cambria"/>
          <w:sz w:val="32"/>
        </w:rPr>
      </w:pPr>
    </w:p>
    <w:p w14:paraId="661168F5" w14:textId="76551DF7" w:rsidR="00113D69" w:rsidRPr="00113D69" w:rsidRDefault="00D913EC" w:rsidP="002D3EA0">
      <w:pPr>
        <w:rPr>
          <w:rFonts w:ascii="Cambria" w:hAnsi="Cambria"/>
          <w:sz w:val="32"/>
        </w:rPr>
      </w:pPr>
      <w:r w:rsidRPr="00D913EC">
        <w:rPr>
          <w:rFonts w:ascii="Cambria" w:hAnsi="Cambria"/>
          <w:noProof/>
          <w:sz w:val="32"/>
          <w:lang w:eastAsia="en-GB"/>
        </w:rPr>
        <mc:AlternateContent>
          <mc:Choice Requires="wps">
            <w:drawing>
              <wp:anchor distT="0" distB="0" distL="114300" distR="114300" simplePos="0" relativeHeight="251722752" behindDoc="0" locked="0" layoutInCell="1" allowOverlap="1" wp14:anchorId="38F719FD" wp14:editId="17382A7C">
                <wp:simplePos x="0" y="0"/>
                <wp:positionH relativeFrom="column">
                  <wp:posOffset>1428750</wp:posOffset>
                </wp:positionH>
                <wp:positionV relativeFrom="paragraph">
                  <wp:posOffset>314325</wp:posOffset>
                </wp:positionV>
                <wp:extent cx="1085850" cy="514350"/>
                <wp:effectExtent l="0" t="0" r="19050" b="19050"/>
                <wp:wrapNone/>
                <wp:docPr id="48" name="Rounded Rectangle 48"/>
                <wp:cNvGraphicFramePr/>
                <a:graphic xmlns:a="http://schemas.openxmlformats.org/drawingml/2006/main">
                  <a:graphicData uri="http://schemas.microsoft.com/office/word/2010/wordprocessingShape">
                    <wps:wsp>
                      <wps:cNvSpPr/>
                      <wps:spPr>
                        <a:xfrm>
                          <a:off x="0" y="0"/>
                          <a:ext cx="1085850" cy="5143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BCAD0D7" id="Rounded Rectangle 48" o:spid="_x0000_s1026" style="position:absolute;margin-left:112.5pt;margin-top:24.75pt;width:85.5pt;height:40.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" filled="f" strokecolor="#1f4d78 [1604]" strokeweight="1pt">
                <v:stroke joinstyle="miter"/>
              </v:roundrect>
            </w:pict>
          </mc:Fallback>
        </mc:AlternateContent>
      </w:r>
      <w:r w:rsidRPr="00D913EC">
        <w:rPr>
          <w:rFonts w:ascii="Cambria" w:hAnsi="Cambria"/>
          <w:noProof/>
          <w:sz w:val="32"/>
          <w:lang w:eastAsia="en-GB"/>
        </w:rPr>
        <mc:AlternateContent>
          <mc:Choice Requires="wps">
            <w:drawing>
              <wp:anchor distT="45720" distB="45720" distL="114300" distR="114300" simplePos="0" relativeHeight="251721728" behindDoc="0" locked="0" layoutInCell="1" allowOverlap="1" wp14:anchorId="35240E74" wp14:editId="3A6B94E0">
                <wp:simplePos x="0" y="0"/>
                <wp:positionH relativeFrom="column">
                  <wp:posOffset>1381125</wp:posOffset>
                </wp:positionH>
                <wp:positionV relativeFrom="paragraph">
                  <wp:posOffset>342900</wp:posOffset>
                </wp:positionV>
                <wp:extent cx="1200150" cy="43815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438150"/>
                        </a:xfrm>
                        <a:prstGeom prst="rect">
                          <a:avLst/>
                        </a:prstGeom>
                        <a:solidFill>
                          <a:srgbClr val="FFFFFF"/>
                        </a:solidFill>
                        <a:ln w="9525">
                          <a:noFill/>
                          <a:miter lim="800000"/>
                          <a:headEnd/>
                          <a:tailEnd/>
                        </a:ln>
                      </wps:spPr>
                      <wps:txbx>
                        <w:txbxContent>
                          <w:p w14:paraId="5ADA7FC2" w14:textId="256C3C6F" w:rsidR="00F5323B" w:rsidRPr="004E5449" w:rsidRDefault="00F5323B" w:rsidP="00D913EC">
                            <w:pPr>
                              <w:jc w:val="center"/>
                            </w:pPr>
                            <w:r>
                              <w:t>a. Financial Policy Committee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240E74" id="_x0000_s1047" type="#_x0000_t202" style="position:absolute;margin-left:108.75pt;margin-top:27pt;width:94.5pt;height:34.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" stroked="f">
                <v:textbox>
                  <w:txbxContent>
                    <w:p w14:paraId="5ADA7FC2" w14:textId="256C3C6F" w:rsidR="00F5323B" w:rsidRPr="004E5449" w:rsidRDefault="00F5323B" w:rsidP="00D913EC">
                      <w:pPr>
                        <w:jc w:val="center"/>
                      </w:pPr>
                      <w:r>
                        <w:t>a. Financial Policy Committee</w:t>
                      </w:r>
                    </w:p>
                  </w:txbxContent>
                </v:textbox>
                <w10:wrap type="square"/>
              </v:shape>
            </w:pict>
          </mc:Fallback>
        </mc:AlternateContent>
      </w:r>
    </w:p>
    <w:p w14:paraId="705121FD" w14:textId="0756B5CC" w:rsidR="00113D69" w:rsidRPr="00113D69" w:rsidRDefault="00113D69" w:rsidP="002D3EA0">
      <w:pPr>
        <w:rPr>
          <w:rFonts w:ascii="Cambria" w:hAnsi="Cambria"/>
          <w:sz w:val="32"/>
        </w:rPr>
      </w:pPr>
    </w:p>
    <w:p w14:paraId="3B5423A3" w14:textId="77777777" w:rsidR="00113D69" w:rsidRPr="00113D69" w:rsidRDefault="00113D69" w:rsidP="002D3EA0">
      <w:pPr>
        <w:rPr>
          <w:rFonts w:ascii="Cambria" w:hAnsi="Cambria"/>
          <w:sz w:val="32"/>
        </w:rPr>
      </w:pPr>
    </w:p>
    <w:p w14:paraId="4D7ACE3E" w14:textId="77777777" w:rsidR="00113D69" w:rsidRPr="00113D69" w:rsidRDefault="00113D69" w:rsidP="002D3EA0">
      <w:pPr>
        <w:rPr>
          <w:rFonts w:ascii="Cambria" w:hAnsi="Cambria"/>
          <w:sz w:val="32"/>
        </w:rPr>
      </w:pPr>
    </w:p>
    <w:p w14:paraId="6FC2B3A4" w14:textId="77777777" w:rsidR="00113D69" w:rsidRPr="00113D69" w:rsidRDefault="00113D69" w:rsidP="002D3EA0">
      <w:pPr>
        <w:rPr>
          <w:rFonts w:ascii="Cambria" w:hAnsi="Cambria"/>
          <w:sz w:val="32"/>
        </w:rPr>
      </w:pPr>
    </w:p>
    <w:p w14:paraId="1424D960" w14:textId="42A947B6" w:rsidR="00113D69" w:rsidRPr="00113D69" w:rsidRDefault="00113D69" w:rsidP="002D3EA0">
      <w:pPr>
        <w:rPr>
          <w:rFonts w:ascii="Cambria" w:hAnsi="Cambria"/>
          <w:sz w:val="32"/>
        </w:rPr>
      </w:pPr>
    </w:p>
    <w:p w14:paraId="66AEBDFA" w14:textId="14384337" w:rsidR="00113D69" w:rsidRPr="00113D69" w:rsidRDefault="00D913EC" w:rsidP="00113D69">
      <w:pPr>
        <w:rPr>
          <w:rFonts w:ascii="Cambria" w:hAnsi="Cambria"/>
          <w:sz w:val="32"/>
        </w:rPr>
      </w:pPr>
      <w:r w:rsidRPr="00D913EC">
        <w:rPr>
          <w:rFonts w:ascii="Cambria" w:hAnsi="Cambria"/>
          <w:noProof/>
          <w:sz w:val="32"/>
          <w:lang w:eastAsia="en-GB"/>
        </w:rPr>
        <mc:AlternateContent>
          <mc:Choice Requires="wps">
            <w:drawing>
              <wp:anchor distT="0" distB="0" distL="114300" distR="114300" simplePos="0" relativeHeight="251724800" behindDoc="0" locked="0" layoutInCell="1" allowOverlap="1" wp14:anchorId="08D5290D" wp14:editId="191A8340">
                <wp:simplePos x="0" y="0"/>
                <wp:positionH relativeFrom="column">
                  <wp:posOffset>4400550</wp:posOffset>
                </wp:positionH>
                <wp:positionV relativeFrom="paragraph">
                  <wp:posOffset>114935</wp:posOffset>
                </wp:positionV>
                <wp:extent cx="1000125" cy="628650"/>
                <wp:effectExtent l="0" t="0" r="28575" b="19050"/>
                <wp:wrapNone/>
                <wp:docPr id="61" name="Rounded Rectangle 61"/>
                <wp:cNvGraphicFramePr/>
                <a:graphic xmlns:a="http://schemas.openxmlformats.org/drawingml/2006/main">
                  <a:graphicData uri="http://schemas.microsoft.com/office/word/2010/wordprocessingShape">
                    <wps:wsp>
                      <wps:cNvSpPr/>
                      <wps:spPr>
                        <a:xfrm>
                          <a:off x="0" y="0"/>
                          <a:ext cx="1000125" cy="6286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CEC85" id="Rounded Rectangle 61" o:spid="_x0000_s1026" style="position:absolute;margin-left:346.5pt;margin-top:9.05pt;width:78.75pt;height:49.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" filled="f" strokecolor="#1f4d78 [1604]" strokeweight="1pt">
                <v:stroke joinstyle="miter"/>
              </v:roundrect>
            </w:pict>
          </mc:Fallback>
        </mc:AlternateContent>
      </w:r>
      <w:r w:rsidRPr="00D913EC">
        <w:rPr>
          <w:rFonts w:ascii="Cambria" w:hAnsi="Cambria"/>
          <w:noProof/>
          <w:sz w:val="32"/>
          <w:lang w:eastAsia="en-GB"/>
        </w:rPr>
        <mc:AlternateContent>
          <mc:Choice Requires="wps">
            <w:drawing>
              <wp:anchor distT="45720" distB="45720" distL="114300" distR="114300" simplePos="0" relativeHeight="251723776" behindDoc="0" locked="0" layoutInCell="1" allowOverlap="1" wp14:anchorId="541DEE42" wp14:editId="3605D71F">
                <wp:simplePos x="0" y="0"/>
                <wp:positionH relativeFrom="column">
                  <wp:posOffset>4371975</wp:posOffset>
                </wp:positionH>
                <wp:positionV relativeFrom="paragraph">
                  <wp:posOffset>114300</wp:posOffset>
                </wp:positionV>
                <wp:extent cx="1104900" cy="638175"/>
                <wp:effectExtent l="0" t="0" r="0" b="952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638175"/>
                        </a:xfrm>
                        <a:prstGeom prst="rect">
                          <a:avLst/>
                        </a:prstGeom>
                        <a:solidFill>
                          <a:srgbClr val="FFFFFF"/>
                        </a:solidFill>
                        <a:ln w="9525">
                          <a:noFill/>
                          <a:miter lim="800000"/>
                          <a:headEnd/>
                          <a:tailEnd/>
                        </a:ln>
                      </wps:spPr>
                      <wps:txbx>
                        <w:txbxContent>
                          <w:p w14:paraId="1CB179CD" w14:textId="1A973E2A" w:rsidR="00F5323B" w:rsidRPr="004E5449" w:rsidRDefault="00F5323B" w:rsidP="00D913EC">
                            <w:pPr>
                              <w:jc w:val="center"/>
                            </w:pPr>
                            <w:r>
                              <w:t>b. Prudential Regulation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DEE42" id="_x0000_s1048" type="#_x0000_t202" style="position:absolute;margin-left:344.25pt;margin-top:9pt;width:87pt;height:50.25pt;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" stroked="f">
                <v:textbox>
                  <w:txbxContent>
                    <w:p w14:paraId="1CB179CD" w14:textId="1A973E2A" w:rsidR="00F5323B" w:rsidRPr="004E5449" w:rsidRDefault="00F5323B" w:rsidP="00D913EC">
                      <w:pPr>
                        <w:jc w:val="center"/>
                      </w:pPr>
                      <w:r>
                        <w:t>b. Prudential Regulation Authority</w:t>
                      </w:r>
                    </w:p>
                  </w:txbxContent>
                </v:textbox>
                <w10:wrap type="square"/>
              </v:shape>
            </w:pict>
          </mc:Fallback>
        </mc:AlternateContent>
      </w:r>
    </w:p>
    <w:p w14:paraId="19366C7D" w14:textId="77777777" w:rsidR="00113D69" w:rsidRPr="00113D69" w:rsidRDefault="00113D69" w:rsidP="00113D69">
      <w:pPr>
        <w:rPr>
          <w:rFonts w:ascii="Cambria" w:hAnsi="Cambria"/>
          <w:sz w:val="32"/>
        </w:rPr>
      </w:pPr>
    </w:p>
    <w:p w14:paraId="31780931" w14:textId="77777777" w:rsidR="00113D69" w:rsidRPr="00113D69" w:rsidRDefault="00113D69" w:rsidP="00113D69">
      <w:pPr>
        <w:rPr>
          <w:rFonts w:ascii="Cambria" w:hAnsi="Cambria"/>
          <w:sz w:val="32"/>
        </w:rPr>
      </w:pPr>
    </w:p>
    <w:p w14:paraId="1D9CA3A4" w14:textId="77777777" w:rsidR="00113D69" w:rsidRPr="00113D69" w:rsidRDefault="00113D69" w:rsidP="00113D69">
      <w:pPr>
        <w:rPr>
          <w:rFonts w:ascii="Cambria" w:hAnsi="Cambria"/>
          <w:sz w:val="32"/>
        </w:rPr>
      </w:pPr>
    </w:p>
    <w:p w14:paraId="033FBC33" w14:textId="77777777" w:rsidR="00113D69" w:rsidRPr="00113D69" w:rsidRDefault="00113D69" w:rsidP="00113D69">
      <w:pPr>
        <w:rPr>
          <w:rFonts w:ascii="Cambria" w:hAnsi="Cambria"/>
          <w:sz w:val="32"/>
        </w:rPr>
      </w:pPr>
    </w:p>
    <w:p w14:paraId="54D0721D" w14:textId="46B9BA57" w:rsidR="00113D69" w:rsidRPr="00113D69" w:rsidRDefault="00113D69" w:rsidP="00113D69">
      <w:pPr>
        <w:rPr>
          <w:rFonts w:ascii="Cambria" w:hAnsi="Cambria"/>
          <w:sz w:val="32"/>
        </w:rPr>
      </w:pPr>
    </w:p>
    <w:p w14:paraId="0B42F664" w14:textId="39CD7763" w:rsidR="00113D69" w:rsidRPr="00113D69" w:rsidRDefault="00D913EC" w:rsidP="00113D69">
      <w:pPr>
        <w:rPr>
          <w:rFonts w:ascii="Cambria" w:hAnsi="Cambria"/>
          <w:sz w:val="32"/>
        </w:rPr>
      </w:pPr>
      <w:r w:rsidRPr="00D913EC">
        <w:rPr>
          <w:rFonts w:ascii="Cambria" w:hAnsi="Cambria"/>
          <w:noProof/>
          <w:sz w:val="32"/>
          <w:lang w:eastAsia="en-GB"/>
        </w:rPr>
        <mc:AlternateContent>
          <mc:Choice Requires="wps">
            <w:drawing>
              <wp:anchor distT="45720" distB="45720" distL="114300" distR="114300" simplePos="0" relativeHeight="251725824" behindDoc="0" locked="0" layoutInCell="1" allowOverlap="1" wp14:anchorId="7FF2491D" wp14:editId="514B075F">
                <wp:simplePos x="0" y="0"/>
                <wp:positionH relativeFrom="column">
                  <wp:posOffset>1476375</wp:posOffset>
                </wp:positionH>
                <wp:positionV relativeFrom="paragraph">
                  <wp:posOffset>105410</wp:posOffset>
                </wp:positionV>
                <wp:extent cx="847725" cy="638175"/>
                <wp:effectExtent l="0" t="0" r="9525" b="9525"/>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7725" cy="638175"/>
                        </a:xfrm>
                        <a:prstGeom prst="rect">
                          <a:avLst/>
                        </a:prstGeom>
                        <a:solidFill>
                          <a:srgbClr val="FFFFFF"/>
                        </a:solidFill>
                        <a:ln w="9525">
                          <a:noFill/>
                          <a:miter lim="800000"/>
                          <a:headEnd/>
                          <a:tailEnd/>
                        </a:ln>
                      </wps:spPr>
                      <wps:txbx>
                        <w:txbxContent>
                          <w:p w14:paraId="4393F8C6" w14:textId="214EF39B" w:rsidR="00F5323B" w:rsidRPr="004E5449" w:rsidRDefault="00F5323B" w:rsidP="00D913EC">
                            <w:pPr>
                              <w:jc w:val="center"/>
                            </w:pPr>
                            <w:r>
                              <w:t>c. Financial Conduct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2491D" id="_x0000_s1049" type="#_x0000_t202" style="position:absolute;margin-left:116.25pt;margin-top:8.3pt;width:66.75pt;height:50.25pt;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" stroked="f">
                <v:textbox>
                  <w:txbxContent>
                    <w:p w14:paraId="4393F8C6" w14:textId="214EF39B" w:rsidR="00F5323B" w:rsidRPr="004E5449" w:rsidRDefault="00F5323B" w:rsidP="00D913EC">
                      <w:pPr>
                        <w:jc w:val="center"/>
                      </w:pPr>
                      <w:r>
                        <w:t>c. Financial Conduct Authority</w:t>
                      </w:r>
                    </w:p>
                  </w:txbxContent>
                </v:textbox>
                <w10:wrap type="square"/>
              </v:shape>
            </w:pict>
          </mc:Fallback>
        </mc:AlternateContent>
      </w:r>
      <w:r w:rsidRPr="00D913EC">
        <w:rPr>
          <w:rFonts w:ascii="Cambria" w:hAnsi="Cambria"/>
          <w:noProof/>
          <w:sz w:val="32"/>
          <w:lang w:eastAsia="en-GB"/>
        </w:rPr>
        <mc:AlternateContent>
          <mc:Choice Requires="wps">
            <w:drawing>
              <wp:anchor distT="0" distB="0" distL="114300" distR="114300" simplePos="0" relativeHeight="251726848" behindDoc="0" locked="0" layoutInCell="1" allowOverlap="1" wp14:anchorId="4CF48C72" wp14:editId="6BB5538A">
                <wp:simplePos x="0" y="0"/>
                <wp:positionH relativeFrom="column">
                  <wp:posOffset>1438275</wp:posOffset>
                </wp:positionH>
                <wp:positionV relativeFrom="paragraph">
                  <wp:posOffset>134620</wp:posOffset>
                </wp:positionV>
                <wp:extent cx="904875" cy="590550"/>
                <wp:effectExtent l="0" t="0" r="28575" b="19050"/>
                <wp:wrapNone/>
                <wp:docPr id="195" name="Rounded Rectangle 195"/>
                <wp:cNvGraphicFramePr/>
                <a:graphic xmlns:a="http://schemas.openxmlformats.org/drawingml/2006/main">
                  <a:graphicData uri="http://schemas.microsoft.com/office/word/2010/wordprocessingShape">
                    <wps:wsp>
                      <wps:cNvSpPr/>
                      <wps:spPr>
                        <a:xfrm>
                          <a:off x="0" y="0"/>
                          <a:ext cx="904875" cy="59055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AAA982" id="Rounded Rectangle 195" o:spid="_x0000_s1026" style="position:absolute;margin-left:113.25pt;margin-top:10.6pt;width:71.25pt;height:46.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" filled="f" strokecolor="#1f4d78 [1604]" strokeweight="1pt">
                <v:stroke joinstyle="miter"/>
              </v:roundrect>
            </w:pict>
          </mc:Fallback>
        </mc:AlternateContent>
      </w:r>
    </w:p>
    <w:p w14:paraId="61376B93" w14:textId="683FD58E" w:rsidR="00113D69" w:rsidRPr="00113D69" w:rsidRDefault="00113D69" w:rsidP="00113D69">
      <w:pPr>
        <w:rPr>
          <w:rFonts w:ascii="Cambria" w:hAnsi="Cambria"/>
          <w:sz w:val="32"/>
        </w:rPr>
      </w:pPr>
    </w:p>
    <w:p w14:paraId="3BBA6D61" w14:textId="77777777" w:rsidR="00113D69" w:rsidRPr="00113D69" w:rsidRDefault="00113D69" w:rsidP="00113D69">
      <w:pPr>
        <w:rPr>
          <w:rFonts w:ascii="Cambria" w:hAnsi="Cambria"/>
          <w:sz w:val="32"/>
        </w:rPr>
      </w:pPr>
    </w:p>
    <w:p w14:paraId="6022D636" w14:textId="77777777" w:rsidR="00113D69" w:rsidRPr="00113D69" w:rsidRDefault="00113D69" w:rsidP="00113D69">
      <w:pPr>
        <w:rPr>
          <w:rFonts w:ascii="Cambria" w:hAnsi="Cambria"/>
          <w:sz w:val="32"/>
        </w:rPr>
      </w:pPr>
    </w:p>
    <w:p w14:paraId="6D2DD246" w14:textId="77777777" w:rsidR="00113D69" w:rsidRPr="00113D69" w:rsidRDefault="00113D69" w:rsidP="00113D69">
      <w:pPr>
        <w:rPr>
          <w:rFonts w:ascii="Cambria" w:hAnsi="Cambria"/>
          <w:sz w:val="32"/>
        </w:rPr>
      </w:pPr>
    </w:p>
    <w:p w14:paraId="28343B23" w14:textId="77777777" w:rsidR="00113D69" w:rsidRPr="00113D69" w:rsidRDefault="00113D69" w:rsidP="00113D69">
      <w:pPr>
        <w:rPr>
          <w:rFonts w:ascii="Cambria" w:hAnsi="Cambria"/>
          <w:sz w:val="32"/>
        </w:rPr>
      </w:pPr>
    </w:p>
    <w:p w14:paraId="76CD7CD6" w14:textId="0243331A" w:rsidR="00113D69" w:rsidRDefault="00113D69" w:rsidP="00113D69">
      <w:pPr>
        <w:rPr>
          <w:rFonts w:ascii="Cambria" w:hAnsi="Cambria"/>
          <w:sz w:val="32"/>
        </w:rPr>
      </w:pPr>
    </w:p>
    <w:p w14:paraId="637B0A33" w14:textId="77777777" w:rsidR="00113D69" w:rsidRDefault="00113D69" w:rsidP="00113D69">
      <w:pPr>
        <w:rPr>
          <w:rFonts w:ascii="Cambria" w:hAnsi="Cambria"/>
          <w:sz w:val="32"/>
        </w:rPr>
      </w:pPr>
    </w:p>
    <w:p w14:paraId="7CA6D28F" w14:textId="309382C3" w:rsidR="002D3EA0" w:rsidRPr="002D3EA0" w:rsidRDefault="00D913EC" w:rsidP="002D3EA0">
      <w:pPr>
        <w:rPr>
          <w:lang w:val="en-US"/>
        </w:rPr>
      </w:pPr>
      <w:r w:rsidRPr="00362B5C">
        <w:rPr>
          <w:b/>
          <w:sz w:val="24"/>
        </w:rPr>
        <w:t>Ext:</w:t>
      </w:r>
      <w:r w:rsidR="00362B5C">
        <w:rPr>
          <w:sz w:val="24"/>
        </w:rPr>
        <w:t xml:space="preserve"> Explain a</w:t>
      </w:r>
      <w:r w:rsidR="002D3EA0" w:rsidRPr="002D3EA0">
        <w:rPr>
          <w:lang w:val="en-US"/>
        </w:rPr>
        <w:t xml:space="preserve"> drawback to having these regulators in place (</w:t>
      </w:r>
      <w:r w:rsidR="002D3EA0" w:rsidRPr="00401A75">
        <w:rPr>
          <w:b/>
          <w:lang w:val="en-US"/>
        </w:rPr>
        <w:t>hint</w:t>
      </w:r>
      <w:r w:rsidR="002D3EA0" w:rsidRPr="002D3EA0">
        <w:rPr>
          <w:lang w:val="en-US"/>
        </w:rPr>
        <w:t>: financial services are a very profitable industry)</w:t>
      </w:r>
    </w:p>
    <w:p w14:paraId="4E4B664A" w14:textId="19A03F3F" w:rsidR="00113D69" w:rsidRDefault="00362B5C" w:rsidP="00362B5C">
      <w:pPr>
        <w:spacing w:line="360" w:lineRule="auto"/>
        <w:rPr>
          <w:sz w:val="24"/>
          <w:lang w:val="en-US"/>
        </w:rPr>
      </w:pPr>
      <w:r>
        <w:rPr>
          <w:sz w:val="24"/>
          <w:lang w:val="en-US"/>
        </w:rPr>
        <w:t>………………………………………………………………………………………………………………………………………………………………………………………………………………………………………………………………………………………………………………………………………………………………………………………………………………………………………………………………………………………………………………………</w:t>
      </w:r>
    </w:p>
    <w:p w14:paraId="11FBCE43" w14:textId="23293E5C" w:rsidR="00B02E1E" w:rsidRPr="00B02E1E" w:rsidRDefault="00D27207" w:rsidP="00D27207">
      <w:pPr>
        <w:spacing w:line="240" w:lineRule="auto"/>
        <w:rPr>
          <w:b/>
          <w:sz w:val="24"/>
          <w:u w:val="single"/>
          <w:lang w:val="en-US"/>
        </w:rPr>
      </w:pPr>
      <w:r w:rsidRPr="00B02E1E">
        <w:rPr>
          <w:b/>
          <w:sz w:val="24"/>
          <w:u w:val="single"/>
          <w:lang w:val="en-US"/>
        </w:rPr>
        <w:t>Systemic Risk</w:t>
      </w:r>
    </w:p>
    <w:p w14:paraId="001442A8" w14:textId="6F7AEE05" w:rsidR="00B02E1E" w:rsidRPr="00B02E1E" w:rsidRDefault="00B02E1E" w:rsidP="00B02E1E">
      <w:pPr>
        <w:numPr>
          <w:ilvl w:val="0"/>
          <w:numId w:val="24"/>
        </w:numPr>
        <w:shd w:val="clear" w:color="auto" w:fill="FFFFFF"/>
        <w:spacing w:before="100" w:beforeAutospacing="1" w:after="100" w:afterAutospacing="1" w:line="240" w:lineRule="auto"/>
        <w:rPr>
          <w:rFonts w:eastAsia="Times New Roman" w:cs="Arial"/>
          <w:color w:val="202020"/>
          <w:szCs w:val="24"/>
          <w:lang w:val="en" w:eastAsia="en-GB"/>
        </w:rPr>
      </w:pPr>
      <w:r w:rsidRPr="00B02E1E">
        <w:rPr>
          <w:rFonts w:eastAsia="Times New Roman" w:cs="Arial"/>
          <w:b/>
          <w:color w:val="202020"/>
          <w:szCs w:val="24"/>
          <w:lang w:val="en" w:eastAsia="en-GB"/>
        </w:rPr>
        <w:t>Systemic risk</w:t>
      </w:r>
      <w:r w:rsidRPr="00B02E1E">
        <w:rPr>
          <w:rFonts w:eastAsia="Times New Roman" w:cs="Arial"/>
          <w:color w:val="202020"/>
          <w:szCs w:val="24"/>
          <w:lang w:val="en" w:eastAsia="en-GB"/>
        </w:rPr>
        <w:t xml:space="preserve"> is the possibility that an event at the micro level of an individual bank / insurance company for example</w:t>
      </w:r>
      <w:r>
        <w:rPr>
          <w:rFonts w:eastAsia="Times New Roman" w:cs="Arial"/>
          <w:color w:val="202020"/>
          <w:szCs w:val="24"/>
          <w:lang w:val="en" w:eastAsia="en-GB"/>
        </w:rPr>
        <w:t>, could trigger</w:t>
      </w:r>
      <w:r w:rsidRPr="00B02E1E">
        <w:rPr>
          <w:rFonts w:eastAsia="Times New Roman" w:cs="Arial"/>
          <w:color w:val="202020"/>
          <w:szCs w:val="24"/>
          <w:lang w:val="en" w:eastAsia="en-GB"/>
        </w:rPr>
        <w:t xml:space="preserve"> </w:t>
      </w:r>
      <w:r>
        <w:rPr>
          <w:rFonts w:eastAsia="Times New Roman" w:cs="Arial"/>
          <w:color w:val="202020"/>
          <w:szCs w:val="24"/>
          <w:lang w:val="en" w:eastAsia="en-GB"/>
        </w:rPr>
        <w:t xml:space="preserve">a </w:t>
      </w:r>
      <w:r w:rsidRPr="00B02E1E">
        <w:rPr>
          <w:rFonts w:eastAsia="Times New Roman" w:cs="Arial"/>
          <w:color w:val="202020"/>
          <w:szCs w:val="24"/>
          <w:lang w:val="en" w:eastAsia="en-GB"/>
        </w:rPr>
        <w:t xml:space="preserve">collapse an entire industry or economy. </w:t>
      </w:r>
    </w:p>
    <w:p w14:paraId="7EE45B20" w14:textId="49173D26" w:rsidR="00B02E1E" w:rsidRPr="00B02E1E" w:rsidRDefault="00B02E1E" w:rsidP="00B02E1E">
      <w:pPr>
        <w:numPr>
          <w:ilvl w:val="0"/>
          <w:numId w:val="24"/>
        </w:numPr>
        <w:shd w:val="clear" w:color="auto" w:fill="FFFFFF"/>
        <w:spacing w:before="100" w:beforeAutospacing="1" w:after="100" w:afterAutospacing="1" w:line="240" w:lineRule="auto"/>
        <w:rPr>
          <w:rFonts w:eastAsia="Times New Roman" w:cs="Arial"/>
          <w:color w:val="202020"/>
          <w:szCs w:val="24"/>
          <w:lang w:val="en" w:eastAsia="en-GB"/>
        </w:rPr>
      </w:pPr>
      <w:r w:rsidRPr="00B02E1E">
        <w:rPr>
          <w:rFonts w:eastAsia="Times New Roman" w:cs="Arial"/>
          <w:color w:val="202020"/>
          <w:szCs w:val="24"/>
          <w:lang w:val="en" w:eastAsia="en-GB"/>
        </w:rPr>
        <w:t>The G</w:t>
      </w:r>
      <w:r>
        <w:rPr>
          <w:rFonts w:eastAsia="Times New Roman" w:cs="Arial"/>
          <w:color w:val="202020"/>
          <w:szCs w:val="24"/>
          <w:lang w:val="en" w:eastAsia="en-GB"/>
        </w:rPr>
        <w:t xml:space="preserve">lobal </w:t>
      </w:r>
      <w:r w:rsidRPr="00B02E1E">
        <w:rPr>
          <w:rFonts w:eastAsia="Times New Roman" w:cs="Arial"/>
          <w:color w:val="202020"/>
          <w:szCs w:val="24"/>
          <w:lang w:val="en" w:eastAsia="en-GB"/>
        </w:rPr>
        <w:t>F</w:t>
      </w:r>
      <w:r>
        <w:rPr>
          <w:rFonts w:eastAsia="Times New Roman" w:cs="Arial"/>
          <w:color w:val="202020"/>
          <w:szCs w:val="24"/>
          <w:lang w:val="en" w:eastAsia="en-GB"/>
        </w:rPr>
        <w:t xml:space="preserve">inancial </w:t>
      </w:r>
      <w:r w:rsidRPr="00B02E1E">
        <w:rPr>
          <w:rFonts w:eastAsia="Times New Roman" w:cs="Arial"/>
          <w:color w:val="202020"/>
          <w:szCs w:val="24"/>
          <w:lang w:val="en" w:eastAsia="en-GB"/>
        </w:rPr>
        <w:t>C</w:t>
      </w:r>
      <w:r>
        <w:rPr>
          <w:rFonts w:eastAsia="Times New Roman" w:cs="Arial"/>
          <w:color w:val="202020"/>
          <w:szCs w:val="24"/>
          <w:lang w:val="en" w:eastAsia="en-GB"/>
        </w:rPr>
        <w:t>risis</w:t>
      </w:r>
      <w:r w:rsidR="00724375">
        <w:rPr>
          <w:rFonts w:eastAsia="Times New Roman" w:cs="Arial"/>
          <w:color w:val="202020"/>
          <w:szCs w:val="24"/>
          <w:lang w:val="en" w:eastAsia="en-GB"/>
        </w:rPr>
        <w:t xml:space="preserve"> (Credit Crunch)</w:t>
      </w:r>
      <w:r w:rsidRPr="00B02E1E">
        <w:rPr>
          <w:rFonts w:eastAsia="Times New Roman" w:cs="Arial"/>
          <w:color w:val="202020"/>
          <w:szCs w:val="24"/>
          <w:lang w:val="en" w:eastAsia="en-GB"/>
        </w:rPr>
        <w:t xml:space="preserve"> illustrated how interconnected the financial world has become. </w:t>
      </w:r>
    </w:p>
    <w:p w14:paraId="1988C939" w14:textId="1F921440" w:rsidR="00B02E1E" w:rsidRPr="00B02E1E" w:rsidRDefault="00B02E1E" w:rsidP="00B02E1E">
      <w:pPr>
        <w:numPr>
          <w:ilvl w:val="0"/>
          <w:numId w:val="24"/>
        </w:numPr>
        <w:shd w:val="clear" w:color="auto" w:fill="FFFFFF"/>
        <w:spacing w:before="100" w:beforeAutospacing="1" w:after="100" w:afterAutospacing="1" w:line="240" w:lineRule="auto"/>
        <w:rPr>
          <w:rFonts w:eastAsia="Times New Roman" w:cs="Arial"/>
          <w:color w:val="202020"/>
          <w:szCs w:val="24"/>
          <w:lang w:val="en" w:eastAsia="en-GB"/>
        </w:rPr>
      </w:pPr>
      <w:r w:rsidRPr="00B02E1E">
        <w:rPr>
          <w:rFonts w:eastAsia="Times New Roman" w:cs="Arial"/>
          <w:color w:val="202020"/>
          <w:szCs w:val="24"/>
          <w:lang w:val="en" w:eastAsia="en-GB"/>
        </w:rPr>
        <w:t>Shocks in one location (e.g. the USA) or asset class (e.g. sub-pri</w:t>
      </w:r>
      <w:r>
        <w:rPr>
          <w:rFonts w:eastAsia="Times New Roman" w:cs="Arial"/>
          <w:color w:val="202020"/>
          <w:szCs w:val="24"/>
          <w:lang w:val="en" w:eastAsia="en-GB"/>
        </w:rPr>
        <w:t>me mortgages) can have a detrimental</w:t>
      </w:r>
      <w:r w:rsidRPr="00B02E1E">
        <w:rPr>
          <w:rFonts w:eastAsia="Times New Roman" w:cs="Arial"/>
          <w:color w:val="202020"/>
          <w:szCs w:val="24"/>
          <w:lang w:val="en" w:eastAsia="en-GB"/>
        </w:rPr>
        <w:t xml:space="preserve"> impact on the stability of institutions and markets around the world.</w:t>
      </w:r>
    </w:p>
    <w:p w14:paraId="2F9C4715" w14:textId="4098E2F7" w:rsidR="00B02E1E" w:rsidRDefault="00B02E1E" w:rsidP="00B02E1E">
      <w:pPr>
        <w:numPr>
          <w:ilvl w:val="0"/>
          <w:numId w:val="24"/>
        </w:numPr>
        <w:shd w:val="clear" w:color="auto" w:fill="FFFFFF"/>
        <w:spacing w:before="100" w:beforeAutospacing="1" w:after="100" w:afterAutospacing="1" w:line="240" w:lineRule="auto"/>
        <w:rPr>
          <w:rFonts w:eastAsia="Times New Roman" w:cs="Arial"/>
          <w:color w:val="202020"/>
          <w:szCs w:val="24"/>
          <w:lang w:val="en" w:eastAsia="en-GB"/>
        </w:rPr>
      </w:pPr>
      <w:r w:rsidRPr="00B02E1E">
        <w:rPr>
          <w:rFonts w:eastAsia="Times New Roman" w:cs="Arial"/>
          <w:color w:val="202020"/>
          <w:szCs w:val="24"/>
          <w:lang w:val="en" w:eastAsia="en-GB"/>
        </w:rPr>
        <w:t>Since the crisis, financial regulators have tried to make the banking system less vulnerable to economic shocks and create “firewalls” to prevent damage from systemic risk</w:t>
      </w:r>
    </w:p>
    <w:p w14:paraId="38A9D776" w14:textId="683F5359" w:rsidR="00431737" w:rsidRDefault="00810606" w:rsidP="00362B5C">
      <w:pPr>
        <w:spacing w:line="360" w:lineRule="auto"/>
        <w:rPr>
          <w:sz w:val="24"/>
          <w:lang w:val="en-US"/>
        </w:rPr>
      </w:pPr>
      <w:r>
        <w:rPr>
          <w:b/>
          <w:noProof/>
          <w:sz w:val="24"/>
          <w:lang w:eastAsia="en-GB"/>
        </w:rPr>
        <mc:AlternateContent>
          <mc:Choice Requires="wps">
            <w:drawing>
              <wp:anchor distT="0" distB="0" distL="114300" distR="114300" simplePos="0" relativeHeight="251740160" behindDoc="0" locked="0" layoutInCell="1" allowOverlap="1" wp14:anchorId="724B60F9" wp14:editId="12E496D1">
                <wp:simplePos x="0" y="0"/>
                <wp:positionH relativeFrom="margin">
                  <wp:posOffset>-38100</wp:posOffset>
                </wp:positionH>
                <wp:positionV relativeFrom="paragraph">
                  <wp:posOffset>7620</wp:posOffset>
                </wp:positionV>
                <wp:extent cx="6715125" cy="7848600"/>
                <wp:effectExtent l="0" t="0" r="28575" b="19050"/>
                <wp:wrapNone/>
                <wp:docPr id="233" name="Rounded Rectangle 233"/>
                <wp:cNvGraphicFramePr/>
                <a:graphic xmlns:a="http://schemas.openxmlformats.org/drawingml/2006/main">
                  <a:graphicData uri="http://schemas.microsoft.com/office/word/2010/wordprocessingShape">
                    <wps:wsp>
                      <wps:cNvSpPr/>
                      <wps:spPr>
                        <a:xfrm>
                          <a:off x="0" y="0"/>
                          <a:ext cx="6715125" cy="7848600"/>
                        </a:xfrm>
                        <a:prstGeom prst="roundRect">
                          <a:avLst/>
                        </a:prstGeom>
                        <a:solidFill>
                          <a:schemeClr val="bg1"/>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489CAC" id="Rounded Rectangle 233" o:spid="_x0000_s1026" style="position:absolute;margin-left:-3pt;margin-top:.6pt;width:528.75pt;height:618pt;z-index:25174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" fillcolor="white [3212]" strokecolor="red" strokeweight="1pt">
                <v:stroke joinstyle="miter"/>
                <w10:wrap anchorx="margin"/>
              </v:roundrect>
            </w:pict>
          </mc:Fallback>
        </mc:AlternateContent>
      </w:r>
      <w:r w:rsidR="00431737" w:rsidRPr="00431737">
        <w:rPr>
          <w:noProof/>
          <w:sz w:val="24"/>
          <w:lang w:eastAsia="en-GB"/>
        </w:rPr>
        <mc:AlternateContent>
          <mc:Choice Requires="wps">
            <w:drawing>
              <wp:anchor distT="45720" distB="45720" distL="114300" distR="114300" simplePos="0" relativeHeight="251742208" behindDoc="0" locked="0" layoutInCell="1" allowOverlap="1" wp14:anchorId="059B8522" wp14:editId="606D61E3">
                <wp:simplePos x="0" y="0"/>
                <wp:positionH relativeFrom="column">
                  <wp:posOffset>361950</wp:posOffset>
                </wp:positionH>
                <wp:positionV relativeFrom="paragraph">
                  <wp:posOffset>188595</wp:posOffset>
                </wp:positionV>
                <wp:extent cx="5991225" cy="704850"/>
                <wp:effectExtent l="0" t="0" r="0" b="0"/>
                <wp:wrapSquare wrapText="bothSides"/>
                <wp:docPr id="2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1225" cy="704850"/>
                        </a:xfrm>
                        <a:prstGeom prst="rect">
                          <a:avLst/>
                        </a:prstGeom>
                        <a:noFill/>
                        <a:ln w="9525">
                          <a:noFill/>
                          <a:miter lim="800000"/>
                          <a:headEnd/>
                          <a:tailEnd/>
                        </a:ln>
                      </wps:spPr>
                      <wps:txbx>
                        <w:txbxContent>
                          <w:p w14:paraId="0472B001" w14:textId="3753BBD4" w:rsidR="00F5323B" w:rsidRPr="00810606" w:rsidRDefault="00F5323B" w:rsidP="00431737">
                            <w:pPr>
                              <w:jc w:val="center"/>
                              <w:rPr>
                                <w:u w:val="single"/>
                                <w:lang w:val="en-US"/>
                              </w:rPr>
                            </w:pPr>
                            <w:r w:rsidRPr="00810606">
                              <w:rPr>
                                <w:b/>
                                <w:highlight w:val="cyan"/>
                                <w:u w:val="single"/>
                                <w:lang w:val="en-US"/>
                              </w:rPr>
                              <w:t>Video:</w:t>
                            </w:r>
                            <w:r w:rsidRPr="00810606">
                              <w:rPr>
                                <w:highlight w:val="cyan"/>
                                <w:u w:val="single"/>
                                <w:lang w:val="en-US"/>
                              </w:rPr>
                              <w:t xml:space="preserve"> </w:t>
                            </w:r>
                            <w:proofErr w:type="spellStart"/>
                            <w:r w:rsidRPr="00810606">
                              <w:rPr>
                                <w:highlight w:val="cyan"/>
                                <w:u w:val="single"/>
                                <w:lang w:val="en-US"/>
                              </w:rPr>
                              <w:t>Analyse</w:t>
                            </w:r>
                            <w:proofErr w:type="spellEnd"/>
                            <w:r w:rsidRPr="00810606">
                              <w:rPr>
                                <w:highlight w:val="cyan"/>
                                <w:u w:val="single"/>
                                <w:lang w:val="en-US"/>
                              </w:rPr>
                              <w:t xml:space="preserve"> how the ‘wobbly’ Millennium Bridge helps to explain the concept of ‘systemic risk’…</w:t>
                            </w:r>
                          </w:p>
                          <w:p w14:paraId="0A79572D" w14:textId="77777777" w:rsidR="00F5323B" w:rsidRPr="00810606" w:rsidRDefault="00F5323B" w:rsidP="00431737">
                            <w:pPr>
                              <w:spacing w:line="240" w:lineRule="auto"/>
                              <w:jc w:val="center"/>
                              <w:rPr>
                                <w:lang w:val="en-US"/>
                              </w:rPr>
                            </w:pPr>
                            <w:hyperlink r:id="rId34" w:history="1">
                              <w:r w:rsidRPr="00810606">
                                <w:rPr>
                                  <w:rStyle w:val="Hyperlink"/>
                                  <w:lang w:val="en-US"/>
                                </w:rPr>
                                <w:t>http://www.tutor2u.net/economics/blog/how-a-wobbly-bridge-helps-to-explain-financial-instability</w:t>
                              </w:r>
                            </w:hyperlink>
                          </w:p>
                          <w:p w14:paraId="345A6249" w14:textId="77777777" w:rsidR="00F5323B" w:rsidRPr="00431737" w:rsidRDefault="00F5323B" w:rsidP="00431737">
                            <w:pPr>
                              <w:jc w:val="cente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9B8522" id="_x0000_s1050" type="#_x0000_t202" style="position:absolute;margin-left:28.5pt;margin-top:14.85pt;width:471.75pt;height:55.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" filled="f" stroked="f">
                <v:textbox>
                  <w:txbxContent>
                    <w:p w14:paraId="0472B001" w14:textId="3753BBD4" w:rsidR="00F5323B" w:rsidRPr="00810606" w:rsidRDefault="00F5323B" w:rsidP="00431737">
                      <w:pPr>
                        <w:jc w:val="center"/>
                        <w:rPr>
                          <w:u w:val="single"/>
                          <w:lang w:val="en-US"/>
                        </w:rPr>
                      </w:pPr>
                      <w:r w:rsidRPr="00810606">
                        <w:rPr>
                          <w:b/>
                          <w:highlight w:val="cyan"/>
                          <w:u w:val="single"/>
                          <w:lang w:val="en-US"/>
                        </w:rPr>
                        <w:t>Video:</w:t>
                      </w:r>
                      <w:r w:rsidRPr="00810606">
                        <w:rPr>
                          <w:highlight w:val="cyan"/>
                          <w:u w:val="single"/>
                          <w:lang w:val="en-US"/>
                        </w:rPr>
                        <w:t xml:space="preserve"> </w:t>
                      </w:r>
                      <w:proofErr w:type="spellStart"/>
                      <w:r w:rsidRPr="00810606">
                        <w:rPr>
                          <w:highlight w:val="cyan"/>
                          <w:u w:val="single"/>
                          <w:lang w:val="en-US"/>
                        </w:rPr>
                        <w:t>Analyse</w:t>
                      </w:r>
                      <w:proofErr w:type="spellEnd"/>
                      <w:r w:rsidRPr="00810606">
                        <w:rPr>
                          <w:highlight w:val="cyan"/>
                          <w:u w:val="single"/>
                          <w:lang w:val="en-US"/>
                        </w:rPr>
                        <w:t xml:space="preserve"> how the ‘wobbly’ Millennium Bridge helps to explain the concept of ‘systemic risk’…</w:t>
                      </w:r>
                    </w:p>
                    <w:p w14:paraId="0A79572D" w14:textId="77777777" w:rsidR="00F5323B" w:rsidRPr="00810606" w:rsidRDefault="00F5323B" w:rsidP="00431737">
                      <w:pPr>
                        <w:spacing w:line="240" w:lineRule="auto"/>
                        <w:jc w:val="center"/>
                        <w:rPr>
                          <w:lang w:val="en-US"/>
                        </w:rPr>
                      </w:pPr>
                      <w:hyperlink r:id="rId35" w:history="1">
                        <w:r w:rsidRPr="00810606">
                          <w:rPr>
                            <w:rStyle w:val="Hyperlink"/>
                            <w:lang w:val="en-US"/>
                          </w:rPr>
                          <w:t>http://www.tutor2u.net/economics/blog/how-a-wobbly-bridge-helps-to-explain-financial-instability</w:t>
                        </w:r>
                      </w:hyperlink>
                    </w:p>
                    <w:p w14:paraId="345A6249" w14:textId="77777777" w:rsidR="00F5323B" w:rsidRPr="00431737" w:rsidRDefault="00F5323B" w:rsidP="00431737">
                      <w:pPr>
                        <w:jc w:val="center"/>
                        <w:rPr>
                          <w:lang w:val="en-US"/>
                        </w:rPr>
                      </w:pPr>
                    </w:p>
                  </w:txbxContent>
                </v:textbox>
                <w10:wrap type="square"/>
              </v:shape>
            </w:pict>
          </mc:Fallback>
        </mc:AlternateContent>
      </w:r>
    </w:p>
    <w:p w14:paraId="577BBD29" w14:textId="24114F1A" w:rsidR="00D27207" w:rsidRDefault="00D27207" w:rsidP="00362B5C">
      <w:pPr>
        <w:spacing w:line="360" w:lineRule="auto"/>
        <w:rPr>
          <w:sz w:val="24"/>
          <w:lang w:val="en-US"/>
        </w:rPr>
      </w:pPr>
    </w:p>
    <w:p w14:paraId="199F60FF" w14:textId="7DE8B31B" w:rsidR="00B02E1E" w:rsidRPr="002D3EA0" w:rsidRDefault="00B02E1E" w:rsidP="00B02E1E">
      <w:pPr>
        <w:spacing w:line="360" w:lineRule="auto"/>
        <w:jc w:val="center"/>
        <w:rPr>
          <w:sz w:val="24"/>
          <w:lang w:val="en-US"/>
        </w:rPr>
      </w:pPr>
    </w:p>
    <w:p w14:paraId="7A37CFC3" w14:textId="7D30FB94" w:rsidR="00D27207" w:rsidRDefault="00D27207" w:rsidP="00113D69">
      <w:pPr>
        <w:rPr>
          <w:b/>
          <w:sz w:val="28"/>
          <w:u w:val="single"/>
        </w:rPr>
      </w:pPr>
    </w:p>
    <w:p w14:paraId="2446AD2B" w14:textId="77777777" w:rsidR="00D27207" w:rsidRDefault="00D27207" w:rsidP="00113D69">
      <w:pPr>
        <w:rPr>
          <w:b/>
          <w:sz w:val="28"/>
          <w:u w:val="single"/>
        </w:rPr>
      </w:pPr>
    </w:p>
    <w:p w14:paraId="19722663" w14:textId="77777777" w:rsidR="00D27207" w:rsidRDefault="00D27207" w:rsidP="00113D69">
      <w:pPr>
        <w:rPr>
          <w:b/>
          <w:sz w:val="28"/>
          <w:u w:val="single"/>
        </w:rPr>
      </w:pPr>
    </w:p>
    <w:p w14:paraId="55B7EAEC" w14:textId="77777777" w:rsidR="00D27207" w:rsidRDefault="00D27207" w:rsidP="00113D69">
      <w:pPr>
        <w:rPr>
          <w:b/>
          <w:sz w:val="28"/>
          <w:u w:val="single"/>
        </w:rPr>
      </w:pPr>
    </w:p>
    <w:p w14:paraId="50D961E3" w14:textId="77777777" w:rsidR="00D27207" w:rsidRDefault="00D27207" w:rsidP="00113D69">
      <w:pPr>
        <w:rPr>
          <w:b/>
          <w:sz w:val="28"/>
          <w:u w:val="single"/>
        </w:rPr>
      </w:pPr>
    </w:p>
    <w:p w14:paraId="2298F60A" w14:textId="77777777" w:rsidR="00D27207" w:rsidRDefault="00D27207" w:rsidP="00113D69">
      <w:pPr>
        <w:rPr>
          <w:b/>
          <w:sz w:val="28"/>
          <w:u w:val="single"/>
        </w:rPr>
      </w:pPr>
    </w:p>
    <w:p w14:paraId="0915C16E" w14:textId="77777777" w:rsidR="00D27207" w:rsidRDefault="00D27207" w:rsidP="00113D69">
      <w:pPr>
        <w:rPr>
          <w:b/>
          <w:sz w:val="28"/>
          <w:u w:val="single"/>
        </w:rPr>
      </w:pPr>
    </w:p>
    <w:p w14:paraId="7B9C5B93" w14:textId="77777777" w:rsidR="00D27207" w:rsidRDefault="00D27207" w:rsidP="00113D69">
      <w:pPr>
        <w:rPr>
          <w:b/>
          <w:sz w:val="28"/>
          <w:u w:val="single"/>
        </w:rPr>
      </w:pPr>
    </w:p>
    <w:p w14:paraId="4B0AD800" w14:textId="77777777" w:rsidR="00D27207" w:rsidRDefault="00D27207" w:rsidP="00113D69">
      <w:pPr>
        <w:rPr>
          <w:b/>
          <w:sz w:val="28"/>
          <w:u w:val="single"/>
        </w:rPr>
      </w:pPr>
    </w:p>
    <w:p w14:paraId="7B766B75" w14:textId="77777777" w:rsidR="00D27207" w:rsidRDefault="00D27207" w:rsidP="00113D69">
      <w:pPr>
        <w:rPr>
          <w:b/>
          <w:sz w:val="28"/>
          <w:u w:val="single"/>
        </w:rPr>
      </w:pPr>
    </w:p>
    <w:p w14:paraId="389D6E94" w14:textId="77777777" w:rsidR="00D27207" w:rsidRDefault="00D27207" w:rsidP="00113D69">
      <w:pPr>
        <w:rPr>
          <w:b/>
          <w:sz w:val="28"/>
          <w:u w:val="single"/>
        </w:rPr>
      </w:pPr>
    </w:p>
    <w:p w14:paraId="79C038D9" w14:textId="77777777" w:rsidR="00D27207" w:rsidRDefault="00D27207" w:rsidP="00113D69">
      <w:pPr>
        <w:rPr>
          <w:b/>
          <w:sz w:val="28"/>
          <w:u w:val="single"/>
        </w:rPr>
      </w:pPr>
    </w:p>
    <w:p w14:paraId="3DF2C009" w14:textId="77777777" w:rsidR="00D27207" w:rsidRDefault="00D27207" w:rsidP="00113D69">
      <w:pPr>
        <w:rPr>
          <w:b/>
          <w:sz w:val="28"/>
          <w:u w:val="single"/>
        </w:rPr>
      </w:pPr>
    </w:p>
    <w:p w14:paraId="6AB458A5" w14:textId="77777777" w:rsidR="00D27207" w:rsidRDefault="00D27207" w:rsidP="00113D69">
      <w:pPr>
        <w:rPr>
          <w:b/>
          <w:sz w:val="28"/>
          <w:u w:val="single"/>
        </w:rPr>
      </w:pPr>
    </w:p>
    <w:p w14:paraId="164549C7" w14:textId="77777777" w:rsidR="00D27207" w:rsidRDefault="00D27207" w:rsidP="00113D69">
      <w:pPr>
        <w:rPr>
          <w:b/>
          <w:sz w:val="28"/>
          <w:u w:val="single"/>
        </w:rPr>
      </w:pPr>
    </w:p>
    <w:p w14:paraId="2DC26DF7" w14:textId="77777777" w:rsidR="00D27207" w:rsidRDefault="00D27207" w:rsidP="00113D69">
      <w:pPr>
        <w:rPr>
          <w:b/>
          <w:sz w:val="28"/>
          <w:u w:val="single"/>
        </w:rPr>
      </w:pPr>
    </w:p>
    <w:p w14:paraId="20C10A5B" w14:textId="77777777" w:rsidR="00D27207" w:rsidRDefault="00D27207" w:rsidP="00113D69">
      <w:pPr>
        <w:rPr>
          <w:b/>
          <w:sz w:val="28"/>
          <w:u w:val="single"/>
        </w:rPr>
      </w:pPr>
    </w:p>
    <w:p w14:paraId="1767DEB3" w14:textId="77777777" w:rsidR="00D27207" w:rsidRDefault="00D27207" w:rsidP="00113D69">
      <w:pPr>
        <w:rPr>
          <w:b/>
          <w:sz w:val="28"/>
          <w:u w:val="single"/>
        </w:rPr>
      </w:pPr>
    </w:p>
    <w:p w14:paraId="76790460" w14:textId="77777777" w:rsidR="00D27207" w:rsidRDefault="00D27207" w:rsidP="00113D69">
      <w:pPr>
        <w:rPr>
          <w:b/>
          <w:sz w:val="28"/>
          <w:u w:val="single"/>
        </w:rPr>
      </w:pPr>
    </w:p>
    <w:p w14:paraId="40AB02BA" w14:textId="77777777" w:rsidR="003E0C05" w:rsidRDefault="003E0C05" w:rsidP="00113D69">
      <w:pPr>
        <w:rPr>
          <w:b/>
          <w:sz w:val="28"/>
          <w:u w:val="single"/>
        </w:rPr>
      </w:pPr>
    </w:p>
    <w:p w14:paraId="3A24F19B" w14:textId="7B946C96" w:rsidR="00D913EC" w:rsidRPr="003E0C05" w:rsidRDefault="00362B5C" w:rsidP="00113D69">
      <w:pPr>
        <w:rPr>
          <w:b/>
          <w:sz w:val="24"/>
          <w:u w:val="single"/>
        </w:rPr>
      </w:pPr>
      <w:r w:rsidRPr="003E0C05">
        <w:rPr>
          <w:b/>
          <w:sz w:val="24"/>
          <w:u w:val="single"/>
        </w:rPr>
        <w:t>The Credit Crunch Explained!</w:t>
      </w:r>
    </w:p>
    <w:p w14:paraId="5465C821" w14:textId="5A7A0AF1" w:rsidR="00362B5C" w:rsidRPr="0079329F" w:rsidRDefault="00362B5C" w:rsidP="00362B5C">
      <w:pPr>
        <w:rPr>
          <w:rFonts w:cs="Arial"/>
          <w:b/>
          <w:u w:val="single"/>
        </w:rPr>
      </w:pPr>
      <w:r w:rsidRPr="0079329F">
        <w:rPr>
          <w:rFonts w:cs="Arial"/>
          <w:b/>
          <w:u w:val="single"/>
        </w:rPr>
        <w:t>Traditional Banking</w:t>
      </w:r>
    </w:p>
    <w:p w14:paraId="5FBB6A76" w14:textId="77777777" w:rsidR="00362B5C" w:rsidRPr="00362B5C" w:rsidRDefault="00362B5C" w:rsidP="00362B5C">
      <w:pPr>
        <w:rPr>
          <w:rFonts w:cs="Arial"/>
          <w:b/>
        </w:rPr>
      </w:pPr>
      <w:r w:rsidRPr="00362B5C">
        <w:rPr>
          <w:rFonts w:cs="Arial"/>
          <w:b/>
        </w:rPr>
        <w:t>a) How to make a profit</w:t>
      </w:r>
    </w:p>
    <w:p w14:paraId="33F00DDB" w14:textId="6D97CCA8" w:rsidR="00362B5C" w:rsidRPr="00362B5C" w:rsidRDefault="00362B5C" w:rsidP="00362B5C">
      <w:pPr>
        <w:numPr>
          <w:ilvl w:val="0"/>
          <w:numId w:val="14"/>
        </w:numPr>
        <w:spacing w:after="0" w:line="240" w:lineRule="auto"/>
        <w:rPr>
          <w:rFonts w:cs="Arial"/>
        </w:rPr>
      </w:pPr>
      <w:r w:rsidRPr="00362B5C">
        <w:rPr>
          <w:rFonts w:cs="Arial"/>
        </w:rPr>
        <w:t xml:space="preserve">Banks </w:t>
      </w:r>
      <w:r>
        <w:rPr>
          <w:rFonts w:cs="Arial"/>
        </w:rPr>
        <w:t>pay interest on deposits from</w:t>
      </w:r>
      <w:r w:rsidRPr="00362B5C">
        <w:rPr>
          <w:rFonts w:cs="Arial"/>
        </w:rPr>
        <w:t xml:space="preserve"> savers who put money in</w:t>
      </w:r>
      <w:r w:rsidR="00E15454">
        <w:rPr>
          <w:rFonts w:cs="Arial"/>
        </w:rPr>
        <w:t xml:space="preserve"> (lower r)</w:t>
      </w:r>
    </w:p>
    <w:p w14:paraId="1B504DFF" w14:textId="739334A0" w:rsidR="00362B5C" w:rsidRPr="00362B5C" w:rsidRDefault="00E15454" w:rsidP="00362B5C">
      <w:pPr>
        <w:numPr>
          <w:ilvl w:val="0"/>
          <w:numId w:val="14"/>
        </w:numPr>
        <w:spacing w:after="0" w:line="240" w:lineRule="auto"/>
        <w:rPr>
          <w:rFonts w:cs="Arial"/>
        </w:rPr>
      </w:pPr>
      <w:r>
        <w:rPr>
          <w:rFonts w:cs="Arial"/>
        </w:rPr>
        <w:t>Banks receive</w:t>
      </w:r>
      <w:r w:rsidR="00362B5C" w:rsidRPr="00362B5C">
        <w:rPr>
          <w:rFonts w:cs="Arial"/>
        </w:rPr>
        <w:t xml:space="preserve"> interest</w:t>
      </w:r>
      <w:r>
        <w:rPr>
          <w:rFonts w:cs="Arial"/>
        </w:rPr>
        <w:t xml:space="preserve"> on the loans that they provide (higher r)</w:t>
      </w:r>
    </w:p>
    <w:p w14:paraId="72CCF564" w14:textId="77777777" w:rsidR="00362B5C" w:rsidRPr="00362B5C" w:rsidRDefault="00362B5C" w:rsidP="00362B5C">
      <w:pPr>
        <w:numPr>
          <w:ilvl w:val="0"/>
          <w:numId w:val="14"/>
        </w:numPr>
        <w:spacing w:after="0" w:line="240" w:lineRule="auto"/>
        <w:rPr>
          <w:rFonts w:cs="Arial"/>
        </w:rPr>
      </w:pPr>
      <w:r w:rsidRPr="00362B5C">
        <w:rPr>
          <w:rFonts w:cs="Arial"/>
        </w:rPr>
        <w:t>The bigger the difference between the two interest rates, the larger the banks profit.</w:t>
      </w:r>
    </w:p>
    <w:p w14:paraId="3BEF01A7" w14:textId="77777777" w:rsidR="00362B5C" w:rsidRPr="00362B5C" w:rsidRDefault="00362B5C" w:rsidP="00362B5C">
      <w:pPr>
        <w:rPr>
          <w:rFonts w:cs="Arial"/>
        </w:rPr>
      </w:pPr>
    </w:p>
    <w:p w14:paraId="5B1F351D" w14:textId="77777777" w:rsidR="00362B5C" w:rsidRPr="00362B5C" w:rsidRDefault="00362B5C" w:rsidP="00362B5C">
      <w:pPr>
        <w:rPr>
          <w:rFonts w:cs="Arial"/>
          <w:b/>
        </w:rPr>
      </w:pPr>
      <w:r w:rsidRPr="00362B5C">
        <w:rPr>
          <w:rFonts w:cs="Arial"/>
          <w:b/>
        </w:rPr>
        <w:t xml:space="preserve">b) Capital, risk &amp; profit </w:t>
      </w:r>
    </w:p>
    <w:p w14:paraId="57458462" w14:textId="2FD1EB9F" w:rsidR="00362B5C" w:rsidRPr="00362B5C" w:rsidRDefault="00362B5C" w:rsidP="00362B5C">
      <w:pPr>
        <w:numPr>
          <w:ilvl w:val="0"/>
          <w:numId w:val="15"/>
        </w:numPr>
        <w:spacing w:after="0" w:line="240" w:lineRule="auto"/>
        <w:rPr>
          <w:rFonts w:cs="Arial"/>
        </w:rPr>
      </w:pPr>
      <w:r w:rsidRPr="00362B5C">
        <w:rPr>
          <w:rFonts w:cs="Arial"/>
        </w:rPr>
        <w:t xml:space="preserve">Banks need to keep some of the money they take from savings. This is their reserve money in case things go wrong. They also have </w:t>
      </w:r>
      <w:r w:rsidR="00E15454">
        <w:rPr>
          <w:rFonts w:cs="Arial"/>
        </w:rPr>
        <w:t xml:space="preserve">‘share </w:t>
      </w:r>
      <w:r w:rsidRPr="00362B5C">
        <w:rPr>
          <w:rFonts w:cs="Arial"/>
        </w:rPr>
        <w:t>capital</w:t>
      </w:r>
      <w:r w:rsidR="00E15454">
        <w:rPr>
          <w:rFonts w:cs="Arial"/>
        </w:rPr>
        <w:t>’</w:t>
      </w:r>
      <w:r w:rsidRPr="00362B5C">
        <w:rPr>
          <w:rFonts w:cs="Arial"/>
        </w:rPr>
        <w:t xml:space="preserve"> from their shareholders too. </w:t>
      </w:r>
    </w:p>
    <w:p w14:paraId="20F47E31" w14:textId="1BB883B2" w:rsidR="00362B5C" w:rsidRPr="00362B5C" w:rsidRDefault="00362B5C" w:rsidP="00362B5C">
      <w:pPr>
        <w:numPr>
          <w:ilvl w:val="0"/>
          <w:numId w:val="15"/>
        </w:numPr>
        <w:spacing w:after="0" w:line="240" w:lineRule="auto"/>
        <w:rPr>
          <w:rFonts w:cs="Arial"/>
        </w:rPr>
      </w:pPr>
      <w:r w:rsidRPr="00362B5C">
        <w:rPr>
          <w:rFonts w:cs="Arial"/>
        </w:rPr>
        <w:t>The more capital &amp; reserves th</w:t>
      </w:r>
      <w:r w:rsidR="00E15454">
        <w:rPr>
          <w:rFonts w:cs="Arial"/>
        </w:rPr>
        <w:t>ey have the less risky the bank, HOWEVER, this limits their profitability!</w:t>
      </w:r>
    </w:p>
    <w:p w14:paraId="5E99E86E" w14:textId="374650EC" w:rsidR="00362B5C" w:rsidRPr="00362B5C" w:rsidRDefault="00362B5C" w:rsidP="00362B5C">
      <w:pPr>
        <w:numPr>
          <w:ilvl w:val="0"/>
          <w:numId w:val="15"/>
        </w:numPr>
        <w:spacing w:after="0" w:line="240" w:lineRule="auto"/>
        <w:rPr>
          <w:rFonts w:cs="Arial"/>
        </w:rPr>
      </w:pPr>
      <w:r w:rsidRPr="00362B5C">
        <w:rPr>
          <w:rFonts w:cs="Arial"/>
        </w:rPr>
        <w:t>The lower capital &amp; reserves they have will increase profitability as the</w:t>
      </w:r>
      <w:r w:rsidR="00E15454">
        <w:rPr>
          <w:rFonts w:cs="Arial"/>
        </w:rPr>
        <w:t>y are lending this money out… HOWEVER the bank has taken on more risk!</w:t>
      </w:r>
      <w:r w:rsidRPr="00362B5C">
        <w:rPr>
          <w:rFonts w:cs="Arial"/>
        </w:rPr>
        <w:t xml:space="preserve">  </w:t>
      </w:r>
    </w:p>
    <w:p w14:paraId="51769A81" w14:textId="77777777" w:rsidR="00362B5C" w:rsidRPr="00362B5C" w:rsidRDefault="00362B5C" w:rsidP="00362B5C">
      <w:pPr>
        <w:rPr>
          <w:rFonts w:cs="Arial"/>
          <w:b/>
        </w:rPr>
      </w:pPr>
    </w:p>
    <w:p w14:paraId="4E1218D6" w14:textId="0092840D" w:rsidR="00362B5C" w:rsidRPr="00362B5C" w:rsidRDefault="00362B5C" w:rsidP="00362B5C">
      <w:pPr>
        <w:rPr>
          <w:rFonts w:cs="Arial"/>
          <w:b/>
        </w:rPr>
      </w:pPr>
      <w:r w:rsidRPr="00362B5C">
        <w:rPr>
          <w:rFonts w:cs="Arial"/>
          <w:b/>
          <w:noProof/>
          <w:lang w:eastAsia="en-GB"/>
        </w:rPr>
        <mc:AlternateContent>
          <mc:Choice Requires="wps">
            <w:drawing>
              <wp:anchor distT="0" distB="0" distL="114300" distR="114300" simplePos="0" relativeHeight="251732992" behindDoc="0" locked="0" layoutInCell="1" allowOverlap="1" wp14:anchorId="2D528FFC" wp14:editId="7E904ACD">
                <wp:simplePos x="0" y="0"/>
                <wp:positionH relativeFrom="column">
                  <wp:posOffset>4000500</wp:posOffset>
                </wp:positionH>
                <wp:positionV relativeFrom="paragraph">
                  <wp:posOffset>55880</wp:posOffset>
                </wp:positionV>
                <wp:extent cx="1371600" cy="840740"/>
                <wp:effectExtent l="9525" t="13970" r="9525" b="12065"/>
                <wp:wrapNone/>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840740"/>
                        </a:xfrm>
                        <a:prstGeom prst="rect">
                          <a:avLst/>
                        </a:prstGeom>
                        <a:solidFill>
                          <a:srgbClr val="FFFFFF"/>
                        </a:solidFill>
                        <a:ln w="9525">
                          <a:solidFill>
                            <a:srgbClr val="000000"/>
                          </a:solidFill>
                          <a:prstDash val="dash"/>
                          <a:miter lim="800000"/>
                          <a:headEnd/>
                          <a:tailEnd/>
                        </a:ln>
                      </wps:spPr>
                      <wps:txbx>
                        <w:txbxContent>
                          <w:p w14:paraId="73BD2360" w14:textId="5C5CA64F" w:rsidR="00F5323B" w:rsidRDefault="00F5323B" w:rsidP="00401A75">
                            <w:pPr>
                              <w:jc w:val="center"/>
                              <w:rPr>
                                <w:rFonts w:ascii="Arial" w:hAnsi="Arial" w:cs="Arial"/>
                                <w:b/>
                              </w:rPr>
                            </w:pPr>
                            <w:r>
                              <w:rPr>
                                <w:rFonts w:ascii="Arial" w:hAnsi="Arial" w:cs="Arial"/>
                                <w:b/>
                              </w:rPr>
                              <w:t>LOANS</w:t>
                            </w:r>
                          </w:p>
                          <w:p w14:paraId="6964FB77" w14:textId="77777777" w:rsidR="00F5323B" w:rsidRDefault="00F5323B" w:rsidP="00401A75">
                            <w:pPr>
                              <w:jc w:val="center"/>
                              <w:rPr>
                                <w:rFonts w:ascii="Arial" w:hAnsi="Arial" w:cs="Arial"/>
                                <w:b/>
                              </w:rPr>
                            </w:pPr>
                          </w:p>
                          <w:p w14:paraId="3A02FF2E" w14:textId="77777777" w:rsidR="00F5323B" w:rsidRPr="00404504" w:rsidRDefault="00F5323B" w:rsidP="00362B5C">
                            <w:pPr>
                              <w:jc w:val="center"/>
                              <w:rPr>
                                <w:rFonts w:ascii="Arial" w:hAnsi="Arial" w:cs="Arial"/>
                                <w:b/>
                              </w:rPr>
                            </w:pPr>
                            <w:r>
                              <w:rPr>
                                <w:rFonts w:ascii="Arial" w:hAnsi="Arial" w:cs="Arial"/>
                                <w:b/>
                              </w:rPr>
                              <w:t>INVESTMENTS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28FFC" id="Text Box 232" o:spid="_x0000_s1051" type="#_x0000_t202" style="position:absolute;margin-left:315pt;margin-top:4.4pt;width:108pt;height:66.2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">
                <v:stroke dashstyle="dash"/>
                <v:textbox>
                  <w:txbxContent>
                    <w:p w14:paraId="73BD2360" w14:textId="5C5CA64F" w:rsidR="00F5323B" w:rsidRDefault="00F5323B" w:rsidP="00401A75">
                      <w:pPr>
                        <w:jc w:val="center"/>
                        <w:rPr>
                          <w:rFonts w:ascii="Arial" w:hAnsi="Arial" w:cs="Arial"/>
                          <w:b/>
                        </w:rPr>
                      </w:pPr>
                      <w:r>
                        <w:rPr>
                          <w:rFonts w:ascii="Arial" w:hAnsi="Arial" w:cs="Arial"/>
                          <w:b/>
                        </w:rPr>
                        <w:t>LOANS</w:t>
                      </w:r>
                    </w:p>
                    <w:p w14:paraId="6964FB77" w14:textId="77777777" w:rsidR="00F5323B" w:rsidRDefault="00F5323B" w:rsidP="00401A75">
                      <w:pPr>
                        <w:jc w:val="center"/>
                        <w:rPr>
                          <w:rFonts w:ascii="Arial" w:hAnsi="Arial" w:cs="Arial"/>
                          <w:b/>
                        </w:rPr>
                      </w:pPr>
                    </w:p>
                    <w:p w14:paraId="3A02FF2E" w14:textId="77777777" w:rsidR="00F5323B" w:rsidRPr="00404504" w:rsidRDefault="00F5323B" w:rsidP="00362B5C">
                      <w:pPr>
                        <w:jc w:val="center"/>
                        <w:rPr>
                          <w:rFonts w:ascii="Arial" w:hAnsi="Arial" w:cs="Arial"/>
                          <w:b/>
                        </w:rPr>
                      </w:pPr>
                      <w:r>
                        <w:rPr>
                          <w:rFonts w:ascii="Arial" w:hAnsi="Arial" w:cs="Arial"/>
                          <w:b/>
                        </w:rPr>
                        <w:t>INVESTMENTS</w:t>
                      </w:r>
                    </w:p>
                  </w:txbxContent>
                </v:textbox>
              </v:shape>
            </w:pict>
          </mc:Fallback>
        </mc:AlternateContent>
      </w:r>
      <w:r w:rsidRPr="00362B5C">
        <w:rPr>
          <w:rFonts w:cs="Arial"/>
          <w:b/>
          <w:noProof/>
          <w:lang w:eastAsia="en-GB"/>
        </w:rPr>
        <mc:AlternateContent>
          <mc:Choice Requires="wps">
            <w:drawing>
              <wp:anchor distT="0" distB="0" distL="114300" distR="114300" simplePos="0" relativeHeight="251730944" behindDoc="0" locked="0" layoutInCell="1" allowOverlap="1" wp14:anchorId="536A8452" wp14:editId="0E3A49BA">
                <wp:simplePos x="0" y="0"/>
                <wp:positionH relativeFrom="column">
                  <wp:posOffset>1943100</wp:posOffset>
                </wp:positionH>
                <wp:positionV relativeFrom="paragraph">
                  <wp:posOffset>55880</wp:posOffset>
                </wp:positionV>
                <wp:extent cx="1257300" cy="914400"/>
                <wp:effectExtent l="9525" t="13970" r="9525" b="1460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914400"/>
                        </a:xfrm>
                        <a:prstGeom prst="rect">
                          <a:avLst/>
                        </a:prstGeom>
                        <a:solidFill>
                          <a:srgbClr val="FFFFFF"/>
                        </a:solidFill>
                        <a:ln w="12700">
                          <a:solidFill>
                            <a:srgbClr val="000000"/>
                          </a:solidFill>
                          <a:miter lim="800000"/>
                          <a:headEnd/>
                          <a:tailEnd/>
                        </a:ln>
                      </wps:spPr>
                      <wps:txbx>
                        <w:txbxContent>
                          <w:p w14:paraId="60B24BD4" w14:textId="77777777" w:rsidR="00F5323B" w:rsidRDefault="00F5323B" w:rsidP="00362B5C">
                            <w:pPr>
                              <w:jc w:val="center"/>
                              <w:rPr>
                                <w:rFonts w:ascii="Arial" w:hAnsi="Arial" w:cs="Arial"/>
                                <w:b/>
                                <w:sz w:val="36"/>
                              </w:rPr>
                            </w:pPr>
                          </w:p>
                          <w:p w14:paraId="3313E533" w14:textId="77777777" w:rsidR="00F5323B" w:rsidRPr="00404504" w:rsidRDefault="00F5323B" w:rsidP="00362B5C">
                            <w:pPr>
                              <w:jc w:val="center"/>
                              <w:rPr>
                                <w:rFonts w:ascii="Arial" w:hAnsi="Arial" w:cs="Arial"/>
                                <w:b/>
                                <w:sz w:val="36"/>
                              </w:rPr>
                            </w:pPr>
                            <w:r w:rsidRPr="00404504">
                              <w:rPr>
                                <w:rFonts w:ascii="Arial" w:hAnsi="Arial" w:cs="Arial"/>
                                <w:b/>
                                <w:sz w:val="36"/>
                              </w:rPr>
                              <w:t>BANK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6A8452" id="Text Box 231" o:spid="_x0000_s1052" type="#_x0000_t202" style="position:absolute;margin-left:153pt;margin-top:4.4pt;width:99pt;height:1in;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" strokeweight="1pt">
                <v:textbox>
                  <w:txbxContent>
                    <w:p w14:paraId="60B24BD4" w14:textId="77777777" w:rsidR="00F5323B" w:rsidRDefault="00F5323B" w:rsidP="00362B5C">
                      <w:pPr>
                        <w:jc w:val="center"/>
                        <w:rPr>
                          <w:rFonts w:ascii="Arial" w:hAnsi="Arial" w:cs="Arial"/>
                          <w:b/>
                          <w:sz w:val="36"/>
                        </w:rPr>
                      </w:pPr>
                    </w:p>
                    <w:p w14:paraId="3313E533" w14:textId="77777777" w:rsidR="00F5323B" w:rsidRPr="00404504" w:rsidRDefault="00F5323B" w:rsidP="00362B5C">
                      <w:pPr>
                        <w:jc w:val="center"/>
                        <w:rPr>
                          <w:rFonts w:ascii="Arial" w:hAnsi="Arial" w:cs="Arial"/>
                          <w:b/>
                          <w:sz w:val="36"/>
                        </w:rPr>
                      </w:pPr>
                      <w:r w:rsidRPr="00404504">
                        <w:rPr>
                          <w:rFonts w:ascii="Arial" w:hAnsi="Arial" w:cs="Arial"/>
                          <w:b/>
                          <w:sz w:val="36"/>
                        </w:rPr>
                        <w:t>BANK</w:t>
                      </w:r>
                    </w:p>
                  </w:txbxContent>
                </v:textbox>
              </v:shape>
            </w:pict>
          </mc:Fallback>
        </mc:AlternateContent>
      </w:r>
      <w:r w:rsidRPr="00362B5C">
        <w:rPr>
          <w:rFonts w:cs="Arial"/>
          <w:b/>
          <w:noProof/>
          <w:lang w:eastAsia="en-GB"/>
        </w:rPr>
        <mc:AlternateContent>
          <mc:Choice Requires="wps">
            <w:drawing>
              <wp:anchor distT="0" distB="0" distL="114300" distR="114300" simplePos="0" relativeHeight="251728896" behindDoc="0" locked="0" layoutInCell="1" allowOverlap="1" wp14:anchorId="38632C75" wp14:editId="097703EC">
                <wp:simplePos x="0" y="0"/>
                <wp:positionH relativeFrom="column">
                  <wp:posOffset>0</wp:posOffset>
                </wp:positionH>
                <wp:positionV relativeFrom="paragraph">
                  <wp:posOffset>55880</wp:posOffset>
                </wp:positionV>
                <wp:extent cx="1143000" cy="840740"/>
                <wp:effectExtent l="9525" t="13970" r="9525" b="12065"/>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40740"/>
                        </a:xfrm>
                        <a:prstGeom prst="rect">
                          <a:avLst/>
                        </a:prstGeom>
                        <a:solidFill>
                          <a:srgbClr val="FFFFFF"/>
                        </a:solidFill>
                        <a:ln w="9525">
                          <a:solidFill>
                            <a:srgbClr val="000000"/>
                          </a:solidFill>
                          <a:prstDash val="dash"/>
                          <a:miter lim="800000"/>
                          <a:headEnd/>
                          <a:tailEnd/>
                        </a:ln>
                      </wps:spPr>
                      <wps:txbx>
                        <w:txbxContent>
                          <w:p w14:paraId="3D9B5CC0" w14:textId="355CE8F2" w:rsidR="00F5323B" w:rsidRDefault="00F5323B" w:rsidP="00401A75">
                            <w:pPr>
                              <w:jc w:val="center"/>
                              <w:rPr>
                                <w:rFonts w:ascii="Arial" w:hAnsi="Arial" w:cs="Arial"/>
                                <w:b/>
                              </w:rPr>
                            </w:pPr>
                            <w:r w:rsidRPr="00404504">
                              <w:rPr>
                                <w:rFonts w:ascii="Arial" w:hAnsi="Arial" w:cs="Arial"/>
                                <w:b/>
                              </w:rPr>
                              <w:t>SAVINGS</w:t>
                            </w:r>
                          </w:p>
                          <w:p w14:paraId="0C41FDA8" w14:textId="77777777" w:rsidR="00F5323B" w:rsidRPr="00404504" w:rsidRDefault="00F5323B" w:rsidP="00362B5C">
                            <w:pPr>
                              <w:jc w:val="center"/>
                              <w:rPr>
                                <w:rFonts w:ascii="Arial" w:hAnsi="Arial" w:cs="Arial"/>
                                <w:b/>
                              </w:rPr>
                            </w:pPr>
                            <w:r>
                              <w:rPr>
                                <w:rFonts w:ascii="Arial" w:hAnsi="Arial" w:cs="Arial"/>
                                <w:b/>
                              </w:rPr>
                              <w:t>INTER-BANK LENDING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632C75" id="Text Box 230" o:spid="_x0000_s1053" type="#_x0000_t202" style="position:absolute;margin-left:0;margin-top:4.4pt;width:90pt;height:66.2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">
                <v:stroke dashstyle="dash"/>
                <v:textbox>
                  <w:txbxContent>
                    <w:p w14:paraId="3D9B5CC0" w14:textId="355CE8F2" w:rsidR="00F5323B" w:rsidRDefault="00F5323B" w:rsidP="00401A75">
                      <w:pPr>
                        <w:jc w:val="center"/>
                        <w:rPr>
                          <w:rFonts w:ascii="Arial" w:hAnsi="Arial" w:cs="Arial"/>
                          <w:b/>
                        </w:rPr>
                      </w:pPr>
                      <w:r w:rsidRPr="00404504">
                        <w:rPr>
                          <w:rFonts w:ascii="Arial" w:hAnsi="Arial" w:cs="Arial"/>
                          <w:b/>
                        </w:rPr>
                        <w:t>SAVINGS</w:t>
                      </w:r>
                    </w:p>
                    <w:p w14:paraId="0C41FDA8" w14:textId="77777777" w:rsidR="00F5323B" w:rsidRPr="00404504" w:rsidRDefault="00F5323B" w:rsidP="00362B5C">
                      <w:pPr>
                        <w:jc w:val="center"/>
                        <w:rPr>
                          <w:rFonts w:ascii="Arial" w:hAnsi="Arial" w:cs="Arial"/>
                          <w:b/>
                        </w:rPr>
                      </w:pPr>
                      <w:r>
                        <w:rPr>
                          <w:rFonts w:ascii="Arial" w:hAnsi="Arial" w:cs="Arial"/>
                          <w:b/>
                        </w:rPr>
                        <w:t>INTER-BANK LENDING</w:t>
                      </w:r>
                    </w:p>
                  </w:txbxContent>
                </v:textbox>
              </v:shape>
            </w:pict>
          </mc:Fallback>
        </mc:AlternateContent>
      </w:r>
    </w:p>
    <w:p w14:paraId="274F98A5" w14:textId="429F62CB" w:rsidR="00362B5C" w:rsidRPr="00362B5C" w:rsidRDefault="00E15454" w:rsidP="00362B5C">
      <w:pPr>
        <w:rPr>
          <w:rFonts w:cs="Arial"/>
          <w:b/>
        </w:rPr>
      </w:pPr>
      <w:r w:rsidRPr="00362B5C">
        <w:rPr>
          <w:rFonts w:cs="Arial"/>
          <w:b/>
          <w:noProof/>
          <w:lang w:eastAsia="en-GB"/>
        </w:rPr>
        <mc:AlternateContent>
          <mc:Choice Requires="wps">
            <w:drawing>
              <wp:anchor distT="0" distB="0" distL="114300" distR="114300" simplePos="0" relativeHeight="251731968" behindDoc="0" locked="0" layoutInCell="1" allowOverlap="1" wp14:anchorId="4FAD6935" wp14:editId="33A8C770">
                <wp:simplePos x="0" y="0"/>
                <wp:positionH relativeFrom="column">
                  <wp:posOffset>3200400</wp:posOffset>
                </wp:positionH>
                <wp:positionV relativeFrom="paragraph">
                  <wp:posOffset>191135</wp:posOffset>
                </wp:positionV>
                <wp:extent cx="800100" cy="0"/>
                <wp:effectExtent l="0" t="95250" r="0" b="95250"/>
                <wp:wrapNone/>
                <wp:docPr id="229" name="Straight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C29FCC" id="Straight Connector 22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15.05pt" to="315pt,1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" strokeweight="3pt">
                <v:stroke endarrow="block"/>
              </v:line>
            </w:pict>
          </mc:Fallback>
        </mc:AlternateContent>
      </w:r>
      <w:r w:rsidRPr="00362B5C">
        <w:rPr>
          <w:rFonts w:cs="Arial"/>
          <w:b/>
          <w:noProof/>
          <w:lang w:eastAsia="en-GB"/>
        </w:rPr>
        <mc:AlternateContent>
          <mc:Choice Requires="wps">
            <w:drawing>
              <wp:anchor distT="0" distB="0" distL="114300" distR="114300" simplePos="0" relativeHeight="251729920" behindDoc="0" locked="0" layoutInCell="1" allowOverlap="1" wp14:anchorId="4AA9F4E3" wp14:editId="28339DDD">
                <wp:simplePos x="0" y="0"/>
                <wp:positionH relativeFrom="column">
                  <wp:posOffset>1143000</wp:posOffset>
                </wp:positionH>
                <wp:positionV relativeFrom="paragraph">
                  <wp:posOffset>181610</wp:posOffset>
                </wp:positionV>
                <wp:extent cx="800100" cy="0"/>
                <wp:effectExtent l="0" t="95250" r="0" b="95250"/>
                <wp:wrapNone/>
                <wp:docPr id="228" name="Straight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01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2E918" id="Straight Connector 228"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4.3pt" to="153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" strokeweight="3pt">
                <v:stroke endarrow="block"/>
              </v:line>
            </w:pict>
          </mc:Fallback>
        </mc:AlternateContent>
      </w:r>
    </w:p>
    <w:p w14:paraId="339FAFAF" w14:textId="703F2C9C" w:rsidR="00362B5C" w:rsidRPr="00362B5C" w:rsidRDefault="00362B5C" w:rsidP="00362B5C">
      <w:pPr>
        <w:rPr>
          <w:rFonts w:cs="Arial"/>
          <w:b/>
        </w:rPr>
      </w:pPr>
    </w:p>
    <w:p w14:paraId="40D117E8" w14:textId="77777777" w:rsidR="00362B5C" w:rsidRPr="00362B5C" w:rsidRDefault="00362B5C" w:rsidP="00362B5C">
      <w:pPr>
        <w:rPr>
          <w:rFonts w:cs="Arial"/>
          <w:b/>
        </w:rPr>
      </w:pPr>
    </w:p>
    <w:p w14:paraId="308EFA78" w14:textId="1FB178BB" w:rsidR="00362B5C" w:rsidRPr="00362B5C" w:rsidRDefault="00E15454" w:rsidP="00362B5C">
      <w:pPr>
        <w:rPr>
          <w:rFonts w:cs="Arial"/>
          <w:b/>
        </w:rPr>
      </w:pPr>
      <w:r w:rsidRPr="00362B5C">
        <w:rPr>
          <w:rFonts w:cs="Arial"/>
          <w:b/>
          <w:noProof/>
          <w:lang w:eastAsia="en-GB"/>
        </w:rPr>
        <mc:AlternateContent>
          <mc:Choice Requires="wps">
            <w:drawing>
              <wp:anchor distT="0" distB="0" distL="114300" distR="114300" simplePos="0" relativeHeight="251734016" behindDoc="0" locked="0" layoutInCell="1" allowOverlap="1" wp14:anchorId="170640B9" wp14:editId="382D1940">
                <wp:simplePos x="0" y="0"/>
                <wp:positionH relativeFrom="column">
                  <wp:posOffset>114300</wp:posOffset>
                </wp:positionH>
                <wp:positionV relativeFrom="paragraph">
                  <wp:posOffset>90805</wp:posOffset>
                </wp:positionV>
                <wp:extent cx="1028700" cy="647700"/>
                <wp:effectExtent l="0" t="0" r="0" b="0"/>
                <wp:wrapNone/>
                <wp:docPr id="22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647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6D0B57" w14:textId="77777777" w:rsidR="00F5323B" w:rsidRPr="00E15454" w:rsidRDefault="00F5323B" w:rsidP="00362B5C">
                            <w:pPr>
                              <w:jc w:val="center"/>
                              <w:rPr>
                                <w:i/>
                                <w:color w:val="0070C0"/>
                                <w:sz w:val="26"/>
                              </w:rPr>
                            </w:pPr>
                            <w:r w:rsidRPr="00E15454">
                              <w:rPr>
                                <w:i/>
                                <w:color w:val="0070C0"/>
                                <w:sz w:val="26"/>
                              </w:rPr>
                              <w:t>Pay interest</w:t>
                            </w:r>
                          </w:p>
                          <w:p w14:paraId="5458F733" w14:textId="77777777" w:rsidR="00F5323B" w:rsidRPr="00E15454" w:rsidRDefault="00F5323B" w:rsidP="00362B5C">
                            <w:pPr>
                              <w:jc w:val="center"/>
                              <w:rPr>
                                <w:i/>
                                <w:color w:val="0070C0"/>
                                <w:sz w:val="26"/>
                              </w:rPr>
                            </w:pPr>
                            <w:proofErr w:type="gramStart"/>
                            <w:r w:rsidRPr="00E15454">
                              <w:rPr>
                                <w:i/>
                                <w:color w:val="0070C0"/>
                                <w:sz w:val="26"/>
                              </w:rPr>
                              <w:t>e.g</w:t>
                            </w:r>
                            <w:proofErr w:type="gramEnd"/>
                            <w:r w:rsidRPr="00E15454">
                              <w:rPr>
                                <w:i/>
                                <w:color w:val="0070C0"/>
                                <w:sz w:val="26"/>
                              </w:rPr>
                              <w:t>.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640B9" id="Text Box 226" o:spid="_x0000_s1054" type="#_x0000_t202" style="position:absolute;margin-left:9pt;margin-top:7.15pt;width:81pt;height:51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" stroked="f">
                <v:textbox>
                  <w:txbxContent>
                    <w:p w14:paraId="4A6D0B57" w14:textId="77777777" w:rsidR="00F5323B" w:rsidRPr="00E15454" w:rsidRDefault="00F5323B" w:rsidP="00362B5C">
                      <w:pPr>
                        <w:jc w:val="center"/>
                        <w:rPr>
                          <w:i/>
                          <w:color w:val="0070C0"/>
                          <w:sz w:val="26"/>
                        </w:rPr>
                      </w:pPr>
                      <w:r w:rsidRPr="00E15454">
                        <w:rPr>
                          <w:i/>
                          <w:color w:val="0070C0"/>
                          <w:sz w:val="26"/>
                        </w:rPr>
                        <w:t>Pay interest</w:t>
                      </w:r>
                    </w:p>
                    <w:p w14:paraId="5458F733" w14:textId="77777777" w:rsidR="00F5323B" w:rsidRPr="00E15454" w:rsidRDefault="00F5323B" w:rsidP="00362B5C">
                      <w:pPr>
                        <w:jc w:val="center"/>
                        <w:rPr>
                          <w:i/>
                          <w:color w:val="0070C0"/>
                          <w:sz w:val="26"/>
                        </w:rPr>
                      </w:pPr>
                      <w:proofErr w:type="gramStart"/>
                      <w:r w:rsidRPr="00E15454">
                        <w:rPr>
                          <w:i/>
                          <w:color w:val="0070C0"/>
                          <w:sz w:val="26"/>
                        </w:rPr>
                        <w:t>e.g</w:t>
                      </w:r>
                      <w:proofErr w:type="gramEnd"/>
                      <w:r w:rsidRPr="00E15454">
                        <w:rPr>
                          <w:i/>
                          <w:color w:val="0070C0"/>
                          <w:sz w:val="26"/>
                        </w:rPr>
                        <w:t>. 3%</w:t>
                      </w:r>
                    </w:p>
                  </w:txbxContent>
                </v:textbox>
              </v:shape>
            </w:pict>
          </mc:Fallback>
        </mc:AlternateContent>
      </w:r>
      <w:r w:rsidRPr="00362B5C">
        <w:rPr>
          <w:rFonts w:cs="Arial"/>
          <w:b/>
          <w:noProof/>
          <w:lang w:eastAsia="en-GB"/>
        </w:rPr>
        <mc:AlternateContent>
          <mc:Choice Requires="wps">
            <w:drawing>
              <wp:anchor distT="0" distB="0" distL="114300" distR="114300" simplePos="0" relativeHeight="251735040" behindDoc="0" locked="0" layoutInCell="1" allowOverlap="1" wp14:anchorId="65EDB91E" wp14:editId="76715A79">
                <wp:simplePos x="0" y="0"/>
                <wp:positionH relativeFrom="column">
                  <wp:posOffset>4095750</wp:posOffset>
                </wp:positionH>
                <wp:positionV relativeFrom="paragraph">
                  <wp:posOffset>109220</wp:posOffset>
                </wp:positionV>
                <wp:extent cx="1143000" cy="619125"/>
                <wp:effectExtent l="0" t="0" r="0" b="9525"/>
                <wp:wrapNone/>
                <wp:docPr id="22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19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B1619" w14:textId="77777777" w:rsidR="00F5323B" w:rsidRPr="00E15454" w:rsidRDefault="00F5323B" w:rsidP="00362B5C">
                            <w:pPr>
                              <w:jc w:val="center"/>
                              <w:rPr>
                                <w:i/>
                                <w:color w:val="0070C0"/>
                                <w:sz w:val="26"/>
                              </w:rPr>
                            </w:pPr>
                            <w:r w:rsidRPr="00E15454">
                              <w:rPr>
                                <w:i/>
                                <w:color w:val="0070C0"/>
                                <w:sz w:val="26"/>
                              </w:rPr>
                              <w:t>Earn interest</w:t>
                            </w:r>
                          </w:p>
                          <w:p w14:paraId="7A5B8024" w14:textId="77777777" w:rsidR="00F5323B" w:rsidRPr="00E15454" w:rsidRDefault="00F5323B" w:rsidP="00362B5C">
                            <w:pPr>
                              <w:jc w:val="center"/>
                              <w:rPr>
                                <w:i/>
                                <w:color w:val="0070C0"/>
                                <w:sz w:val="26"/>
                              </w:rPr>
                            </w:pPr>
                            <w:proofErr w:type="gramStart"/>
                            <w:r w:rsidRPr="00E15454">
                              <w:rPr>
                                <w:i/>
                                <w:color w:val="0070C0"/>
                                <w:sz w:val="26"/>
                              </w:rPr>
                              <w:t>e.g</w:t>
                            </w:r>
                            <w:proofErr w:type="gramEnd"/>
                            <w:r w:rsidRPr="00E15454">
                              <w:rPr>
                                <w:i/>
                                <w:color w:val="0070C0"/>
                                <w:sz w:val="26"/>
                              </w:rPr>
                              <w:t>. 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EDB91E" id="Text Box 225" o:spid="_x0000_s1055" type="#_x0000_t202" style="position:absolute;margin-left:322.5pt;margin-top:8.6pt;width:90pt;height:48.7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" stroked="f">
                <v:textbox>
                  <w:txbxContent>
                    <w:p w14:paraId="2E0B1619" w14:textId="77777777" w:rsidR="00F5323B" w:rsidRPr="00E15454" w:rsidRDefault="00F5323B" w:rsidP="00362B5C">
                      <w:pPr>
                        <w:jc w:val="center"/>
                        <w:rPr>
                          <w:i/>
                          <w:color w:val="0070C0"/>
                          <w:sz w:val="26"/>
                        </w:rPr>
                      </w:pPr>
                      <w:r w:rsidRPr="00E15454">
                        <w:rPr>
                          <w:i/>
                          <w:color w:val="0070C0"/>
                          <w:sz w:val="26"/>
                        </w:rPr>
                        <w:t>Earn interest</w:t>
                      </w:r>
                    </w:p>
                    <w:p w14:paraId="7A5B8024" w14:textId="77777777" w:rsidR="00F5323B" w:rsidRPr="00E15454" w:rsidRDefault="00F5323B" w:rsidP="00362B5C">
                      <w:pPr>
                        <w:jc w:val="center"/>
                        <w:rPr>
                          <w:i/>
                          <w:color w:val="0070C0"/>
                          <w:sz w:val="26"/>
                        </w:rPr>
                      </w:pPr>
                      <w:proofErr w:type="gramStart"/>
                      <w:r w:rsidRPr="00E15454">
                        <w:rPr>
                          <w:i/>
                          <w:color w:val="0070C0"/>
                          <w:sz w:val="26"/>
                        </w:rPr>
                        <w:t>e.g</w:t>
                      </w:r>
                      <w:proofErr w:type="gramEnd"/>
                      <w:r w:rsidRPr="00E15454">
                        <w:rPr>
                          <w:i/>
                          <w:color w:val="0070C0"/>
                          <w:sz w:val="26"/>
                        </w:rPr>
                        <w:t>. 5%</w:t>
                      </w:r>
                    </w:p>
                  </w:txbxContent>
                </v:textbox>
              </v:shape>
            </w:pict>
          </mc:Fallback>
        </mc:AlternateContent>
      </w:r>
      <w:r w:rsidR="00362B5C" w:rsidRPr="00362B5C">
        <w:rPr>
          <w:rFonts w:cs="Arial"/>
          <w:b/>
          <w:noProof/>
          <w:lang w:eastAsia="en-GB"/>
        </w:rPr>
        <mc:AlternateContent>
          <mc:Choice Requires="wps">
            <w:drawing>
              <wp:anchor distT="0" distB="0" distL="114300" distR="114300" simplePos="0" relativeHeight="251736064" behindDoc="0" locked="0" layoutInCell="1" allowOverlap="1" wp14:anchorId="7524921C" wp14:editId="790059DB">
                <wp:simplePos x="0" y="0"/>
                <wp:positionH relativeFrom="column">
                  <wp:posOffset>1943100</wp:posOffset>
                </wp:positionH>
                <wp:positionV relativeFrom="paragraph">
                  <wp:posOffset>128270</wp:posOffset>
                </wp:positionV>
                <wp:extent cx="1257300" cy="557530"/>
                <wp:effectExtent l="9525" t="10160" r="9525" b="13335"/>
                <wp:wrapNone/>
                <wp:docPr id="22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57530"/>
                        </a:xfrm>
                        <a:prstGeom prst="rect">
                          <a:avLst/>
                        </a:prstGeom>
                        <a:solidFill>
                          <a:srgbClr val="FFFFFF"/>
                        </a:solidFill>
                        <a:ln w="12700">
                          <a:solidFill>
                            <a:srgbClr val="000000"/>
                          </a:solidFill>
                          <a:miter lim="800000"/>
                          <a:headEnd/>
                          <a:tailEnd/>
                        </a:ln>
                      </wps:spPr>
                      <wps:txbx>
                        <w:txbxContent>
                          <w:p w14:paraId="31BE31C5" w14:textId="77777777" w:rsidR="00F5323B" w:rsidRPr="001B6B92" w:rsidRDefault="00F5323B" w:rsidP="00362B5C">
                            <w:pPr>
                              <w:jc w:val="center"/>
                              <w:rPr>
                                <w:rFonts w:ascii="Arial" w:hAnsi="Arial" w:cs="Arial"/>
                                <w:b/>
                                <w:sz w:val="26"/>
                              </w:rPr>
                            </w:pPr>
                            <w:proofErr w:type="gramStart"/>
                            <w:r w:rsidRPr="00D766E7">
                              <w:rPr>
                                <w:rFonts w:ascii="Arial" w:hAnsi="Arial" w:cs="Arial"/>
                                <w:b/>
                                <w:color w:val="FFFFFF"/>
                                <w:sz w:val="8"/>
                              </w:rPr>
                              <w:t>a</w:t>
                            </w:r>
                            <w:proofErr w:type="gramEnd"/>
                            <w:r>
                              <w:rPr>
                                <w:rFonts w:ascii="Arial" w:hAnsi="Arial" w:cs="Arial"/>
                                <w:b/>
                                <w:sz w:val="26"/>
                              </w:rPr>
                              <w:br/>
                            </w:r>
                            <w:r w:rsidRPr="001B6B92">
                              <w:rPr>
                                <w:rFonts w:ascii="Arial" w:hAnsi="Arial" w:cs="Arial"/>
                                <w:b/>
                                <w:sz w:val="26"/>
                              </w:rPr>
                              <w:t>CAPITAL &amp; RESERVES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24921C" id="Text Box 227" o:spid="_x0000_s1056" type="#_x0000_t202" style="position:absolute;margin-left:153pt;margin-top:10.1pt;width:99pt;height:43.9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" strokeweight="1pt">
                <v:textbox>
                  <w:txbxContent>
                    <w:p w14:paraId="31BE31C5" w14:textId="77777777" w:rsidR="00F5323B" w:rsidRPr="001B6B92" w:rsidRDefault="00F5323B" w:rsidP="00362B5C">
                      <w:pPr>
                        <w:jc w:val="center"/>
                        <w:rPr>
                          <w:rFonts w:ascii="Arial" w:hAnsi="Arial" w:cs="Arial"/>
                          <w:b/>
                          <w:sz w:val="26"/>
                        </w:rPr>
                      </w:pPr>
                      <w:proofErr w:type="gramStart"/>
                      <w:r w:rsidRPr="00D766E7">
                        <w:rPr>
                          <w:rFonts w:ascii="Arial" w:hAnsi="Arial" w:cs="Arial"/>
                          <w:b/>
                          <w:color w:val="FFFFFF"/>
                          <w:sz w:val="8"/>
                        </w:rPr>
                        <w:t>a</w:t>
                      </w:r>
                      <w:proofErr w:type="gramEnd"/>
                      <w:r>
                        <w:rPr>
                          <w:rFonts w:ascii="Arial" w:hAnsi="Arial" w:cs="Arial"/>
                          <w:b/>
                          <w:sz w:val="26"/>
                        </w:rPr>
                        <w:br/>
                      </w:r>
                      <w:r w:rsidRPr="001B6B92">
                        <w:rPr>
                          <w:rFonts w:ascii="Arial" w:hAnsi="Arial" w:cs="Arial"/>
                          <w:b/>
                          <w:sz w:val="26"/>
                        </w:rPr>
                        <w:t>CAPITAL &amp; RESERVES</w:t>
                      </w:r>
                    </w:p>
                  </w:txbxContent>
                </v:textbox>
              </v:shape>
            </w:pict>
          </mc:Fallback>
        </mc:AlternateContent>
      </w:r>
    </w:p>
    <w:p w14:paraId="782BA99A" w14:textId="1C5A3A2F" w:rsidR="00362B5C" w:rsidRPr="00362B5C" w:rsidRDefault="00362B5C" w:rsidP="00362B5C">
      <w:pPr>
        <w:rPr>
          <w:rFonts w:cs="Arial"/>
          <w:b/>
        </w:rPr>
      </w:pPr>
    </w:p>
    <w:p w14:paraId="3E167B3F" w14:textId="77777777" w:rsidR="00362B5C" w:rsidRPr="00362B5C" w:rsidRDefault="00362B5C" w:rsidP="00362B5C">
      <w:pPr>
        <w:rPr>
          <w:rFonts w:cs="Arial"/>
          <w:b/>
        </w:rPr>
      </w:pPr>
    </w:p>
    <w:p w14:paraId="7F82F4ED" w14:textId="77777777" w:rsidR="00362B5C" w:rsidRPr="00362B5C" w:rsidRDefault="00362B5C" w:rsidP="00362B5C">
      <w:pPr>
        <w:rPr>
          <w:rFonts w:cs="Arial"/>
          <w:b/>
        </w:rPr>
      </w:pPr>
    </w:p>
    <w:p w14:paraId="255301B8" w14:textId="44D19E81" w:rsidR="00362B5C" w:rsidRPr="0079329F" w:rsidRDefault="00362B5C" w:rsidP="00362B5C">
      <w:pPr>
        <w:rPr>
          <w:rFonts w:cs="Arial"/>
          <w:b/>
          <w:u w:val="single"/>
        </w:rPr>
      </w:pPr>
      <w:r w:rsidRPr="0079329F">
        <w:rPr>
          <w:rFonts w:cs="Arial"/>
          <w:b/>
          <w:u w:val="single"/>
        </w:rPr>
        <w:t>Moder</w:t>
      </w:r>
      <w:r w:rsidR="0079329F">
        <w:rPr>
          <w:rFonts w:cs="Arial"/>
          <w:b/>
          <w:u w:val="single"/>
        </w:rPr>
        <w:t>n Banking</w:t>
      </w:r>
    </w:p>
    <w:p w14:paraId="7C75A497" w14:textId="77777777" w:rsidR="00362B5C" w:rsidRPr="00362B5C" w:rsidRDefault="00362B5C" w:rsidP="00362B5C">
      <w:pPr>
        <w:numPr>
          <w:ilvl w:val="0"/>
          <w:numId w:val="16"/>
        </w:numPr>
        <w:spacing w:after="0" w:line="240" w:lineRule="auto"/>
        <w:jc w:val="both"/>
        <w:rPr>
          <w:rFonts w:cs="Arial"/>
        </w:rPr>
      </w:pPr>
      <w:r w:rsidRPr="00362B5C">
        <w:rPr>
          <w:rFonts w:cs="Arial"/>
        </w:rPr>
        <w:t xml:space="preserve">From the 1970s banks used a technique called securitisation in order to increase their profitability. </w:t>
      </w:r>
    </w:p>
    <w:p w14:paraId="2EA05A79" w14:textId="3ECE14DD" w:rsidR="00362B5C" w:rsidRPr="00362B5C" w:rsidRDefault="00362B5C" w:rsidP="00362B5C">
      <w:pPr>
        <w:numPr>
          <w:ilvl w:val="0"/>
          <w:numId w:val="16"/>
        </w:numPr>
        <w:spacing w:after="0" w:line="240" w:lineRule="auto"/>
        <w:jc w:val="both"/>
        <w:rPr>
          <w:rFonts w:cs="Arial"/>
        </w:rPr>
      </w:pPr>
      <w:r w:rsidRPr="00362B5C">
        <w:rPr>
          <w:rFonts w:cs="Arial"/>
        </w:rPr>
        <w:t xml:space="preserve">What this meant was that they still leant money out to earn money. However, they did not bother to wait for the loan to be repaid. Instead they sold the debt off to another financial institution and got part of the money up front. </w:t>
      </w:r>
    </w:p>
    <w:p w14:paraId="58BBAF85" w14:textId="77FC544D" w:rsidR="00362B5C" w:rsidRPr="00362B5C" w:rsidRDefault="00362B5C" w:rsidP="00362B5C">
      <w:pPr>
        <w:jc w:val="both"/>
        <w:rPr>
          <w:rFonts w:cs="Arial"/>
        </w:rPr>
      </w:pPr>
      <w:r w:rsidRPr="00362B5C">
        <w:rPr>
          <w:rFonts w:cs="Arial"/>
          <w:noProof/>
          <w:lang w:eastAsia="en-GB"/>
        </w:rPr>
        <mc:AlternateContent>
          <mc:Choice Requires="wpg">
            <w:drawing>
              <wp:anchor distT="0" distB="0" distL="114300" distR="114300" simplePos="0" relativeHeight="251737088" behindDoc="0" locked="0" layoutInCell="1" allowOverlap="1" wp14:anchorId="6BE3B1C7" wp14:editId="16E9641A">
                <wp:simplePos x="0" y="0"/>
                <wp:positionH relativeFrom="column">
                  <wp:posOffset>304800</wp:posOffset>
                </wp:positionH>
                <wp:positionV relativeFrom="paragraph">
                  <wp:posOffset>173990</wp:posOffset>
                </wp:positionV>
                <wp:extent cx="5143500" cy="2286000"/>
                <wp:effectExtent l="0" t="0" r="0" b="19050"/>
                <wp:wrapNone/>
                <wp:docPr id="21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2286000"/>
                          <a:chOff x="1980" y="11700"/>
                          <a:chExt cx="8100" cy="3600"/>
                        </a:xfrm>
                      </wpg:grpSpPr>
                      <wps:wsp>
                        <wps:cNvPr id="213" name="Text Box 11"/>
                        <wps:cNvSpPr txBox="1">
                          <a:spLocks noChangeArrowheads="1"/>
                        </wps:cNvSpPr>
                        <wps:spPr bwMode="auto">
                          <a:xfrm>
                            <a:off x="2160" y="11700"/>
                            <a:ext cx="1800" cy="1260"/>
                          </a:xfrm>
                          <a:prstGeom prst="rect">
                            <a:avLst/>
                          </a:prstGeom>
                          <a:solidFill>
                            <a:srgbClr val="FFFFFF"/>
                          </a:solidFill>
                          <a:ln w="9525">
                            <a:solidFill>
                              <a:srgbClr val="000000"/>
                            </a:solidFill>
                            <a:prstDash val="dash"/>
                            <a:miter lim="800000"/>
                            <a:headEnd/>
                            <a:tailEnd/>
                          </a:ln>
                        </wps:spPr>
                        <wps:txbx>
                          <w:txbxContent>
                            <w:p w14:paraId="51CA104F" w14:textId="368C4A0A" w:rsidR="00F5323B" w:rsidRDefault="00F5323B" w:rsidP="00401A75">
                              <w:pPr>
                                <w:jc w:val="center"/>
                                <w:rPr>
                                  <w:rFonts w:ascii="Arial" w:hAnsi="Arial" w:cs="Arial"/>
                                  <w:b/>
                                </w:rPr>
                              </w:pPr>
                              <w:r w:rsidRPr="00404504">
                                <w:rPr>
                                  <w:rFonts w:ascii="Arial" w:hAnsi="Arial" w:cs="Arial"/>
                                  <w:b/>
                                </w:rPr>
                                <w:t>SAVINGS</w:t>
                              </w:r>
                            </w:p>
                            <w:p w14:paraId="4FE08CFA" w14:textId="77777777" w:rsidR="00F5323B" w:rsidRPr="00404504" w:rsidRDefault="00F5323B" w:rsidP="00362B5C">
                              <w:pPr>
                                <w:jc w:val="center"/>
                                <w:rPr>
                                  <w:rFonts w:ascii="Arial" w:hAnsi="Arial" w:cs="Arial"/>
                                  <w:b/>
                                </w:rPr>
                              </w:pPr>
                              <w:r>
                                <w:rPr>
                                  <w:rFonts w:ascii="Arial" w:hAnsi="Arial" w:cs="Arial"/>
                                  <w:b/>
                                </w:rPr>
                                <w:t>INTER-BANK LENDING</w:t>
                              </w:r>
                            </w:p>
                          </w:txbxContent>
                        </wps:txbx>
                        <wps:bodyPr rot="0" vert="horz" wrap="square" lIns="91440" tIns="45720" rIns="91440" bIns="45720" anchor="t" anchorCtr="0" upright="1">
                          <a:noAutofit/>
                        </wps:bodyPr>
                      </wps:wsp>
                      <wps:wsp>
                        <wps:cNvPr id="214" name="Line 12"/>
                        <wps:cNvCnPr>
                          <a:cxnSpLocks noChangeShapeType="1"/>
                        </wps:cNvCnPr>
                        <wps:spPr bwMode="auto">
                          <a:xfrm>
                            <a:off x="3960" y="12420"/>
                            <a:ext cx="7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5" name="Text Box 13"/>
                        <wps:cNvSpPr txBox="1">
                          <a:spLocks noChangeArrowheads="1"/>
                        </wps:cNvSpPr>
                        <wps:spPr bwMode="auto">
                          <a:xfrm>
                            <a:off x="4680" y="11700"/>
                            <a:ext cx="1980" cy="1440"/>
                          </a:xfrm>
                          <a:prstGeom prst="rect">
                            <a:avLst/>
                          </a:prstGeom>
                          <a:solidFill>
                            <a:srgbClr val="FFFFFF"/>
                          </a:solidFill>
                          <a:ln w="12700">
                            <a:solidFill>
                              <a:srgbClr val="000000"/>
                            </a:solidFill>
                            <a:miter lim="800000"/>
                            <a:headEnd/>
                            <a:tailEnd/>
                          </a:ln>
                        </wps:spPr>
                        <wps:txbx>
                          <w:txbxContent>
                            <w:p w14:paraId="669E0513" w14:textId="77777777" w:rsidR="00F5323B" w:rsidRPr="004E2861" w:rsidRDefault="00F5323B" w:rsidP="00362B5C">
                              <w:pPr>
                                <w:jc w:val="center"/>
                                <w:rPr>
                                  <w:rFonts w:ascii="Arial" w:hAnsi="Arial" w:cs="Arial"/>
                                  <w:b/>
                                  <w:sz w:val="28"/>
                                </w:rPr>
                              </w:pPr>
                            </w:p>
                            <w:p w14:paraId="57359007" w14:textId="77777777" w:rsidR="00F5323B" w:rsidRPr="004E2861" w:rsidRDefault="00F5323B" w:rsidP="00362B5C">
                              <w:pPr>
                                <w:jc w:val="center"/>
                                <w:rPr>
                                  <w:rFonts w:ascii="Arial" w:hAnsi="Arial" w:cs="Arial"/>
                                  <w:b/>
                                  <w:sz w:val="26"/>
                                </w:rPr>
                              </w:pPr>
                              <w:r w:rsidRPr="004E2861">
                                <w:rPr>
                                  <w:rFonts w:ascii="Arial" w:hAnsi="Arial" w:cs="Arial"/>
                                  <w:b/>
                                  <w:sz w:val="26"/>
                                </w:rPr>
                                <w:t>NORTHERN ROCK</w:t>
                              </w:r>
                            </w:p>
                          </w:txbxContent>
                        </wps:txbx>
                        <wps:bodyPr rot="0" vert="horz" wrap="square" lIns="91440" tIns="45720" rIns="91440" bIns="45720" anchor="t" anchorCtr="0" upright="1">
                          <a:noAutofit/>
                        </wps:bodyPr>
                      </wps:wsp>
                      <wps:wsp>
                        <wps:cNvPr id="216" name="Line 14"/>
                        <wps:cNvCnPr>
                          <a:cxnSpLocks noChangeShapeType="1"/>
                        </wps:cNvCnPr>
                        <wps:spPr bwMode="auto">
                          <a:xfrm>
                            <a:off x="6660" y="12420"/>
                            <a:ext cx="9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9" name="Text Box 15"/>
                        <wps:cNvSpPr txBox="1">
                          <a:spLocks noChangeArrowheads="1"/>
                        </wps:cNvSpPr>
                        <wps:spPr bwMode="auto">
                          <a:xfrm>
                            <a:off x="7560" y="11880"/>
                            <a:ext cx="2160" cy="1035"/>
                          </a:xfrm>
                          <a:prstGeom prst="rect">
                            <a:avLst/>
                          </a:prstGeom>
                          <a:solidFill>
                            <a:srgbClr val="FFFFFF"/>
                          </a:solidFill>
                          <a:ln w="9525">
                            <a:solidFill>
                              <a:srgbClr val="000000"/>
                            </a:solidFill>
                            <a:prstDash val="dash"/>
                            <a:miter lim="800000"/>
                            <a:headEnd/>
                            <a:tailEnd/>
                          </a:ln>
                        </wps:spPr>
                        <wps:txbx>
                          <w:txbxContent>
                            <w:p w14:paraId="76FA191F" w14:textId="77777777" w:rsidR="00F5323B" w:rsidRPr="00404504" w:rsidRDefault="00F5323B" w:rsidP="00362B5C">
                              <w:pPr>
                                <w:jc w:val="center"/>
                                <w:rPr>
                                  <w:rFonts w:ascii="Arial" w:hAnsi="Arial" w:cs="Arial"/>
                                  <w:b/>
                                </w:rPr>
                              </w:pPr>
                              <w:r>
                                <w:rPr>
                                  <w:rFonts w:ascii="Arial" w:hAnsi="Arial" w:cs="Arial"/>
                                  <w:b/>
                                </w:rPr>
                                <w:t xml:space="preserve">PROVIDES A LOAN TO A CUSTOMER </w:t>
                              </w:r>
                            </w:p>
                          </w:txbxContent>
                        </wps:txbx>
                        <wps:bodyPr rot="0" vert="horz" wrap="square" lIns="91440" tIns="45720" rIns="91440" bIns="45720" anchor="t" anchorCtr="0" upright="1">
                          <a:noAutofit/>
                        </wps:bodyPr>
                      </wps:wsp>
                      <wps:wsp>
                        <wps:cNvPr id="220" name="Line 16"/>
                        <wps:cNvCnPr>
                          <a:cxnSpLocks noChangeShapeType="1"/>
                        </wps:cNvCnPr>
                        <wps:spPr bwMode="auto">
                          <a:xfrm flipH="1">
                            <a:off x="6660" y="12960"/>
                            <a:ext cx="1980" cy="18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Text Box 17"/>
                        <wps:cNvSpPr txBox="1">
                          <a:spLocks noChangeArrowheads="1"/>
                        </wps:cNvSpPr>
                        <wps:spPr bwMode="auto">
                          <a:xfrm>
                            <a:off x="4680" y="13860"/>
                            <a:ext cx="1980" cy="1440"/>
                          </a:xfrm>
                          <a:prstGeom prst="rect">
                            <a:avLst/>
                          </a:prstGeom>
                          <a:solidFill>
                            <a:srgbClr val="FFFFFF"/>
                          </a:solidFill>
                          <a:ln w="12700">
                            <a:solidFill>
                              <a:srgbClr val="000000"/>
                            </a:solidFill>
                            <a:miter lim="800000"/>
                            <a:headEnd/>
                            <a:tailEnd/>
                          </a:ln>
                        </wps:spPr>
                        <wps:txbx>
                          <w:txbxContent>
                            <w:p w14:paraId="40D04755" w14:textId="77777777" w:rsidR="00F5323B" w:rsidRPr="004E2861" w:rsidRDefault="00F5323B" w:rsidP="00362B5C">
                              <w:pPr>
                                <w:jc w:val="center"/>
                                <w:rPr>
                                  <w:rFonts w:ascii="Arial" w:hAnsi="Arial" w:cs="Arial"/>
                                  <w:b/>
                                  <w:sz w:val="26"/>
                                </w:rPr>
                              </w:pPr>
                            </w:p>
                            <w:p w14:paraId="114D50A3" w14:textId="77777777" w:rsidR="00F5323B" w:rsidRPr="004E2861" w:rsidRDefault="00F5323B" w:rsidP="00362B5C">
                              <w:pPr>
                                <w:jc w:val="center"/>
                                <w:rPr>
                                  <w:rFonts w:ascii="Arial" w:hAnsi="Arial" w:cs="Arial"/>
                                  <w:b/>
                                  <w:sz w:val="26"/>
                                </w:rPr>
                              </w:pPr>
                              <w:r w:rsidRPr="004E2861">
                                <w:rPr>
                                  <w:rFonts w:ascii="Arial" w:hAnsi="Arial" w:cs="Arial"/>
                                  <w:b/>
                                  <w:sz w:val="26"/>
                                </w:rPr>
                                <w:t>LEHMAN BROTHERS</w:t>
                              </w:r>
                            </w:p>
                          </w:txbxContent>
                        </wps:txbx>
                        <wps:bodyPr rot="0" vert="horz" wrap="square" lIns="91440" tIns="45720" rIns="91440" bIns="45720" anchor="t" anchorCtr="0" upright="1">
                          <a:noAutofit/>
                        </wps:bodyPr>
                      </wps:wsp>
                      <wps:wsp>
                        <wps:cNvPr id="222" name="Text Box 18"/>
                        <wps:cNvSpPr txBox="1">
                          <a:spLocks noChangeArrowheads="1"/>
                        </wps:cNvSpPr>
                        <wps:spPr bwMode="auto">
                          <a:xfrm>
                            <a:off x="7740" y="13860"/>
                            <a:ext cx="23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CCF45" w14:textId="77777777" w:rsidR="00F5323B" w:rsidRPr="00E15454" w:rsidRDefault="00F5323B" w:rsidP="00362B5C">
                              <w:pPr>
                                <w:jc w:val="center"/>
                                <w:rPr>
                                  <w:rFonts w:ascii="Arial" w:hAnsi="Arial" w:cs="Arial"/>
                                  <w:color w:val="0070C0"/>
                                </w:rPr>
                              </w:pPr>
                              <w:r w:rsidRPr="00E15454">
                                <w:rPr>
                                  <w:rFonts w:ascii="Arial" w:hAnsi="Arial" w:cs="Arial"/>
                                  <w:color w:val="0070C0"/>
                                </w:rPr>
                                <w:t>Sells loan to another bank, who waits for the loan to come good</w:t>
                              </w:r>
                            </w:p>
                          </w:txbxContent>
                        </wps:txbx>
                        <wps:bodyPr rot="0" vert="horz" wrap="square" lIns="91440" tIns="45720" rIns="91440" bIns="45720" anchor="t" anchorCtr="0" upright="1">
                          <a:noAutofit/>
                        </wps:bodyPr>
                      </wps:wsp>
                      <wps:wsp>
                        <wps:cNvPr id="223" name="Text Box 19"/>
                        <wps:cNvSpPr txBox="1">
                          <a:spLocks noChangeArrowheads="1"/>
                        </wps:cNvSpPr>
                        <wps:spPr bwMode="auto">
                          <a:xfrm>
                            <a:off x="1980" y="13860"/>
                            <a:ext cx="198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24DC9" w14:textId="77777777" w:rsidR="00F5323B" w:rsidRPr="00E15454" w:rsidRDefault="00F5323B" w:rsidP="00362B5C">
                              <w:pPr>
                                <w:jc w:val="center"/>
                                <w:rPr>
                                  <w:rFonts w:ascii="Arial" w:hAnsi="Arial" w:cs="Arial"/>
                                  <w:color w:val="0070C0"/>
                                </w:rPr>
                              </w:pPr>
                              <w:r w:rsidRPr="00E15454">
                                <w:rPr>
                                  <w:rFonts w:ascii="Arial" w:hAnsi="Arial" w:cs="Arial"/>
                                  <w:color w:val="0070C0"/>
                                </w:rPr>
                                <w:t>Gets money from sales of loan &amp; can re-lend this money &amp; earn more profit</w:t>
                              </w:r>
                            </w:p>
                          </w:txbxContent>
                        </wps:txbx>
                        <wps:bodyPr rot="0" vert="horz" wrap="square" lIns="91440" tIns="45720" rIns="91440" bIns="45720" anchor="t" anchorCtr="0" upright="1">
                          <a:noAutofit/>
                        </wps:bodyPr>
                      </wps:wsp>
                      <wps:wsp>
                        <wps:cNvPr id="224" name="Line 20"/>
                        <wps:cNvCnPr>
                          <a:cxnSpLocks noChangeShapeType="1"/>
                        </wps:cNvCnPr>
                        <wps:spPr bwMode="auto">
                          <a:xfrm flipH="1" flipV="1">
                            <a:off x="2880" y="12960"/>
                            <a:ext cx="1800" cy="16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E3B1C7" id="Group 212" o:spid="_x0000_s1057" style="position:absolute;left:0;text-align:left;margin-left:24pt;margin-top:13.7pt;width:405pt;height:180pt;z-index:251737088" coordorigin="1980,11700" coordsize="8100,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">
                <v:shape id="Text Box 11" o:spid="_x0000_s1058" type="#_x0000_t202" style="position:absolute;left:2160;top:11700;width:1800;height:1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">
                  <v:stroke dashstyle="dash"/>
                  <v:textbox>
                    <w:txbxContent>
                      <w:p w14:paraId="51CA104F" w14:textId="368C4A0A" w:rsidR="00F5323B" w:rsidRDefault="00F5323B" w:rsidP="00401A75">
                        <w:pPr>
                          <w:jc w:val="center"/>
                          <w:rPr>
                            <w:rFonts w:ascii="Arial" w:hAnsi="Arial" w:cs="Arial"/>
                            <w:b/>
                          </w:rPr>
                        </w:pPr>
                        <w:r w:rsidRPr="00404504">
                          <w:rPr>
                            <w:rFonts w:ascii="Arial" w:hAnsi="Arial" w:cs="Arial"/>
                            <w:b/>
                          </w:rPr>
                          <w:t>SAVINGS</w:t>
                        </w:r>
                      </w:p>
                      <w:p w14:paraId="4FE08CFA" w14:textId="77777777" w:rsidR="00F5323B" w:rsidRPr="00404504" w:rsidRDefault="00F5323B" w:rsidP="00362B5C">
                        <w:pPr>
                          <w:jc w:val="center"/>
                          <w:rPr>
                            <w:rFonts w:ascii="Arial" w:hAnsi="Arial" w:cs="Arial"/>
                            <w:b/>
                          </w:rPr>
                        </w:pPr>
                        <w:r>
                          <w:rPr>
                            <w:rFonts w:ascii="Arial" w:hAnsi="Arial" w:cs="Arial"/>
                            <w:b/>
                          </w:rPr>
                          <w:t>INTER-BANK LENDING</w:t>
                        </w:r>
                      </w:p>
                    </w:txbxContent>
                  </v:textbox>
                </v:shape>
                <v:line id="Line 12" o:spid="_x0000_s1059" style="position:absolute;visibility:visible;mso-wrap-style:square" from="3960,12420" to="468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" strokeweight="3pt">
                  <v:stroke endarrow="block"/>
                </v:line>
                <v:shape id="Text Box 13" o:spid="_x0000_s1060" type="#_x0000_t202" style="position:absolute;left:4680;top:11700;width:19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" strokeweight="1pt">
                  <v:textbox>
                    <w:txbxContent>
                      <w:p w14:paraId="669E0513" w14:textId="77777777" w:rsidR="00F5323B" w:rsidRPr="004E2861" w:rsidRDefault="00F5323B" w:rsidP="00362B5C">
                        <w:pPr>
                          <w:jc w:val="center"/>
                          <w:rPr>
                            <w:rFonts w:ascii="Arial" w:hAnsi="Arial" w:cs="Arial"/>
                            <w:b/>
                            <w:sz w:val="28"/>
                          </w:rPr>
                        </w:pPr>
                      </w:p>
                      <w:p w14:paraId="57359007" w14:textId="77777777" w:rsidR="00F5323B" w:rsidRPr="004E2861" w:rsidRDefault="00F5323B" w:rsidP="00362B5C">
                        <w:pPr>
                          <w:jc w:val="center"/>
                          <w:rPr>
                            <w:rFonts w:ascii="Arial" w:hAnsi="Arial" w:cs="Arial"/>
                            <w:b/>
                            <w:sz w:val="26"/>
                          </w:rPr>
                        </w:pPr>
                        <w:r w:rsidRPr="004E2861">
                          <w:rPr>
                            <w:rFonts w:ascii="Arial" w:hAnsi="Arial" w:cs="Arial"/>
                            <w:b/>
                            <w:sz w:val="26"/>
                          </w:rPr>
                          <w:t>NORTHERN ROCK</w:t>
                        </w:r>
                      </w:p>
                    </w:txbxContent>
                  </v:textbox>
                </v:shape>
                <v:line id="Line 14" o:spid="_x0000_s1061" style="position:absolute;visibility:visible;mso-wrap-style:square" from="6660,12420" to="756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" strokeweight="3pt">
                  <v:stroke endarrow="block"/>
                </v:line>
                <v:shape id="Text Box 15" o:spid="_x0000_s1062" type="#_x0000_t202" style="position:absolute;left:7560;top:11880;width:2160;height:1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">
                  <v:stroke dashstyle="dash"/>
                  <v:textbox>
                    <w:txbxContent>
                      <w:p w14:paraId="76FA191F" w14:textId="77777777" w:rsidR="00F5323B" w:rsidRPr="00404504" w:rsidRDefault="00F5323B" w:rsidP="00362B5C">
                        <w:pPr>
                          <w:jc w:val="center"/>
                          <w:rPr>
                            <w:rFonts w:ascii="Arial" w:hAnsi="Arial" w:cs="Arial"/>
                            <w:b/>
                          </w:rPr>
                        </w:pPr>
                        <w:r>
                          <w:rPr>
                            <w:rFonts w:ascii="Arial" w:hAnsi="Arial" w:cs="Arial"/>
                            <w:b/>
                          </w:rPr>
                          <w:t xml:space="preserve">PROVIDES A LOAN TO A CUSTOMER </w:t>
                        </w:r>
                      </w:p>
                    </w:txbxContent>
                  </v:textbox>
                </v:shape>
                <v:line id="Line 16" o:spid="_x0000_s1063" style="position:absolute;flip:x;visibility:visible;mso-wrap-style:square" from="6660,12960" to="8640,14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" strokeweight="3pt">
                  <v:stroke endarrow="block"/>
                </v:line>
                <v:shape id="Text Box 17" o:spid="_x0000_s1064" type="#_x0000_t202" style="position:absolute;left:4680;top:13860;width:19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" strokeweight="1pt">
                  <v:textbox>
                    <w:txbxContent>
                      <w:p w14:paraId="40D04755" w14:textId="77777777" w:rsidR="00F5323B" w:rsidRPr="004E2861" w:rsidRDefault="00F5323B" w:rsidP="00362B5C">
                        <w:pPr>
                          <w:jc w:val="center"/>
                          <w:rPr>
                            <w:rFonts w:ascii="Arial" w:hAnsi="Arial" w:cs="Arial"/>
                            <w:b/>
                            <w:sz w:val="26"/>
                          </w:rPr>
                        </w:pPr>
                      </w:p>
                      <w:p w14:paraId="114D50A3" w14:textId="77777777" w:rsidR="00F5323B" w:rsidRPr="004E2861" w:rsidRDefault="00F5323B" w:rsidP="00362B5C">
                        <w:pPr>
                          <w:jc w:val="center"/>
                          <w:rPr>
                            <w:rFonts w:ascii="Arial" w:hAnsi="Arial" w:cs="Arial"/>
                            <w:b/>
                            <w:sz w:val="26"/>
                          </w:rPr>
                        </w:pPr>
                        <w:r w:rsidRPr="004E2861">
                          <w:rPr>
                            <w:rFonts w:ascii="Arial" w:hAnsi="Arial" w:cs="Arial"/>
                            <w:b/>
                            <w:sz w:val="26"/>
                          </w:rPr>
                          <w:t>LEHMAN BROTHERS</w:t>
                        </w:r>
                      </w:p>
                    </w:txbxContent>
                  </v:textbox>
                </v:shape>
                <v:shape id="Text Box 18" o:spid="_x0000_s1065" type="#_x0000_t202" style="position:absolute;left:7740;top:13860;width:23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" stroked="f">
                  <v:textbox>
                    <w:txbxContent>
                      <w:p w14:paraId="564CCF45" w14:textId="77777777" w:rsidR="00F5323B" w:rsidRPr="00E15454" w:rsidRDefault="00F5323B" w:rsidP="00362B5C">
                        <w:pPr>
                          <w:jc w:val="center"/>
                          <w:rPr>
                            <w:rFonts w:ascii="Arial" w:hAnsi="Arial" w:cs="Arial"/>
                            <w:color w:val="0070C0"/>
                          </w:rPr>
                        </w:pPr>
                        <w:r w:rsidRPr="00E15454">
                          <w:rPr>
                            <w:rFonts w:ascii="Arial" w:hAnsi="Arial" w:cs="Arial"/>
                            <w:color w:val="0070C0"/>
                          </w:rPr>
                          <w:t>Sells loan to another bank, who waits for the loan to come good</w:t>
                        </w:r>
                      </w:p>
                    </w:txbxContent>
                  </v:textbox>
                </v:shape>
                <v:shape id="Text Box 19" o:spid="_x0000_s1066" type="#_x0000_t202" style="position:absolute;left:1980;top:13860;width:19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" stroked="f">
                  <v:textbox>
                    <w:txbxContent>
                      <w:p w14:paraId="4E924DC9" w14:textId="77777777" w:rsidR="00F5323B" w:rsidRPr="00E15454" w:rsidRDefault="00F5323B" w:rsidP="00362B5C">
                        <w:pPr>
                          <w:jc w:val="center"/>
                          <w:rPr>
                            <w:rFonts w:ascii="Arial" w:hAnsi="Arial" w:cs="Arial"/>
                            <w:color w:val="0070C0"/>
                          </w:rPr>
                        </w:pPr>
                        <w:r w:rsidRPr="00E15454">
                          <w:rPr>
                            <w:rFonts w:ascii="Arial" w:hAnsi="Arial" w:cs="Arial"/>
                            <w:color w:val="0070C0"/>
                          </w:rPr>
                          <w:t>Gets money from sales of loan &amp; can re-lend this money &amp; earn more profit</w:t>
                        </w:r>
                      </w:p>
                    </w:txbxContent>
                  </v:textbox>
                </v:shape>
                <v:line id="Line 20" o:spid="_x0000_s1067" style="position:absolute;flip:x y;visibility:visible;mso-wrap-style:square" from="2880,12960" to="4680,145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" strokeweight="3pt">
                  <v:stroke endarrow="block"/>
                </v:line>
              </v:group>
            </w:pict>
          </mc:Fallback>
        </mc:AlternateContent>
      </w:r>
    </w:p>
    <w:p w14:paraId="334959CF" w14:textId="77777777" w:rsidR="00362B5C" w:rsidRPr="00362B5C" w:rsidRDefault="00362B5C" w:rsidP="00362B5C">
      <w:pPr>
        <w:jc w:val="both"/>
        <w:rPr>
          <w:rFonts w:cs="Arial"/>
        </w:rPr>
      </w:pPr>
    </w:p>
    <w:p w14:paraId="20072189" w14:textId="77777777" w:rsidR="00362B5C" w:rsidRPr="00362B5C" w:rsidRDefault="00362B5C" w:rsidP="00362B5C">
      <w:pPr>
        <w:jc w:val="both"/>
        <w:rPr>
          <w:rFonts w:cs="Arial"/>
        </w:rPr>
      </w:pPr>
    </w:p>
    <w:p w14:paraId="4C9E353F" w14:textId="77777777" w:rsidR="00362B5C" w:rsidRPr="00362B5C" w:rsidRDefault="00362B5C" w:rsidP="00362B5C">
      <w:pPr>
        <w:jc w:val="both"/>
        <w:rPr>
          <w:rFonts w:cs="Arial"/>
        </w:rPr>
      </w:pPr>
    </w:p>
    <w:p w14:paraId="6C6D9FBB" w14:textId="77777777" w:rsidR="00362B5C" w:rsidRPr="00362B5C" w:rsidRDefault="00362B5C" w:rsidP="00362B5C">
      <w:pPr>
        <w:jc w:val="both"/>
        <w:rPr>
          <w:rFonts w:cs="Arial"/>
        </w:rPr>
      </w:pPr>
    </w:p>
    <w:p w14:paraId="4495ADB6" w14:textId="77777777" w:rsidR="00362B5C" w:rsidRPr="00362B5C" w:rsidRDefault="00362B5C" w:rsidP="00362B5C">
      <w:pPr>
        <w:jc w:val="both"/>
        <w:rPr>
          <w:rFonts w:cs="Arial"/>
        </w:rPr>
      </w:pPr>
    </w:p>
    <w:p w14:paraId="3D3604CC" w14:textId="77777777" w:rsidR="00362B5C" w:rsidRPr="00362B5C" w:rsidRDefault="00362B5C" w:rsidP="00362B5C">
      <w:pPr>
        <w:jc w:val="both"/>
        <w:rPr>
          <w:rFonts w:cs="Arial"/>
        </w:rPr>
      </w:pPr>
    </w:p>
    <w:p w14:paraId="5C62CC3E" w14:textId="77777777" w:rsidR="00362B5C" w:rsidRPr="00362B5C" w:rsidRDefault="00362B5C" w:rsidP="00362B5C">
      <w:pPr>
        <w:jc w:val="both"/>
        <w:rPr>
          <w:rFonts w:cs="Arial"/>
        </w:rPr>
      </w:pPr>
    </w:p>
    <w:p w14:paraId="554240F6" w14:textId="77777777" w:rsidR="00362B5C" w:rsidRPr="00362B5C" w:rsidRDefault="00362B5C" w:rsidP="00362B5C">
      <w:pPr>
        <w:jc w:val="both"/>
        <w:rPr>
          <w:rFonts w:cs="Arial"/>
        </w:rPr>
      </w:pPr>
    </w:p>
    <w:p w14:paraId="69C3006C" w14:textId="77777777" w:rsidR="00362B5C" w:rsidRPr="00362B5C" w:rsidRDefault="00362B5C" w:rsidP="00362B5C">
      <w:pPr>
        <w:jc w:val="both"/>
        <w:rPr>
          <w:rFonts w:cs="Arial"/>
        </w:rPr>
      </w:pPr>
    </w:p>
    <w:p w14:paraId="78F40E04" w14:textId="77777777" w:rsidR="00362B5C" w:rsidRPr="00362B5C" w:rsidRDefault="00362B5C" w:rsidP="00362B5C">
      <w:pPr>
        <w:jc w:val="both"/>
        <w:rPr>
          <w:rFonts w:cs="Arial"/>
        </w:rPr>
      </w:pPr>
    </w:p>
    <w:p w14:paraId="2E0700A7" w14:textId="77777777" w:rsidR="00886E2F" w:rsidRDefault="00886E2F" w:rsidP="00362B5C">
      <w:pPr>
        <w:jc w:val="both"/>
        <w:rPr>
          <w:rFonts w:cs="Arial"/>
          <w:b/>
          <w:sz w:val="26"/>
          <w:u w:val="single"/>
        </w:rPr>
      </w:pPr>
    </w:p>
    <w:p w14:paraId="30DD160A" w14:textId="0303328A" w:rsidR="00362B5C" w:rsidRPr="00362B5C" w:rsidRDefault="00362B5C" w:rsidP="00362B5C">
      <w:pPr>
        <w:jc w:val="both"/>
        <w:rPr>
          <w:rFonts w:cs="Arial"/>
          <w:b/>
          <w:sz w:val="26"/>
          <w:u w:val="single"/>
        </w:rPr>
      </w:pPr>
      <w:r w:rsidRPr="00362B5C">
        <w:rPr>
          <w:rFonts w:cs="Arial"/>
          <w:b/>
          <w:sz w:val="26"/>
          <w:u w:val="single"/>
        </w:rPr>
        <w:t>Where it all went wrong…</w:t>
      </w:r>
    </w:p>
    <w:p w14:paraId="0F8DE395" w14:textId="2CB679DA" w:rsidR="00362B5C" w:rsidRPr="00362B5C" w:rsidRDefault="00362B5C" w:rsidP="00362B5C">
      <w:pPr>
        <w:jc w:val="both"/>
        <w:rPr>
          <w:rFonts w:cs="Arial"/>
          <w:b/>
        </w:rPr>
      </w:pPr>
      <w:r w:rsidRPr="00362B5C">
        <w:rPr>
          <w:rFonts w:cs="Arial"/>
          <w:b/>
        </w:rPr>
        <w:t>a) Who they were lending to (sub-prime loans creating toxic debt)</w:t>
      </w:r>
    </w:p>
    <w:p w14:paraId="51608D97" w14:textId="77777777" w:rsidR="00362B5C" w:rsidRPr="00362B5C" w:rsidRDefault="00362B5C" w:rsidP="00362B5C">
      <w:pPr>
        <w:numPr>
          <w:ilvl w:val="0"/>
          <w:numId w:val="17"/>
        </w:numPr>
        <w:spacing w:after="0" w:line="240" w:lineRule="auto"/>
        <w:jc w:val="both"/>
        <w:rPr>
          <w:rFonts w:cs="Arial"/>
        </w:rPr>
      </w:pPr>
      <w:r w:rsidRPr="00362B5C">
        <w:rPr>
          <w:rFonts w:cs="Arial"/>
        </w:rPr>
        <w:t xml:space="preserve">In the economic boom there was pressure on bankers to earn high returns for their shareholders. </w:t>
      </w:r>
    </w:p>
    <w:p w14:paraId="0024B81F" w14:textId="77777777" w:rsidR="00362B5C" w:rsidRPr="00362B5C" w:rsidRDefault="00362B5C" w:rsidP="00362B5C">
      <w:pPr>
        <w:numPr>
          <w:ilvl w:val="0"/>
          <w:numId w:val="17"/>
        </w:numPr>
        <w:spacing w:after="0" w:line="240" w:lineRule="auto"/>
        <w:jc w:val="both"/>
        <w:rPr>
          <w:rFonts w:cs="Arial"/>
        </w:rPr>
      </w:pPr>
      <w:r w:rsidRPr="00362B5C">
        <w:rPr>
          <w:rFonts w:cs="Arial"/>
        </w:rPr>
        <w:t xml:space="preserve">Indeed, bankers’ bonuses were structured as to encourage high risk lending (without any downside for the banker). </w:t>
      </w:r>
    </w:p>
    <w:p w14:paraId="1BB81DB5" w14:textId="3C276491" w:rsidR="00362B5C" w:rsidRPr="00362B5C" w:rsidRDefault="00FE366B" w:rsidP="00362B5C">
      <w:pPr>
        <w:numPr>
          <w:ilvl w:val="0"/>
          <w:numId w:val="17"/>
        </w:numPr>
        <w:spacing w:after="0" w:line="240" w:lineRule="auto"/>
        <w:jc w:val="both"/>
        <w:rPr>
          <w:rFonts w:cs="Arial"/>
        </w:rPr>
      </w:pPr>
      <w:r>
        <w:rPr>
          <w:rFonts w:cs="Arial"/>
        </w:rPr>
        <w:t>B</w:t>
      </w:r>
      <w:r w:rsidR="00362B5C" w:rsidRPr="00362B5C">
        <w:rPr>
          <w:rFonts w:cs="Arial"/>
        </w:rPr>
        <w:t>anks decided to lend to people who previously had not received loans</w:t>
      </w:r>
      <w:r w:rsidR="00362B5C" w:rsidRPr="00362B5C">
        <w:rPr>
          <w:rFonts w:cs="Arial"/>
        </w:rPr>
        <w:br/>
        <w:t xml:space="preserve">i.e. poor households in America (sub-prime). </w:t>
      </w:r>
    </w:p>
    <w:p w14:paraId="01587530" w14:textId="77777777" w:rsidR="00362B5C" w:rsidRPr="00362B5C" w:rsidRDefault="00362B5C" w:rsidP="00362B5C">
      <w:pPr>
        <w:numPr>
          <w:ilvl w:val="0"/>
          <w:numId w:val="17"/>
        </w:numPr>
        <w:spacing w:after="0" w:line="240" w:lineRule="auto"/>
        <w:jc w:val="both"/>
        <w:rPr>
          <w:rFonts w:cs="Arial"/>
        </w:rPr>
      </w:pPr>
      <w:r w:rsidRPr="00362B5C">
        <w:rPr>
          <w:rFonts w:cs="Arial"/>
        </w:rPr>
        <w:t xml:space="preserve">In the </w:t>
      </w:r>
      <w:r w:rsidRPr="0079329F">
        <w:rPr>
          <w:rFonts w:cs="Arial"/>
          <w:b/>
        </w:rPr>
        <w:t>good times</w:t>
      </w:r>
      <w:r w:rsidRPr="00362B5C">
        <w:rPr>
          <w:rFonts w:cs="Arial"/>
        </w:rPr>
        <w:t xml:space="preserve"> banks continued to gain profit from these loans due to the house price boom in America. If the mortgage payer could not afford the loan the bank could just repossess the more valuable house.</w:t>
      </w:r>
    </w:p>
    <w:p w14:paraId="3994586D" w14:textId="77777777" w:rsidR="00362B5C" w:rsidRPr="00362B5C" w:rsidRDefault="00362B5C" w:rsidP="00362B5C">
      <w:pPr>
        <w:numPr>
          <w:ilvl w:val="0"/>
          <w:numId w:val="17"/>
        </w:numPr>
        <w:spacing w:after="0" w:line="240" w:lineRule="auto"/>
        <w:jc w:val="both"/>
        <w:rPr>
          <w:rFonts w:cs="Arial"/>
        </w:rPr>
      </w:pPr>
      <w:r w:rsidRPr="00362B5C">
        <w:rPr>
          <w:rFonts w:cs="Arial"/>
        </w:rPr>
        <w:t xml:space="preserve">However, in the </w:t>
      </w:r>
      <w:r w:rsidRPr="0079329F">
        <w:rPr>
          <w:rFonts w:cs="Arial"/>
          <w:b/>
        </w:rPr>
        <w:t>bad times</w:t>
      </w:r>
      <w:r w:rsidRPr="00362B5C">
        <w:rPr>
          <w:rFonts w:cs="Arial"/>
        </w:rPr>
        <w:t xml:space="preserve"> (when house prices crashed) there was no back-up collateral for the bank and these turned into toxic or bad debt which would never be repaid. </w:t>
      </w:r>
    </w:p>
    <w:p w14:paraId="0B112AF7" w14:textId="77777777" w:rsidR="00362B5C" w:rsidRPr="00362B5C" w:rsidRDefault="00362B5C" w:rsidP="00362B5C">
      <w:pPr>
        <w:jc w:val="both"/>
        <w:rPr>
          <w:rFonts w:cs="Arial"/>
        </w:rPr>
      </w:pPr>
    </w:p>
    <w:p w14:paraId="2CA9EABF" w14:textId="77777777" w:rsidR="00362B5C" w:rsidRPr="0079329F" w:rsidRDefault="00362B5C" w:rsidP="00362B5C">
      <w:pPr>
        <w:jc w:val="both"/>
        <w:rPr>
          <w:rFonts w:cs="Arial"/>
          <w:b/>
          <w:u w:val="single"/>
        </w:rPr>
      </w:pPr>
      <w:r w:rsidRPr="0079329F">
        <w:rPr>
          <w:rFonts w:cs="Arial"/>
          <w:b/>
          <w:u w:val="single"/>
        </w:rPr>
        <w:t>Good Times:</w:t>
      </w:r>
    </w:p>
    <w:p w14:paraId="0D9F70E4" w14:textId="2E460695" w:rsidR="00362B5C" w:rsidRPr="00362B5C" w:rsidRDefault="00362B5C" w:rsidP="00362B5C">
      <w:pPr>
        <w:jc w:val="both"/>
        <w:rPr>
          <w:rFonts w:cs="Arial"/>
        </w:rPr>
      </w:pPr>
      <w:r w:rsidRPr="00362B5C">
        <w:rPr>
          <w:rFonts w:cs="Arial"/>
          <w:b/>
          <w:noProof/>
          <w:lang w:eastAsia="en-GB"/>
        </w:rPr>
        <mc:AlternateContent>
          <mc:Choice Requires="wpg">
            <w:drawing>
              <wp:anchor distT="0" distB="0" distL="114300" distR="114300" simplePos="0" relativeHeight="251738112" behindDoc="0" locked="0" layoutInCell="1" allowOverlap="1" wp14:anchorId="1927FF21" wp14:editId="3A7A1E2D">
                <wp:simplePos x="0" y="0"/>
                <wp:positionH relativeFrom="margin">
                  <wp:align>left</wp:align>
                </wp:positionH>
                <wp:positionV relativeFrom="paragraph">
                  <wp:posOffset>147955</wp:posOffset>
                </wp:positionV>
                <wp:extent cx="5781675" cy="2686050"/>
                <wp:effectExtent l="0" t="0" r="28575" b="19050"/>
                <wp:wrapNone/>
                <wp:docPr id="19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1675" cy="2686050"/>
                          <a:chOff x="1800" y="6070"/>
                          <a:chExt cx="8820" cy="3650"/>
                        </a:xfrm>
                      </wpg:grpSpPr>
                      <wps:wsp>
                        <wps:cNvPr id="199" name="Text Box 22"/>
                        <wps:cNvSpPr txBox="1">
                          <a:spLocks noChangeArrowheads="1"/>
                        </wps:cNvSpPr>
                        <wps:spPr bwMode="auto">
                          <a:xfrm>
                            <a:off x="1800" y="6070"/>
                            <a:ext cx="1980" cy="1440"/>
                          </a:xfrm>
                          <a:prstGeom prst="rect">
                            <a:avLst/>
                          </a:prstGeom>
                          <a:solidFill>
                            <a:srgbClr val="FFFFFF"/>
                          </a:solidFill>
                          <a:ln w="12700">
                            <a:solidFill>
                              <a:srgbClr val="000000"/>
                            </a:solidFill>
                            <a:miter lim="800000"/>
                            <a:headEnd/>
                            <a:tailEnd/>
                          </a:ln>
                        </wps:spPr>
                        <wps:txbx>
                          <w:txbxContent>
                            <w:p w14:paraId="01E3F001" w14:textId="77777777" w:rsidR="00F5323B" w:rsidRPr="007E1FE0" w:rsidRDefault="00F5323B" w:rsidP="00362B5C">
                              <w:pPr>
                                <w:jc w:val="center"/>
                                <w:rPr>
                                  <w:rFonts w:ascii="Arial" w:hAnsi="Arial" w:cs="Arial"/>
                                  <w:b/>
                                  <w:sz w:val="28"/>
                                </w:rPr>
                              </w:pPr>
                            </w:p>
                            <w:p w14:paraId="207AF709" w14:textId="77777777" w:rsidR="00F5323B" w:rsidRPr="007E1FE0" w:rsidRDefault="00F5323B" w:rsidP="00362B5C">
                              <w:pPr>
                                <w:jc w:val="center"/>
                                <w:rPr>
                                  <w:rFonts w:ascii="Arial" w:hAnsi="Arial" w:cs="Arial"/>
                                  <w:b/>
                                  <w:sz w:val="28"/>
                                </w:rPr>
                              </w:pPr>
                              <w:r w:rsidRPr="007E1FE0">
                                <w:rPr>
                                  <w:rFonts w:ascii="Arial" w:hAnsi="Arial" w:cs="Arial"/>
                                  <w:b/>
                                  <w:sz w:val="28"/>
                                </w:rPr>
                                <w:t>NORTHERN ROCK</w:t>
                              </w:r>
                            </w:p>
                          </w:txbxContent>
                        </wps:txbx>
                        <wps:bodyPr rot="0" vert="horz" wrap="square" lIns="91440" tIns="45720" rIns="91440" bIns="45720" anchor="t" anchorCtr="0" upright="1">
                          <a:noAutofit/>
                        </wps:bodyPr>
                      </wps:wsp>
                      <wps:wsp>
                        <wps:cNvPr id="201" name="Line 23"/>
                        <wps:cNvCnPr>
                          <a:cxnSpLocks noChangeShapeType="1"/>
                        </wps:cNvCnPr>
                        <wps:spPr bwMode="auto">
                          <a:xfrm>
                            <a:off x="3780" y="6840"/>
                            <a:ext cx="11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2" name="Text Box 24"/>
                        <wps:cNvSpPr txBox="1">
                          <a:spLocks noChangeArrowheads="1"/>
                        </wps:cNvSpPr>
                        <wps:spPr bwMode="auto">
                          <a:xfrm>
                            <a:off x="4905" y="6070"/>
                            <a:ext cx="2430" cy="1372"/>
                          </a:xfrm>
                          <a:prstGeom prst="rect">
                            <a:avLst/>
                          </a:prstGeom>
                          <a:solidFill>
                            <a:srgbClr val="FFFFFF"/>
                          </a:solidFill>
                          <a:ln w="9525">
                            <a:solidFill>
                              <a:srgbClr val="000000"/>
                            </a:solidFill>
                            <a:prstDash val="dash"/>
                            <a:miter lim="800000"/>
                            <a:headEnd/>
                            <a:tailEnd/>
                          </a:ln>
                        </wps:spPr>
                        <wps:txbx>
                          <w:txbxContent>
                            <w:p w14:paraId="10193A35" w14:textId="630D0B3F" w:rsidR="00F5323B" w:rsidRPr="00764B52" w:rsidRDefault="00F5323B" w:rsidP="0079329F">
                              <w:pPr>
                                <w:jc w:val="center"/>
                                <w:rPr>
                                  <w:rFonts w:ascii="Arial" w:hAnsi="Arial" w:cs="Arial"/>
                                  <w:b/>
                                </w:rPr>
                              </w:pPr>
                              <w:proofErr w:type="gramStart"/>
                              <w:r w:rsidRPr="00764B52">
                                <w:rPr>
                                  <w:rFonts w:ascii="Arial" w:hAnsi="Arial" w:cs="Arial"/>
                                  <w:b/>
                                  <w:color w:val="FFFFFF"/>
                                  <w:sz w:val="10"/>
                                </w:rPr>
                                <w:t>a</w:t>
                              </w:r>
                              <w:proofErr w:type="gramEnd"/>
                              <w:r>
                                <w:rPr>
                                  <w:rFonts w:ascii="Arial" w:hAnsi="Arial" w:cs="Arial"/>
                                  <w:b/>
                                </w:rPr>
                                <w:br/>
                                <w:t xml:space="preserve">LOANS </w:t>
                              </w:r>
                              <w:r w:rsidRPr="00764B52">
                                <w:rPr>
                                  <w:rFonts w:ascii="Arial" w:hAnsi="Arial" w:cs="Arial"/>
                                  <w:b/>
                                </w:rPr>
                                <w:t>TO SUB</w:t>
                              </w:r>
                              <w:r>
                                <w:rPr>
                                  <w:rFonts w:ascii="Arial" w:hAnsi="Arial" w:cs="Arial"/>
                                  <w:b/>
                                </w:rPr>
                                <w:t>-</w:t>
                              </w:r>
                              <w:r w:rsidRPr="00764B52">
                                <w:rPr>
                                  <w:rFonts w:ascii="Arial" w:hAnsi="Arial" w:cs="Arial"/>
                                  <w:b/>
                                </w:rPr>
                                <w:t xml:space="preserve"> PRIME</w:t>
                              </w:r>
                              <w:r>
                                <w:rPr>
                                  <w:rFonts w:ascii="Arial" w:hAnsi="Arial" w:cs="Arial"/>
                                  <w:b/>
                                </w:rPr>
                                <w:t xml:space="preserve"> BORROWER</w:t>
                              </w:r>
                              <w:r w:rsidRPr="00764B52">
                                <w:rPr>
                                  <w:rFonts w:ascii="Arial" w:hAnsi="Arial" w:cs="Arial"/>
                                  <w:b/>
                                </w:rPr>
                                <w:t xml:space="preserve"> DURING HOUSING BOOM</w:t>
                              </w:r>
                            </w:p>
                          </w:txbxContent>
                        </wps:txbx>
                        <wps:bodyPr rot="0" vert="horz" wrap="square" lIns="91440" tIns="45720" rIns="91440" bIns="45720" anchor="t" anchorCtr="0" upright="1">
                          <a:noAutofit/>
                        </wps:bodyPr>
                      </wps:wsp>
                      <wps:wsp>
                        <wps:cNvPr id="203" name="Line 25"/>
                        <wps:cNvCnPr>
                          <a:cxnSpLocks noChangeShapeType="1"/>
                        </wps:cNvCnPr>
                        <wps:spPr bwMode="auto">
                          <a:xfrm>
                            <a:off x="7365" y="6840"/>
                            <a:ext cx="959"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4" name="Text Box 26"/>
                        <wps:cNvSpPr txBox="1">
                          <a:spLocks noChangeArrowheads="1"/>
                        </wps:cNvSpPr>
                        <wps:spPr bwMode="auto">
                          <a:xfrm>
                            <a:off x="8324" y="6070"/>
                            <a:ext cx="2296" cy="1324"/>
                          </a:xfrm>
                          <a:prstGeom prst="rect">
                            <a:avLst/>
                          </a:prstGeom>
                          <a:solidFill>
                            <a:srgbClr val="FFFFFF"/>
                          </a:solidFill>
                          <a:ln w="9525">
                            <a:solidFill>
                              <a:srgbClr val="000000"/>
                            </a:solidFill>
                            <a:prstDash val="dash"/>
                            <a:miter lim="800000"/>
                            <a:headEnd/>
                            <a:tailEnd/>
                          </a:ln>
                        </wps:spPr>
                        <wps:txbx>
                          <w:txbxContent>
                            <w:p w14:paraId="09E089C9" w14:textId="372AA85A" w:rsidR="00F5323B" w:rsidRPr="00404504" w:rsidRDefault="00F5323B" w:rsidP="00362B5C">
                              <w:pPr>
                                <w:jc w:val="center"/>
                                <w:rPr>
                                  <w:rFonts w:ascii="Arial" w:hAnsi="Arial" w:cs="Arial"/>
                                  <w:b/>
                                </w:rPr>
                              </w:pPr>
                              <w:r>
                                <w:rPr>
                                  <w:rFonts w:ascii="Arial" w:hAnsi="Arial" w:cs="Arial"/>
                                  <w:b/>
                                </w:rPr>
                                <w:t>If borrower cannot pay, repossess their valuable house £</w:t>
                              </w:r>
                              <w:r w:rsidRPr="00B6364D">
                                <w:rPr>
                                  <w:rFonts w:ascii="Arial" w:hAnsi="Arial" w:cs="Arial"/>
                                  <w:b/>
                                </w:rPr>
                                <w:sym w:font="Wingdings" w:char="F04A"/>
                              </w:r>
                              <w:r>
                                <w:rPr>
                                  <w:rFonts w:ascii="Arial" w:hAnsi="Arial" w:cs="Arial"/>
                                  <w:b/>
                                </w:rPr>
                                <w:t>£</w:t>
                              </w:r>
                            </w:p>
                          </w:txbxContent>
                        </wps:txbx>
                        <wps:bodyPr rot="0" vert="horz" wrap="square" lIns="91440" tIns="45720" rIns="91440" bIns="45720" anchor="t" anchorCtr="0" upright="1">
                          <a:noAutofit/>
                        </wps:bodyPr>
                      </wps:wsp>
                      <wps:wsp>
                        <wps:cNvPr id="205" name="Text Box 27"/>
                        <wps:cNvSpPr txBox="1">
                          <a:spLocks noChangeArrowheads="1"/>
                        </wps:cNvSpPr>
                        <wps:spPr bwMode="auto">
                          <a:xfrm>
                            <a:off x="1800" y="8280"/>
                            <a:ext cx="1980" cy="1440"/>
                          </a:xfrm>
                          <a:prstGeom prst="rect">
                            <a:avLst/>
                          </a:prstGeom>
                          <a:solidFill>
                            <a:srgbClr val="FFFFFF"/>
                          </a:solidFill>
                          <a:ln w="12700">
                            <a:solidFill>
                              <a:srgbClr val="000000"/>
                            </a:solidFill>
                            <a:miter lim="800000"/>
                            <a:headEnd/>
                            <a:tailEnd/>
                          </a:ln>
                        </wps:spPr>
                        <wps:txbx>
                          <w:txbxContent>
                            <w:p w14:paraId="10D505A0" w14:textId="77777777" w:rsidR="00F5323B" w:rsidRPr="007E1FE0" w:rsidRDefault="00F5323B" w:rsidP="00362B5C">
                              <w:pPr>
                                <w:jc w:val="center"/>
                                <w:rPr>
                                  <w:rFonts w:ascii="Arial" w:hAnsi="Arial" w:cs="Arial"/>
                                  <w:b/>
                                  <w:sz w:val="28"/>
                                </w:rPr>
                              </w:pPr>
                            </w:p>
                            <w:p w14:paraId="57457CCD" w14:textId="77777777" w:rsidR="00F5323B" w:rsidRPr="007E1FE0" w:rsidRDefault="00F5323B" w:rsidP="00362B5C">
                              <w:pPr>
                                <w:jc w:val="center"/>
                                <w:rPr>
                                  <w:rFonts w:ascii="Arial" w:hAnsi="Arial" w:cs="Arial"/>
                                  <w:b/>
                                  <w:sz w:val="28"/>
                                </w:rPr>
                              </w:pPr>
                              <w:r w:rsidRPr="007E1FE0">
                                <w:rPr>
                                  <w:rFonts w:ascii="Arial" w:hAnsi="Arial" w:cs="Arial"/>
                                  <w:b/>
                                  <w:sz w:val="28"/>
                                </w:rPr>
                                <w:t>NORTHERN ROCK</w:t>
                              </w:r>
                            </w:p>
                          </w:txbxContent>
                        </wps:txbx>
                        <wps:bodyPr rot="0" vert="horz" wrap="square" lIns="91440" tIns="45720" rIns="91440" bIns="45720" anchor="t" anchorCtr="0" upright="1">
                          <a:noAutofit/>
                        </wps:bodyPr>
                      </wps:wsp>
                      <wps:wsp>
                        <wps:cNvPr id="206" name="Line 28"/>
                        <wps:cNvCnPr>
                          <a:cxnSpLocks noChangeShapeType="1"/>
                        </wps:cNvCnPr>
                        <wps:spPr bwMode="auto">
                          <a:xfrm>
                            <a:off x="3780" y="9000"/>
                            <a:ext cx="12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07" name="Text Box 29"/>
                        <wps:cNvSpPr txBox="1">
                          <a:spLocks noChangeArrowheads="1"/>
                        </wps:cNvSpPr>
                        <wps:spPr bwMode="auto">
                          <a:xfrm>
                            <a:off x="5040" y="8280"/>
                            <a:ext cx="2160" cy="1324"/>
                          </a:xfrm>
                          <a:prstGeom prst="rect">
                            <a:avLst/>
                          </a:prstGeom>
                          <a:solidFill>
                            <a:srgbClr val="FFFFFF"/>
                          </a:solidFill>
                          <a:ln w="9525">
                            <a:solidFill>
                              <a:srgbClr val="000000"/>
                            </a:solidFill>
                            <a:prstDash val="dash"/>
                            <a:miter lim="800000"/>
                            <a:headEnd/>
                            <a:tailEnd/>
                          </a:ln>
                        </wps:spPr>
                        <wps:txbx>
                          <w:txbxContent>
                            <w:p w14:paraId="4A28B869" w14:textId="77777777" w:rsidR="00F5323B" w:rsidRPr="00764B52" w:rsidRDefault="00F5323B" w:rsidP="00362B5C">
                              <w:pPr>
                                <w:jc w:val="center"/>
                                <w:rPr>
                                  <w:rFonts w:ascii="Arial" w:hAnsi="Arial" w:cs="Arial"/>
                                  <w:b/>
                                </w:rPr>
                              </w:pPr>
                              <w:proofErr w:type="gramStart"/>
                              <w:r w:rsidRPr="00764B52">
                                <w:rPr>
                                  <w:rFonts w:ascii="Arial" w:hAnsi="Arial" w:cs="Arial"/>
                                  <w:b/>
                                  <w:color w:val="FFFFFF"/>
                                  <w:sz w:val="10"/>
                                </w:rPr>
                                <w:t>a</w:t>
                              </w:r>
                              <w:proofErr w:type="gramEnd"/>
                              <w:r>
                                <w:rPr>
                                  <w:rFonts w:ascii="Arial" w:hAnsi="Arial" w:cs="Arial"/>
                                  <w:b/>
                                </w:rPr>
                                <w:br/>
                              </w:r>
                              <w:r w:rsidRPr="00764B52">
                                <w:rPr>
                                  <w:rFonts w:ascii="Arial" w:hAnsi="Arial" w:cs="Arial"/>
                                  <w:b/>
                                </w:rPr>
                                <w:t>LOANS</w:t>
                              </w:r>
                            </w:p>
                            <w:p w14:paraId="17377FBF" w14:textId="77777777" w:rsidR="00F5323B" w:rsidRPr="00764B52" w:rsidRDefault="00F5323B" w:rsidP="00362B5C">
                              <w:pPr>
                                <w:jc w:val="center"/>
                                <w:rPr>
                                  <w:rFonts w:ascii="Arial" w:hAnsi="Arial" w:cs="Arial"/>
                                  <w:b/>
                                </w:rPr>
                              </w:pPr>
                              <w:r w:rsidRPr="00764B52">
                                <w:rPr>
                                  <w:rFonts w:ascii="Arial" w:hAnsi="Arial" w:cs="Arial"/>
                                  <w:b/>
                                </w:rPr>
                                <w:t>TO SUB PRIME DURING HOUSING B</w:t>
                              </w:r>
                              <w:r>
                                <w:rPr>
                                  <w:rFonts w:ascii="Arial" w:hAnsi="Arial" w:cs="Arial"/>
                                  <w:b/>
                                </w:rPr>
                                <w:t>UST</w:t>
                              </w:r>
                            </w:p>
                          </w:txbxContent>
                        </wps:txbx>
                        <wps:bodyPr rot="0" vert="horz" wrap="square" lIns="91440" tIns="45720" rIns="91440" bIns="45720" anchor="t" anchorCtr="0" upright="1">
                          <a:noAutofit/>
                        </wps:bodyPr>
                      </wps:wsp>
                      <wps:wsp>
                        <wps:cNvPr id="208" name="Line 30"/>
                        <wps:cNvCnPr>
                          <a:cxnSpLocks noChangeShapeType="1"/>
                        </wps:cNvCnPr>
                        <wps:spPr bwMode="auto">
                          <a:xfrm>
                            <a:off x="7200" y="9000"/>
                            <a:ext cx="12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1" name="Text Box 31"/>
                        <wps:cNvSpPr txBox="1">
                          <a:spLocks noChangeArrowheads="1"/>
                        </wps:cNvSpPr>
                        <wps:spPr bwMode="auto">
                          <a:xfrm>
                            <a:off x="8460" y="8280"/>
                            <a:ext cx="2160" cy="1324"/>
                          </a:xfrm>
                          <a:prstGeom prst="rect">
                            <a:avLst/>
                          </a:prstGeom>
                          <a:solidFill>
                            <a:srgbClr val="FFFFFF"/>
                          </a:solidFill>
                          <a:ln w="9525">
                            <a:solidFill>
                              <a:srgbClr val="000000"/>
                            </a:solidFill>
                            <a:prstDash val="dash"/>
                            <a:miter lim="800000"/>
                            <a:headEnd/>
                            <a:tailEnd/>
                          </a:ln>
                        </wps:spPr>
                        <wps:txbx>
                          <w:txbxContent>
                            <w:p w14:paraId="0EC0FBD3" w14:textId="55A6D853" w:rsidR="00F5323B" w:rsidRPr="00404504" w:rsidRDefault="00F5323B" w:rsidP="00362B5C">
                              <w:pPr>
                                <w:jc w:val="center"/>
                                <w:rPr>
                                  <w:rFonts w:ascii="Arial" w:hAnsi="Arial" w:cs="Arial"/>
                                  <w:b/>
                                </w:rPr>
                              </w:pPr>
                              <w:proofErr w:type="spellStart"/>
                              <w:proofErr w:type="gramStart"/>
                              <w:r w:rsidRPr="00764B52">
                                <w:rPr>
                                  <w:rFonts w:ascii="Arial" w:hAnsi="Arial" w:cs="Arial"/>
                                  <w:b/>
                                  <w:color w:val="FFFFFF"/>
                                  <w:sz w:val="18"/>
                                </w:rPr>
                                <w:t>a</w:t>
                              </w:r>
                              <w:proofErr w:type="spellEnd"/>
                              <w:proofErr w:type="gramEnd"/>
                              <w:r>
                                <w:rPr>
                                  <w:rFonts w:ascii="Arial" w:hAnsi="Arial" w:cs="Arial"/>
                                  <w:b/>
                                </w:rPr>
                                <w:br/>
                                <w:t xml:space="preserve">If borrower cannot pay, toxic debt created </w:t>
                              </w:r>
                              <w:r w:rsidRPr="00B6364D">
                                <w:rPr>
                                  <w:rFonts w:ascii="Arial" w:hAnsi="Arial" w:cs="Arial"/>
                                  <w:b/>
                                </w:rPr>
                                <w:sym w:font="Wingdings" w:char="F04C"/>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7FF21" id="Group 197" o:spid="_x0000_s1068" style="position:absolute;left:0;text-align:left;margin-left:0;margin-top:11.65pt;width:455.25pt;height:211.5pt;z-index:251738112;mso-position-horizontal:left;mso-position-horizontal-relative:margin" coordorigin="1800,6070" coordsize="8820,3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">
                <v:shape id="Text Box 22" o:spid="_x0000_s1069" type="#_x0000_t202" style="position:absolute;left:1800;top:6070;width:19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" strokeweight="1pt">
                  <v:textbox>
                    <w:txbxContent>
                      <w:p w14:paraId="01E3F001" w14:textId="77777777" w:rsidR="00F5323B" w:rsidRPr="007E1FE0" w:rsidRDefault="00F5323B" w:rsidP="00362B5C">
                        <w:pPr>
                          <w:jc w:val="center"/>
                          <w:rPr>
                            <w:rFonts w:ascii="Arial" w:hAnsi="Arial" w:cs="Arial"/>
                            <w:b/>
                            <w:sz w:val="28"/>
                          </w:rPr>
                        </w:pPr>
                      </w:p>
                      <w:p w14:paraId="207AF709" w14:textId="77777777" w:rsidR="00F5323B" w:rsidRPr="007E1FE0" w:rsidRDefault="00F5323B" w:rsidP="00362B5C">
                        <w:pPr>
                          <w:jc w:val="center"/>
                          <w:rPr>
                            <w:rFonts w:ascii="Arial" w:hAnsi="Arial" w:cs="Arial"/>
                            <w:b/>
                            <w:sz w:val="28"/>
                          </w:rPr>
                        </w:pPr>
                        <w:r w:rsidRPr="007E1FE0">
                          <w:rPr>
                            <w:rFonts w:ascii="Arial" w:hAnsi="Arial" w:cs="Arial"/>
                            <w:b/>
                            <w:sz w:val="28"/>
                          </w:rPr>
                          <w:t>NORTHERN ROCK</w:t>
                        </w:r>
                      </w:p>
                    </w:txbxContent>
                  </v:textbox>
                </v:shape>
                <v:line id="Line 23" o:spid="_x0000_s1070" style="position:absolute;visibility:visible;mso-wrap-style:square" from="3780,6840" to="4890,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" strokeweight="3pt">
                  <v:stroke endarrow="block"/>
                </v:line>
                <v:shape id="Text Box 24" o:spid="_x0000_s1071" type="#_x0000_t202" style="position:absolute;left:4905;top:6070;width:2430;height:1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">
                  <v:stroke dashstyle="dash"/>
                  <v:textbox>
                    <w:txbxContent>
                      <w:p w14:paraId="10193A35" w14:textId="630D0B3F" w:rsidR="00F5323B" w:rsidRPr="00764B52" w:rsidRDefault="00F5323B" w:rsidP="0079329F">
                        <w:pPr>
                          <w:jc w:val="center"/>
                          <w:rPr>
                            <w:rFonts w:ascii="Arial" w:hAnsi="Arial" w:cs="Arial"/>
                            <w:b/>
                          </w:rPr>
                        </w:pPr>
                        <w:proofErr w:type="gramStart"/>
                        <w:r w:rsidRPr="00764B52">
                          <w:rPr>
                            <w:rFonts w:ascii="Arial" w:hAnsi="Arial" w:cs="Arial"/>
                            <w:b/>
                            <w:color w:val="FFFFFF"/>
                            <w:sz w:val="10"/>
                          </w:rPr>
                          <w:t>a</w:t>
                        </w:r>
                        <w:proofErr w:type="gramEnd"/>
                        <w:r>
                          <w:rPr>
                            <w:rFonts w:ascii="Arial" w:hAnsi="Arial" w:cs="Arial"/>
                            <w:b/>
                          </w:rPr>
                          <w:br/>
                          <w:t xml:space="preserve">LOANS </w:t>
                        </w:r>
                        <w:r w:rsidRPr="00764B52">
                          <w:rPr>
                            <w:rFonts w:ascii="Arial" w:hAnsi="Arial" w:cs="Arial"/>
                            <w:b/>
                          </w:rPr>
                          <w:t>TO SUB</w:t>
                        </w:r>
                        <w:r>
                          <w:rPr>
                            <w:rFonts w:ascii="Arial" w:hAnsi="Arial" w:cs="Arial"/>
                            <w:b/>
                          </w:rPr>
                          <w:t>-</w:t>
                        </w:r>
                        <w:r w:rsidRPr="00764B52">
                          <w:rPr>
                            <w:rFonts w:ascii="Arial" w:hAnsi="Arial" w:cs="Arial"/>
                            <w:b/>
                          </w:rPr>
                          <w:t xml:space="preserve"> PRIME</w:t>
                        </w:r>
                        <w:r>
                          <w:rPr>
                            <w:rFonts w:ascii="Arial" w:hAnsi="Arial" w:cs="Arial"/>
                            <w:b/>
                          </w:rPr>
                          <w:t xml:space="preserve"> BORROWER</w:t>
                        </w:r>
                        <w:r w:rsidRPr="00764B52">
                          <w:rPr>
                            <w:rFonts w:ascii="Arial" w:hAnsi="Arial" w:cs="Arial"/>
                            <w:b/>
                          </w:rPr>
                          <w:t xml:space="preserve"> DURING HOUSING BOOM</w:t>
                        </w:r>
                      </w:p>
                    </w:txbxContent>
                  </v:textbox>
                </v:shape>
                <v:line id="Line 25" o:spid="_x0000_s1072" style="position:absolute;visibility:visible;mso-wrap-style:square" from="7365,6840" to="8324,6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" strokeweight="3pt">
                  <v:stroke endarrow="block"/>
                </v:line>
                <v:shape id="Text Box 26" o:spid="_x0000_s1073" type="#_x0000_t202" style="position:absolute;left:8324;top:6070;width:2296;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">
                  <v:stroke dashstyle="dash"/>
                  <v:textbox>
                    <w:txbxContent>
                      <w:p w14:paraId="09E089C9" w14:textId="372AA85A" w:rsidR="00F5323B" w:rsidRPr="00404504" w:rsidRDefault="00F5323B" w:rsidP="00362B5C">
                        <w:pPr>
                          <w:jc w:val="center"/>
                          <w:rPr>
                            <w:rFonts w:ascii="Arial" w:hAnsi="Arial" w:cs="Arial"/>
                            <w:b/>
                          </w:rPr>
                        </w:pPr>
                        <w:r>
                          <w:rPr>
                            <w:rFonts w:ascii="Arial" w:hAnsi="Arial" w:cs="Arial"/>
                            <w:b/>
                          </w:rPr>
                          <w:t>If borrower cannot pay, repossess their valuable house £</w:t>
                        </w:r>
                        <w:r w:rsidRPr="00B6364D">
                          <w:rPr>
                            <w:rFonts w:ascii="Arial" w:hAnsi="Arial" w:cs="Arial"/>
                            <w:b/>
                          </w:rPr>
                          <w:sym w:font="Wingdings" w:char="F04A"/>
                        </w:r>
                        <w:r>
                          <w:rPr>
                            <w:rFonts w:ascii="Arial" w:hAnsi="Arial" w:cs="Arial"/>
                            <w:b/>
                          </w:rPr>
                          <w:t>£</w:t>
                        </w:r>
                      </w:p>
                    </w:txbxContent>
                  </v:textbox>
                </v:shape>
                <v:shape id="Text Box 27" o:spid="_x0000_s1074" type="#_x0000_t202" style="position:absolute;left:1800;top:8280;width:198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" strokeweight="1pt">
                  <v:textbox>
                    <w:txbxContent>
                      <w:p w14:paraId="10D505A0" w14:textId="77777777" w:rsidR="00F5323B" w:rsidRPr="007E1FE0" w:rsidRDefault="00F5323B" w:rsidP="00362B5C">
                        <w:pPr>
                          <w:jc w:val="center"/>
                          <w:rPr>
                            <w:rFonts w:ascii="Arial" w:hAnsi="Arial" w:cs="Arial"/>
                            <w:b/>
                            <w:sz w:val="28"/>
                          </w:rPr>
                        </w:pPr>
                      </w:p>
                      <w:p w14:paraId="57457CCD" w14:textId="77777777" w:rsidR="00F5323B" w:rsidRPr="007E1FE0" w:rsidRDefault="00F5323B" w:rsidP="00362B5C">
                        <w:pPr>
                          <w:jc w:val="center"/>
                          <w:rPr>
                            <w:rFonts w:ascii="Arial" w:hAnsi="Arial" w:cs="Arial"/>
                            <w:b/>
                            <w:sz w:val="28"/>
                          </w:rPr>
                        </w:pPr>
                        <w:r w:rsidRPr="007E1FE0">
                          <w:rPr>
                            <w:rFonts w:ascii="Arial" w:hAnsi="Arial" w:cs="Arial"/>
                            <w:b/>
                            <w:sz w:val="28"/>
                          </w:rPr>
                          <w:t>NORTHERN ROCK</w:t>
                        </w:r>
                      </w:p>
                    </w:txbxContent>
                  </v:textbox>
                </v:shape>
                <v:line id="Line 28" o:spid="_x0000_s1075" style="position:absolute;visibility:visible;mso-wrap-style:square" from="3780,9000" to="504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" strokeweight="3pt">
                  <v:stroke endarrow="block"/>
                </v:line>
                <v:shape id="Text Box 29" o:spid="_x0000_s1076" type="#_x0000_t202" style="position:absolute;left:5040;top:8280;width:21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">
                  <v:stroke dashstyle="dash"/>
                  <v:textbox>
                    <w:txbxContent>
                      <w:p w14:paraId="4A28B869" w14:textId="77777777" w:rsidR="00F5323B" w:rsidRPr="00764B52" w:rsidRDefault="00F5323B" w:rsidP="00362B5C">
                        <w:pPr>
                          <w:jc w:val="center"/>
                          <w:rPr>
                            <w:rFonts w:ascii="Arial" w:hAnsi="Arial" w:cs="Arial"/>
                            <w:b/>
                          </w:rPr>
                        </w:pPr>
                        <w:proofErr w:type="gramStart"/>
                        <w:r w:rsidRPr="00764B52">
                          <w:rPr>
                            <w:rFonts w:ascii="Arial" w:hAnsi="Arial" w:cs="Arial"/>
                            <w:b/>
                            <w:color w:val="FFFFFF"/>
                            <w:sz w:val="10"/>
                          </w:rPr>
                          <w:t>a</w:t>
                        </w:r>
                        <w:proofErr w:type="gramEnd"/>
                        <w:r>
                          <w:rPr>
                            <w:rFonts w:ascii="Arial" w:hAnsi="Arial" w:cs="Arial"/>
                            <w:b/>
                          </w:rPr>
                          <w:br/>
                        </w:r>
                        <w:r w:rsidRPr="00764B52">
                          <w:rPr>
                            <w:rFonts w:ascii="Arial" w:hAnsi="Arial" w:cs="Arial"/>
                            <w:b/>
                          </w:rPr>
                          <w:t>LOANS</w:t>
                        </w:r>
                      </w:p>
                      <w:p w14:paraId="17377FBF" w14:textId="77777777" w:rsidR="00F5323B" w:rsidRPr="00764B52" w:rsidRDefault="00F5323B" w:rsidP="00362B5C">
                        <w:pPr>
                          <w:jc w:val="center"/>
                          <w:rPr>
                            <w:rFonts w:ascii="Arial" w:hAnsi="Arial" w:cs="Arial"/>
                            <w:b/>
                          </w:rPr>
                        </w:pPr>
                        <w:r w:rsidRPr="00764B52">
                          <w:rPr>
                            <w:rFonts w:ascii="Arial" w:hAnsi="Arial" w:cs="Arial"/>
                            <w:b/>
                          </w:rPr>
                          <w:t>TO SUB PRIME DURING HOUSING B</w:t>
                        </w:r>
                        <w:r>
                          <w:rPr>
                            <w:rFonts w:ascii="Arial" w:hAnsi="Arial" w:cs="Arial"/>
                            <w:b/>
                          </w:rPr>
                          <w:t>UST</w:t>
                        </w:r>
                      </w:p>
                    </w:txbxContent>
                  </v:textbox>
                </v:shape>
                <v:line id="Line 30" o:spid="_x0000_s1077" style="position:absolute;visibility:visible;mso-wrap-style:square" from="7200,9000" to="8460,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" strokeweight="3pt">
                  <v:stroke endarrow="block"/>
                </v:line>
                <v:shape id="Text Box 31" o:spid="_x0000_s1078" type="#_x0000_t202" style="position:absolute;left:8460;top:8280;width:2160;height:1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">
                  <v:stroke dashstyle="dash"/>
                  <v:textbox>
                    <w:txbxContent>
                      <w:p w14:paraId="0EC0FBD3" w14:textId="55A6D853" w:rsidR="00F5323B" w:rsidRPr="00404504" w:rsidRDefault="00F5323B" w:rsidP="00362B5C">
                        <w:pPr>
                          <w:jc w:val="center"/>
                          <w:rPr>
                            <w:rFonts w:ascii="Arial" w:hAnsi="Arial" w:cs="Arial"/>
                            <w:b/>
                          </w:rPr>
                        </w:pPr>
                        <w:proofErr w:type="spellStart"/>
                        <w:proofErr w:type="gramStart"/>
                        <w:r w:rsidRPr="00764B52">
                          <w:rPr>
                            <w:rFonts w:ascii="Arial" w:hAnsi="Arial" w:cs="Arial"/>
                            <w:b/>
                            <w:color w:val="FFFFFF"/>
                            <w:sz w:val="18"/>
                          </w:rPr>
                          <w:t>a</w:t>
                        </w:r>
                        <w:proofErr w:type="spellEnd"/>
                        <w:proofErr w:type="gramEnd"/>
                        <w:r>
                          <w:rPr>
                            <w:rFonts w:ascii="Arial" w:hAnsi="Arial" w:cs="Arial"/>
                            <w:b/>
                          </w:rPr>
                          <w:br/>
                          <w:t xml:space="preserve">If borrower cannot pay, toxic debt created </w:t>
                        </w:r>
                        <w:r w:rsidRPr="00B6364D">
                          <w:rPr>
                            <w:rFonts w:ascii="Arial" w:hAnsi="Arial" w:cs="Arial"/>
                            <w:b/>
                          </w:rPr>
                          <w:sym w:font="Wingdings" w:char="F04C"/>
                        </w:r>
                      </w:p>
                    </w:txbxContent>
                  </v:textbox>
                </v:shape>
                <w10:wrap anchorx="margin"/>
              </v:group>
            </w:pict>
          </mc:Fallback>
        </mc:AlternateContent>
      </w:r>
      <w:r w:rsidRPr="00362B5C">
        <w:rPr>
          <w:rFonts w:cs="Arial"/>
        </w:rPr>
        <w:t xml:space="preserve">  </w:t>
      </w:r>
    </w:p>
    <w:p w14:paraId="38BA8397" w14:textId="77777777" w:rsidR="00362B5C" w:rsidRPr="00362B5C" w:rsidRDefault="00362B5C" w:rsidP="00362B5C">
      <w:pPr>
        <w:rPr>
          <w:rFonts w:cs="Arial"/>
          <w:b/>
        </w:rPr>
      </w:pPr>
    </w:p>
    <w:p w14:paraId="66570A80" w14:textId="77777777" w:rsidR="00362B5C" w:rsidRPr="00362B5C" w:rsidRDefault="00362B5C" w:rsidP="00362B5C">
      <w:pPr>
        <w:rPr>
          <w:rFonts w:cs="Arial"/>
          <w:b/>
        </w:rPr>
      </w:pPr>
    </w:p>
    <w:p w14:paraId="343AB7C1" w14:textId="77777777" w:rsidR="00362B5C" w:rsidRPr="00362B5C" w:rsidRDefault="00362B5C" w:rsidP="00362B5C">
      <w:pPr>
        <w:rPr>
          <w:rFonts w:cs="Arial"/>
          <w:b/>
        </w:rPr>
      </w:pPr>
    </w:p>
    <w:p w14:paraId="4BA82621" w14:textId="77777777" w:rsidR="00362B5C" w:rsidRPr="00362B5C" w:rsidRDefault="00362B5C" w:rsidP="00362B5C">
      <w:pPr>
        <w:rPr>
          <w:rFonts w:cs="Arial"/>
          <w:b/>
        </w:rPr>
      </w:pPr>
    </w:p>
    <w:p w14:paraId="0CCB909D" w14:textId="11A182C1" w:rsidR="00362B5C" w:rsidRPr="0079329F" w:rsidRDefault="00362B5C" w:rsidP="00362B5C">
      <w:pPr>
        <w:rPr>
          <w:rFonts w:cs="Arial"/>
          <w:b/>
          <w:u w:val="single"/>
        </w:rPr>
      </w:pPr>
      <w:r w:rsidRPr="0079329F">
        <w:rPr>
          <w:rFonts w:cs="Arial"/>
          <w:b/>
          <w:u w:val="single"/>
        </w:rPr>
        <w:t>Bad Times:</w:t>
      </w:r>
    </w:p>
    <w:p w14:paraId="78779B97" w14:textId="77777777" w:rsidR="00362B5C" w:rsidRPr="00362B5C" w:rsidRDefault="00362B5C" w:rsidP="00362B5C">
      <w:pPr>
        <w:rPr>
          <w:rFonts w:cs="Arial"/>
          <w:b/>
        </w:rPr>
      </w:pPr>
    </w:p>
    <w:p w14:paraId="1F98F7C7" w14:textId="77777777" w:rsidR="00362B5C" w:rsidRPr="00362B5C" w:rsidRDefault="00362B5C" w:rsidP="00362B5C">
      <w:pPr>
        <w:jc w:val="both"/>
        <w:rPr>
          <w:rFonts w:cs="Arial"/>
          <w:b/>
        </w:rPr>
      </w:pPr>
      <w:r w:rsidRPr="00362B5C">
        <w:rPr>
          <w:rFonts w:cs="Arial"/>
          <w:b/>
        </w:rPr>
        <w:t>Bad Times:</w:t>
      </w:r>
    </w:p>
    <w:p w14:paraId="4A6653F3" w14:textId="77777777" w:rsidR="00362B5C" w:rsidRPr="00362B5C" w:rsidRDefault="00362B5C" w:rsidP="00362B5C">
      <w:pPr>
        <w:jc w:val="both"/>
        <w:rPr>
          <w:rFonts w:cs="Arial"/>
          <w:b/>
        </w:rPr>
      </w:pPr>
    </w:p>
    <w:p w14:paraId="52AF7621" w14:textId="77777777" w:rsidR="00362B5C" w:rsidRPr="00362B5C" w:rsidRDefault="00362B5C" w:rsidP="00362B5C">
      <w:pPr>
        <w:rPr>
          <w:rFonts w:cs="Arial"/>
          <w:b/>
        </w:rPr>
      </w:pPr>
    </w:p>
    <w:p w14:paraId="017D34E2" w14:textId="77777777" w:rsidR="00362B5C" w:rsidRPr="00362B5C" w:rsidRDefault="00362B5C" w:rsidP="00362B5C">
      <w:pPr>
        <w:rPr>
          <w:rFonts w:cs="Arial"/>
          <w:b/>
        </w:rPr>
      </w:pPr>
    </w:p>
    <w:p w14:paraId="4D846693" w14:textId="365AC89E" w:rsidR="00362B5C" w:rsidRPr="00362B5C" w:rsidRDefault="00362B5C" w:rsidP="00362B5C">
      <w:pPr>
        <w:rPr>
          <w:rFonts w:cs="Arial"/>
          <w:b/>
        </w:rPr>
      </w:pPr>
      <w:r w:rsidRPr="00362B5C">
        <w:rPr>
          <w:rFonts w:cs="Arial"/>
          <w:b/>
        </w:rPr>
        <w:t xml:space="preserve">b) Passing the Buck: they didn’t care if the loan failed </w:t>
      </w:r>
    </w:p>
    <w:p w14:paraId="6B5FE7AC" w14:textId="77777777" w:rsidR="00362B5C" w:rsidRPr="00362B5C" w:rsidRDefault="00362B5C" w:rsidP="00362B5C">
      <w:pPr>
        <w:numPr>
          <w:ilvl w:val="0"/>
          <w:numId w:val="18"/>
        </w:numPr>
        <w:spacing w:after="0" w:line="240" w:lineRule="auto"/>
        <w:jc w:val="both"/>
        <w:rPr>
          <w:rFonts w:cs="Arial"/>
        </w:rPr>
      </w:pPr>
      <w:r w:rsidRPr="00362B5C">
        <w:rPr>
          <w:rFonts w:cs="Arial"/>
        </w:rPr>
        <w:t>There were other factors causing sub-prime lending, not only bonuses and shareholders.</w:t>
      </w:r>
    </w:p>
    <w:p w14:paraId="59479C42" w14:textId="77777777" w:rsidR="00362B5C" w:rsidRPr="00362B5C" w:rsidRDefault="00362B5C" w:rsidP="00362B5C">
      <w:pPr>
        <w:numPr>
          <w:ilvl w:val="0"/>
          <w:numId w:val="18"/>
        </w:numPr>
        <w:spacing w:after="0" w:line="240" w:lineRule="auto"/>
        <w:jc w:val="both"/>
        <w:rPr>
          <w:rFonts w:cs="Arial"/>
        </w:rPr>
      </w:pPr>
      <w:r w:rsidRPr="00362B5C">
        <w:rPr>
          <w:rFonts w:cs="Arial"/>
        </w:rPr>
        <w:t xml:space="preserve">The fact that the original bank (Northern Rock in the above example) were not the people chasing up the loan gave little incentive to lend responsibly. </w:t>
      </w:r>
    </w:p>
    <w:p w14:paraId="2B4263AC" w14:textId="77777777" w:rsidR="00362B5C" w:rsidRPr="00362B5C" w:rsidRDefault="00362B5C" w:rsidP="00362B5C">
      <w:pPr>
        <w:jc w:val="both"/>
        <w:rPr>
          <w:rFonts w:cs="Arial"/>
        </w:rPr>
      </w:pPr>
    </w:p>
    <w:p w14:paraId="0A7A03F1" w14:textId="4AB3929B" w:rsidR="00362B5C" w:rsidRPr="00362B5C" w:rsidRDefault="00362B5C" w:rsidP="00362B5C">
      <w:pPr>
        <w:jc w:val="both"/>
        <w:rPr>
          <w:rFonts w:cs="Arial"/>
          <w:b/>
        </w:rPr>
      </w:pPr>
      <w:r w:rsidRPr="00362B5C">
        <w:rPr>
          <w:rFonts w:cs="Arial"/>
          <w:b/>
        </w:rPr>
        <w:t>c) Information Failure: n</w:t>
      </w:r>
      <w:r>
        <w:rPr>
          <w:rFonts w:cs="Arial"/>
          <w:b/>
        </w:rPr>
        <w:t>o-one understood securitisation</w:t>
      </w:r>
    </w:p>
    <w:p w14:paraId="05F5E40F" w14:textId="74D373B7" w:rsidR="00362B5C" w:rsidRPr="00362B5C" w:rsidRDefault="00362B5C" w:rsidP="00362B5C">
      <w:pPr>
        <w:numPr>
          <w:ilvl w:val="0"/>
          <w:numId w:val="20"/>
        </w:numPr>
        <w:spacing w:after="0" w:line="240" w:lineRule="auto"/>
        <w:jc w:val="both"/>
        <w:rPr>
          <w:rFonts w:cs="Arial"/>
        </w:rPr>
      </w:pPr>
      <w:r w:rsidRPr="00362B5C">
        <w:rPr>
          <w:rFonts w:cs="Arial"/>
        </w:rPr>
        <w:t>Banks did not often sell off loans individually. Indeed, they often bundled good debt with bad debt: these were called collateralised debt obligations</w:t>
      </w:r>
      <w:r w:rsidR="00EC790B">
        <w:rPr>
          <w:rFonts w:cs="Arial"/>
        </w:rPr>
        <w:t xml:space="preserve"> (CDOs)</w:t>
      </w:r>
      <w:r w:rsidRPr="00362B5C">
        <w:rPr>
          <w:rFonts w:cs="Arial"/>
        </w:rPr>
        <w:t xml:space="preserve"> which even the people writing them did not fully understand them due</w:t>
      </w:r>
      <w:r w:rsidR="00EC790B">
        <w:rPr>
          <w:rFonts w:cs="Arial"/>
        </w:rPr>
        <w:t xml:space="preserve"> to the</w:t>
      </w:r>
      <w:r w:rsidRPr="00362B5C">
        <w:rPr>
          <w:rFonts w:cs="Arial"/>
        </w:rPr>
        <w:t xml:space="preserve"> complex maths</w:t>
      </w:r>
      <w:r w:rsidR="00EC790B">
        <w:rPr>
          <w:rFonts w:cs="Arial"/>
        </w:rPr>
        <w:t xml:space="preserve"> involved</w:t>
      </w:r>
      <w:r w:rsidRPr="00362B5C">
        <w:rPr>
          <w:rFonts w:cs="Arial"/>
        </w:rPr>
        <w:t xml:space="preserve">. </w:t>
      </w:r>
    </w:p>
    <w:p w14:paraId="453ACD12" w14:textId="77777777" w:rsidR="00362B5C" w:rsidRPr="00362B5C" w:rsidRDefault="00362B5C" w:rsidP="00362B5C">
      <w:pPr>
        <w:numPr>
          <w:ilvl w:val="0"/>
          <w:numId w:val="20"/>
        </w:numPr>
        <w:spacing w:after="0" w:line="240" w:lineRule="auto"/>
        <w:jc w:val="both"/>
        <w:rPr>
          <w:rFonts w:cs="Arial"/>
        </w:rPr>
      </w:pPr>
      <w:r w:rsidRPr="00362B5C">
        <w:rPr>
          <w:rFonts w:cs="Arial"/>
        </w:rPr>
        <w:t xml:space="preserve">In the good times, banks bought these CDOs and got good returns but failed to understand the risks. Therefore in the bad times they were unaware of the toxic debt they were buying into. </w:t>
      </w:r>
    </w:p>
    <w:p w14:paraId="7BD9F929" w14:textId="77777777" w:rsidR="00362B5C" w:rsidRPr="00362B5C" w:rsidRDefault="00362B5C" w:rsidP="00362B5C">
      <w:pPr>
        <w:jc w:val="both"/>
        <w:rPr>
          <w:rFonts w:cs="Arial"/>
          <w:b/>
        </w:rPr>
      </w:pPr>
    </w:p>
    <w:p w14:paraId="3B84F6EE" w14:textId="660C1215" w:rsidR="00362B5C" w:rsidRPr="00362B5C" w:rsidRDefault="00362B5C" w:rsidP="00362B5C">
      <w:pPr>
        <w:jc w:val="both"/>
        <w:rPr>
          <w:rFonts w:cs="Arial"/>
          <w:b/>
        </w:rPr>
      </w:pPr>
      <w:r w:rsidRPr="00362B5C">
        <w:rPr>
          <w:rFonts w:cs="Arial"/>
          <w:b/>
        </w:rPr>
        <w:t xml:space="preserve">d) Failure of Regulation and Ratings Agencies: no-one stopped risky banks </w:t>
      </w:r>
    </w:p>
    <w:p w14:paraId="7701ED63" w14:textId="5ABFBE9B" w:rsidR="00362B5C" w:rsidRPr="00362B5C" w:rsidRDefault="00362B5C" w:rsidP="00362B5C">
      <w:pPr>
        <w:numPr>
          <w:ilvl w:val="0"/>
          <w:numId w:val="19"/>
        </w:numPr>
        <w:spacing w:after="0" w:line="240" w:lineRule="auto"/>
        <w:jc w:val="both"/>
        <w:rPr>
          <w:rFonts w:cs="Arial"/>
        </w:rPr>
      </w:pPr>
      <w:r w:rsidRPr="00362B5C">
        <w:rPr>
          <w:rFonts w:cs="Arial"/>
        </w:rPr>
        <w:t>To some extent regulators</w:t>
      </w:r>
      <w:r w:rsidR="00435476">
        <w:rPr>
          <w:rFonts w:cs="Arial"/>
        </w:rPr>
        <w:t xml:space="preserve"> (at the time called the Financial Services Authority [FSA])</w:t>
      </w:r>
      <w:r w:rsidRPr="00362B5C">
        <w:rPr>
          <w:rFonts w:cs="Arial"/>
        </w:rPr>
        <w:t xml:space="preserve"> were using a light touch approach to regulation. This did not allow them to check up on the risky business models bein</w:t>
      </w:r>
      <w:r w:rsidR="00435476">
        <w:rPr>
          <w:rFonts w:cs="Arial"/>
        </w:rPr>
        <w:t>g pursued</w:t>
      </w:r>
      <w:r w:rsidRPr="00362B5C">
        <w:rPr>
          <w:rFonts w:cs="Arial"/>
        </w:rPr>
        <w:t xml:space="preserve">. </w:t>
      </w:r>
    </w:p>
    <w:p w14:paraId="1FFCE282" w14:textId="77777777" w:rsidR="00362B5C" w:rsidRPr="00362B5C" w:rsidRDefault="00362B5C" w:rsidP="00362B5C">
      <w:pPr>
        <w:numPr>
          <w:ilvl w:val="0"/>
          <w:numId w:val="19"/>
        </w:numPr>
        <w:spacing w:after="0" w:line="240" w:lineRule="auto"/>
        <w:jc w:val="both"/>
        <w:rPr>
          <w:rFonts w:cs="Arial"/>
        </w:rPr>
      </w:pPr>
      <w:r w:rsidRPr="00362B5C">
        <w:rPr>
          <w:rFonts w:cs="Arial"/>
        </w:rPr>
        <w:t xml:space="preserve">Furthermore, ratings agencies did not give an accurate rating to many securities that the banks were selling. Indeed they often rated them as safe (AAA) when they contained sub-prime, risky lending as well as safer loans. </w:t>
      </w:r>
    </w:p>
    <w:p w14:paraId="781E9E4B" w14:textId="77777777" w:rsidR="00362B5C" w:rsidRDefault="00362B5C" w:rsidP="00362B5C">
      <w:pPr>
        <w:jc w:val="both"/>
        <w:rPr>
          <w:rFonts w:cs="Arial"/>
          <w:b/>
          <w:sz w:val="26"/>
        </w:rPr>
      </w:pPr>
    </w:p>
    <w:p w14:paraId="2B5850DA" w14:textId="5A4B11B2" w:rsidR="00362B5C" w:rsidRPr="00D27207" w:rsidRDefault="00362B5C" w:rsidP="00362B5C">
      <w:pPr>
        <w:jc w:val="both"/>
        <w:rPr>
          <w:rFonts w:cs="Arial"/>
          <w:b/>
          <w:sz w:val="26"/>
          <w:u w:val="single"/>
        </w:rPr>
      </w:pPr>
      <w:r w:rsidRPr="00D27207">
        <w:rPr>
          <w:rFonts w:cs="Arial"/>
          <w:b/>
          <w:sz w:val="26"/>
          <w:u w:val="single"/>
        </w:rPr>
        <w:t>The Consequences</w:t>
      </w:r>
    </w:p>
    <w:p w14:paraId="2349FF28" w14:textId="0CF2C351" w:rsidR="00362B5C" w:rsidRPr="00362B5C" w:rsidRDefault="00362B5C" w:rsidP="00362B5C">
      <w:pPr>
        <w:jc w:val="both"/>
        <w:rPr>
          <w:rFonts w:cs="Arial"/>
          <w:b/>
        </w:rPr>
      </w:pPr>
      <w:r w:rsidRPr="00362B5C">
        <w:rPr>
          <w:rFonts w:cs="Arial"/>
          <w:b/>
        </w:rPr>
        <w:t>a) Northern Rock &amp; Lehman Brothers</w:t>
      </w:r>
    </w:p>
    <w:p w14:paraId="68CE6963" w14:textId="77777777" w:rsidR="00362B5C" w:rsidRPr="00362B5C" w:rsidRDefault="00362B5C" w:rsidP="00362B5C">
      <w:pPr>
        <w:numPr>
          <w:ilvl w:val="0"/>
          <w:numId w:val="21"/>
        </w:numPr>
        <w:spacing w:after="0" w:line="240" w:lineRule="auto"/>
        <w:jc w:val="both"/>
        <w:rPr>
          <w:rFonts w:cs="Arial"/>
        </w:rPr>
      </w:pPr>
      <w:r w:rsidRPr="00362B5C">
        <w:rPr>
          <w:rFonts w:cs="Arial"/>
        </w:rPr>
        <w:t xml:space="preserve">Banks left with these toxic debts were the ones who were in danger of going out of business. </w:t>
      </w:r>
    </w:p>
    <w:p w14:paraId="51ADDC39" w14:textId="77777777" w:rsidR="00362B5C" w:rsidRPr="00362B5C" w:rsidRDefault="00362B5C" w:rsidP="00362B5C">
      <w:pPr>
        <w:numPr>
          <w:ilvl w:val="0"/>
          <w:numId w:val="21"/>
        </w:numPr>
        <w:spacing w:after="0" w:line="240" w:lineRule="auto"/>
        <w:jc w:val="both"/>
        <w:rPr>
          <w:rFonts w:cs="Arial"/>
        </w:rPr>
      </w:pPr>
      <w:r w:rsidRPr="00362B5C">
        <w:rPr>
          <w:rFonts w:cs="Arial"/>
        </w:rPr>
        <w:t>So it is no surprise that the major casualties were Northern Rock and Lehman Brothers. This is because they themselves were not only buying and selling CDOs with sub-prime lending leaving but they were left with the CDOs that no-one else wanted to buy (the ones most risky &amp; likely to fail).</w:t>
      </w:r>
    </w:p>
    <w:p w14:paraId="15E647B5" w14:textId="77777777" w:rsidR="00362B5C" w:rsidRPr="00362B5C" w:rsidRDefault="00362B5C" w:rsidP="00362B5C">
      <w:pPr>
        <w:jc w:val="both"/>
        <w:rPr>
          <w:rFonts w:cs="Arial"/>
        </w:rPr>
      </w:pPr>
    </w:p>
    <w:p w14:paraId="112057B3" w14:textId="583BB23F" w:rsidR="00362B5C" w:rsidRPr="00362B5C" w:rsidRDefault="00362B5C" w:rsidP="00362B5C">
      <w:pPr>
        <w:jc w:val="both"/>
        <w:rPr>
          <w:rFonts w:cs="Arial"/>
          <w:b/>
        </w:rPr>
      </w:pPr>
      <w:r w:rsidRPr="00362B5C">
        <w:rPr>
          <w:rFonts w:cs="Arial"/>
          <w:b/>
        </w:rPr>
        <w:t>b) The Banking System</w:t>
      </w:r>
    </w:p>
    <w:p w14:paraId="20D13669" w14:textId="77777777" w:rsidR="00362B5C" w:rsidRPr="00362B5C" w:rsidRDefault="00362B5C" w:rsidP="00362B5C">
      <w:pPr>
        <w:numPr>
          <w:ilvl w:val="0"/>
          <w:numId w:val="22"/>
        </w:numPr>
        <w:spacing w:after="0" w:line="240" w:lineRule="auto"/>
        <w:jc w:val="both"/>
        <w:rPr>
          <w:rFonts w:cs="Arial"/>
        </w:rPr>
      </w:pPr>
      <w:r w:rsidRPr="00362B5C">
        <w:rPr>
          <w:rFonts w:cs="Arial"/>
        </w:rPr>
        <w:t>Virtually all banks were buying and selling CDOs with sub-prime loans within them. This meant that the problem spread to become a global problem.</w:t>
      </w:r>
    </w:p>
    <w:p w14:paraId="15211F75" w14:textId="77777777" w:rsidR="00362B5C" w:rsidRPr="00362B5C" w:rsidRDefault="00362B5C" w:rsidP="00362B5C">
      <w:pPr>
        <w:numPr>
          <w:ilvl w:val="0"/>
          <w:numId w:val="22"/>
        </w:numPr>
        <w:spacing w:after="0" w:line="240" w:lineRule="auto"/>
        <w:jc w:val="both"/>
        <w:rPr>
          <w:rFonts w:cs="Arial"/>
        </w:rPr>
      </w:pPr>
      <w:r w:rsidRPr="00362B5C">
        <w:rPr>
          <w:rFonts w:cs="Arial"/>
        </w:rPr>
        <w:t xml:space="preserve">Overnight the inter-bank lending disappeared. Banks were too scared to lend to each other as they might not be able to pay them back due to the toxic debt they may or may not have. </w:t>
      </w:r>
    </w:p>
    <w:p w14:paraId="32C07FA8" w14:textId="77777777" w:rsidR="00362B5C" w:rsidRPr="00362B5C" w:rsidRDefault="00362B5C" w:rsidP="00362B5C">
      <w:pPr>
        <w:numPr>
          <w:ilvl w:val="0"/>
          <w:numId w:val="22"/>
        </w:numPr>
        <w:spacing w:after="0" w:line="240" w:lineRule="auto"/>
        <w:jc w:val="both"/>
        <w:rPr>
          <w:rFonts w:cs="Arial"/>
        </w:rPr>
      </w:pPr>
      <w:r w:rsidRPr="00362B5C">
        <w:rPr>
          <w:rFonts w:cs="Arial"/>
        </w:rPr>
        <w:t xml:space="preserve">With banks unable to get finance from each other and with saving at an </w:t>
      </w:r>
      <w:proofErr w:type="spellStart"/>
      <w:r w:rsidRPr="00362B5C">
        <w:rPr>
          <w:rFonts w:cs="Arial"/>
        </w:rPr>
        <w:t>all time</w:t>
      </w:r>
      <w:proofErr w:type="spellEnd"/>
      <w:r w:rsidRPr="00362B5C">
        <w:rPr>
          <w:rFonts w:cs="Arial"/>
        </w:rPr>
        <w:t xml:space="preserve"> low, banks stopped lending to businesses and consumers.</w:t>
      </w:r>
    </w:p>
    <w:p w14:paraId="1DEE13B2" w14:textId="77777777" w:rsidR="00362B5C" w:rsidRPr="00362B5C" w:rsidRDefault="00362B5C" w:rsidP="00362B5C">
      <w:pPr>
        <w:jc w:val="both"/>
        <w:rPr>
          <w:rFonts w:cs="Arial"/>
        </w:rPr>
      </w:pPr>
    </w:p>
    <w:p w14:paraId="41B3A054" w14:textId="05320118" w:rsidR="00362B5C" w:rsidRPr="00362B5C" w:rsidRDefault="00362B5C" w:rsidP="00362B5C">
      <w:pPr>
        <w:jc w:val="both"/>
        <w:rPr>
          <w:rFonts w:cs="Arial"/>
          <w:b/>
        </w:rPr>
      </w:pPr>
      <w:r w:rsidRPr="00362B5C">
        <w:rPr>
          <w:rFonts w:cs="Arial"/>
          <w:b/>
        </w:rPr>
        <w:t>c) The global recession</w:t>
      </w:r>
    </w:p>
    <w:p w14:paraId="4C043189" w14:textId="17E344E0" w:rsidR="00362B5C" w:rsidRPr="00362B5C" w:rsidRDefault="00362B5C" w:rsidP="00362B5C">
      <w:pPr>
        <w:jc w:val="both"/>
        <w:rPr>
          <w:rFonts w:cs="Arial"/>
        </w:rPr>
      </w:pPr>
      <w:r w:rsidRPr="00362B5C">
        <w:rPr>
          <w:rFonts w:cs="Arial"/>
        </w:rPr>
        <w:t xml:space="preserve">Without a functioning banking system, credit availability non-existent and confidence of consumers and businesses at an </w:t>
      </w:r>
      <w:proofErr w:type="spellStart"/>
      <w:r w:rsidRPr="00362B5C">
        <w:rPr>
          <w:rFonts w:cs="Arial"/>
        </w:rPr>
        <w:t>all time</w:t>
      </w:r>
      <w:proofErr w:type="spellEnd"/>
      <w:r w:rsidRPr="00362B5C">
        <w:rPr>
          <w:rFonts w:cs="Arial"/>
        </w:rPr>
        <w:t xml:space="preserve"> low this helped cause the globa</w:t>
      </w:r>
      <w:r>
        <w:rPr>
          <w:rFonts w:cs="Arial"/>
        </w:rPr>
        <w:t xml:space="preserve">l recession, including the UK. </w:t>
      </w:r>
    </w:p>
    <w:p w14:paraId="57ED2025" w14:textId="77777777" w:rsidR="00362B5C" w:rsidRPr="00362B5C" w:rsidRDefault="00362B5C" w:rsidP="00362B5C">
      <w:pPr>
        <w:jc w:val="both"/>
        <w:rPr>
          <w:rFonts w:cs="Arial"/>
        </w:rPr>
      </w:pPr>
      <w:r w:rsidRPr="00362B5C">
        <w:rPr>
          <w:rFonts w:cs="Arial"/>
        </w:rPr>
        <w:t xml:space="preserve">Banks were bailed out to try and stop the damage getting any worse and economic policies expanded aggressively in order to prevent a depression akin to the 1930s. However, as we can see below, for countries like the UK the impact was devastating. We have also seen the implications for national debt in recent times with the Eurozone debt crisis. </w:t>
      </w:r>
    </w:p>
    <w:p w14:paraId="3EF7214E" w14:textId="6777ED94" w:rsidR="00362B5C" w:rsidRDefault="00362B5C" w:rsidP="00362B5C">
      <w:pPr>
        <w:jc w:val="both"/>
        <w:rPr>
          <w:rFonts w:ascii="Arial" w:hAnsi="Arial" w:cs="Arial"/>
        </w:rPr>
      </w:pPr>
      <w:r>
        <w:rPr>
          <w:rFonts w:ascii="Arial" w:hAnsi="Arial" w:cs="Arial"/>
          <w:noProof/>
          <w:lang w:eastAsia="en-GB"/>
        </w:rPr>
        <w:drawing>
          <wp:anchor distT="0" distB="0" distL="114300" distR="114300" simplePos="0" relativeHeight="251739136" behindDoc="0" locked="0" layoutInCell="1" allowOverlap="1" wp14:anchorId="2E7354C1" wp14:editId="22CE82AD">
            <wp:simplePos x="0" y="0"/>
            <wp:positionH relativeFrom="column">
              <wp:posOffset>457200</wp:posOffset>
            </wp:positionH>
            <wp:positionV relativeFrom="paragraph">
              <wp:posOffset>125730</wp:posOffset>
            </wp:positionV>
            <wp:extent cx="5063490" cy="3552825"/>
            <wp:effectExtent l="0" t="0" r="3810" b="9525"/>
            <wp:wrapNone/>
            <wp:docPr id="196" name="Picture 196" descr="http://newsimg.bbc.co.uk/media/images/46974000/gif/_46974195_gdp_growth_new_22dec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img.bbc.co.uk/media/images/46974000/gif/_46974195_gdp_growth_new_22dec09.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63490" cy="3552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C57C76" w14:textId="77777777" w:rsidR="00362B5C" w:rsidRPr="00C379B6" w:rsidRDefault="00362B5C" w:rsidP="00362B5C">
      <w:pPr>
        <w:jc w:val="center"/>
        <w:rPr>
          <w:rFonts w:ascii="Arial" w:hAnsi="Arial" w:cs="Arial"/>
        </w:rPr>
      </w:pPr>
    </w:p>
    <w:p w14:paraId="18448D84" w14:textId="77777777" w:rsidR="00362B5C" w:rsidRDefault="00362B5C" w:rsidP="00362B5C">
      <w:pPr>
        <w:rPr>
          <w:rFonts w:ascii="Calibri" w:hAnsi="Calibri"/>
          <w:sz w:val="36"/>
          <w:szCs w:val="32"/>
        </w:rPr>
      </w:pPr>
    </w:p>
    <w:p w14:paraId="18F5C1D8" w14:textId="77777777" w:rsidR="00362B5C" w:rsidRDefault="00362B5C" w:rsidP="00362B5C">
      <w:pPr>
        <w:rPr>
          <w:rFonts w:ascii="Calibri" w:hAnsi="Calibri"/>
          <w:sz w:val="36"/>
          <w:szCs w:val="32"/>
        </w:rPr>
      </w:pPr>
    </w:p>
    <w:p w14:paraId="271A3A7C" w14:textId="77777777" w:rsidR="00362B5C" w:rsidRDefault="00362B5C" w:rsidP="00362B5C">
      <w:pPr>
        <w:rPr>
          <w:rFonts w:ascii="Calibri" w:hAnsi="Calibri"/>
          <w:sz w:val="36"/>
          <w:szCs w:val="32"/>
        </w:rPr>
      </w:pPr>
    </w:p>
    <w:p w14:paraId="344277AC" w14:textId="77777777" w:rsidR="00362B5C" w:rsidRDefault="00362B5C" w:rsidP="00362B5C">
      <w:pPr>
        <w:rPr>
          <w:rFonts w:ascii="Calibri" w:hAnsi="Calibri"/>
          <w:sz w:val="36"/>
          <w:szCs w:val="32"/>
        </w:rPr>
      </w:pPr>
    </w:p>
    <w:p w14:paraId="74F5C60A" w14:textId="77777777" w:rsidR="00362B5C" w:rsidRDefault="00362B5C" w:rsidP="00362B5C">
      <w:pPr>
        <w:rPr>
          <w:rFonts w:ascii="Calibri" w:hAnsi="Calibri"/>
          <w:sz w:val="36"/>
          <w:szCs w:val="32"/>
        </w:rPr>
      </w:pPr>
    </w:p>
    <w:p w14:paraId="13BB758E" w14:textId="77777777" w:rsidR="00362B5C" w:rsidRDefault="00362B5C" w:rsidP="00362B5C">
      <w:pPr>
        <w:rPr>
          <w:rFonts w:ascii="Calibri" w:hAnsi="Calibri"/>
          <w:sz w:val="36"/>
          <w:szCs w:val="32"/>
        </w:rPr>
      </w:pPr>
    </w:p>
    <w:p w14:paraId="19998F3F" w14:textId="77777777" w:rsidR="00362B5C" w:rsidRDefault="00362B5C" w:rsidP="00362B5C">
      <w:pPr>
        <w:rPr>
          <w:rFonts w:ascii="Calibri" w:hAnsi="Calibri"/>
          <w:sz w:val="36"/>
          <w:szCs w:val="32"/>
        </w:rPr>
      </w:pPr>
    </w:p>
    <w:p w14:paraId="33192261" w14:textId="77777777" w:rsidR="00362B5C" w:rsidRDefault="00362B5C" w:rsidP="00362B5C">
      <w:pPr>
        <w:rPr>
          <w:rFonts w:ascii="Calibri" w:hAnsi="Calibri"/>
          <w:sz w:val="36"/>
          <w:szCs w:val="32"/>
        </w:rPr>
      </w:pPr>
    </w:p>
    <w:p w14:paraId="6648A972" w14:textId="77777777" w:rsidR="00362B5C" w:rsidRDefault="00362B5C" w:rsidP="00362B5C">
      <w:pPr>
        <w:rPr>
          <w:rFonts w:ascii="Calibri" w:hAnsi="Calibri"/>
          <w:sz w:val="36"/>
          <w:szCs w:val="32"/>
        </w:rPr>
      </w:pPr>
    </w:p>
    <w:p w14:paraId="0C995BD3" w14:textId="77777777" w:rsidR="00362B5C" w:rsidRDefault="00362B5C" w:rsidP="00362B5C">
      <w:pPr>
        <w:rPr>
          <w:rFonts w:ascii="Calibri" w:hAnsi="Calibri"/>
          <w:sz w:val="36"/>
          <w:szCs w:val="32"/>
        </w:rPr>
      </w:pPr>
    </w:p>
    <w:p w14:paraId="72646638" w14:textId="77777777" w:rsidR="00362B5C" w:rsidRDefault="00362B5C" w:rsidP="00362B5C">
      <w:pPr>
        <w:rPr>
          <w:rFonts w:ascii="Calibri" w:hAnsi="Calibri"/>
          <w:sz w:val="36"/>
          <w:szCs w:val="32"/>
        </w:rPr>
      </w:pPr>
    </w:p>
    <w:p w14:paraId="08D3CF9D" w14:textId="77777777" w:rsidR="00563F45" w:rsidRPr="00446AB3" w:rsidRDefault="00563F45" w:rsidP="00563F45">
      <w:pPr>
        <w:spacing w:line="240" w:lineRule="auto"/>
        <w:jc w:val="center"/>
        <w:rPr>
          <w:b/>
          <w:sz w:val="24"/>
          <w:u w:val="single"/>
        </w:rPr>
      </w:pPr>
      <w:r w:rsidRPr="00446AB3">
        <w:rPr>
          <w:b/>
          <w:sz w:val="24"/>
          <w:u w:val="single"/>
        </w:rPr>
        <w:t>The Credit Crunch</w:t>
      </w:r>
    </w:p>
    <w:p w14:paraId="44E9A1F5" w14:textId="25AB6646" w:rsidR="00125EFF" w:rsidRDefault="001D4EB9" w:rsidP="00563F45">
      <w:pPr>
        <w:spacing w:line="240" w:lineRule="auto"/>
        <w:jc w:val="center"/>
        <w:rPr>
          <w:shd w:val="clear" w:color="auto" w:fill="00FFFF"/>
        </w:rPr>
      </w:pPr>
      <w:r>
        <w:rPr>
          <w:b/>
          <w:highlight w:val="cyan"/>
        </w:rPr>
        <w:t>Comic Book Task</w:t>
      </w:r>
      <w:r w:rsidR="00563F45" w:rsidRPr="00563F45">
        <w:rPr>
          <w:b/>
          <w:highlight w:val="cyan"/>
        </w:rPr>
        <w:t xml:space="preserve">: </w:t>
      </w:r>
      <w:proofErr w:type="spellStart"/>
      <w:r>
        <w:rPr>
          <w:b/>
          <w:highlight w:val="cyan"/>
        </w:rPr>
        <w:t>i</w:t>
      </w:r>
      <w:proofErr w:type="spellEnd"/>
      <w:r>
        <w:rPr>
          <w:b/>
          <w:highlight w:val="cyan"/>
        </w:rPr>
        <w:t xml:space="preserve">) </w:t>
      </w:r>
      <w:r>
        <w:rPr>
          <w:highlight w:val="cyan"/>
        </w:rPr>
        <w:t xml:space="preserve">Read p33-35 </w:t>
      </w:r>
      <w:r>
        <w:rPr>
          <w:b/>
          <w:highlight w:val="cyan"/>
        </w:rPr>
        <w:t xml:space="preserve">ii) </w:t>
      </w:r>
      <w:r w:rsidR="00563F45" w:rsidRPr="00563F45">
        <w:rPr>
          <w:highlight w:val="cyan"/>
        </w:rPr>
        <w:t xml:space="preserve">Produce a comic book strip to summarise the Credit </w:t>
      </w:r>
      <w:r w:rsidR="00563F45" w:rsidRPr="00563F45">
        <w:rPr>
          <w:highlight w:val="cyan"/>
          <w:shd w:val="clear" w:color="auto" w:fill="00FFFF"/>
        </w:rPr>
        <w:t>Crunch</w:t>
      </w:r>
      <w:r w:rsidR="00563F45" w:rsidRPr="00563F45">
        <w:rPr>
          <w:shd w:val="clear" w:color="auto" w:fill="00FFFF"/>
        </w:rPr>
        <w:t xml:space="preserve"> </w:t>
      </w:r>
    </w:p>
    <w:p w14:paraId="40D06DE3" w14:textId="00F27BB8" w:rsidR="00563F45" w:rsidRDefault="00563F45" w:rsidP="00563F45">
      <w:pPr>
        <w:spacing w:line="240" w:lineRule="auto"/>
        <w:jc w:val="center"/>
      </w:pPr>
      <w:r w:rsidRPr="00563F45">
        <w:rPr>
          <w:shd w:val="clear" w:color="auto" w:fill="00FFFF"/>
        </w:rPr>
        <w:t>(</w:t>
      </w:r>
      <w:r w:rsidR="00125EFF">
        <w:rPr>
          <w:b/>
          <w:shd w:val="clear" w:color="auto" w:fill="00FFFF"/>
        </w:rPr>
        <w:t>H</w:t>
      </w:r>
      <w:r w:rsidRPr="00563F45">
        <w:rPr>
          <w:b/>
          <w:shd w:val="clear" w:color="auto" w:fill="00FFFF"/>
        </w:rPr>
        <w:t>int</w:t>
      </w:r>
      <w:r w:rsidRPr="00563F45">
        <w:rPr>
          <w:shd w:val="clear" w:color="auto" w:fill="00FFFF"/>
        </w:rPr>
        <w:t>:</w:t>
      </w:r>
      <w:r w:rsidR="00125EFF">
        <w:rPr>
          <w:shd w:val="clear" w:color="auto" w:fill="00FFFF"/>
        </w:rPr>
        <w:t xml:space="preserve"> This is essentially 6 chains of analysis…</w:t>
      </w:r>
      <w:r w:rsidRPr="00563F45">
        <w:rPr>
          <w:shd w:val="clear" w:color="auto" w:fill="00FFFF"/>
        </w:rPr>
        <w:t xml:space="preserve"> include the term ‘systemic risk’)</w:t>
      </w:r>
    </w:p>
    <w:p w14:paraId="17146B9E" w14:textId="77777777" w:rsidR="00563F45" w:rsidRDefault="00563F45" w:rsidP="00563F45">
      <w:pPr>
        <w:jc w:val="center"/>
      </w:pPr>
      <w:r>
        <w:rPr>
          <w:noProof/>
          <w:lang w:eastAsia="en-GB"/>
        </w:rPr>
        <w:drawing>
          <wp:inline distT="0" distB="0" distL="0" distR="0" wp14:anchorId="05715130" wp14:editId="4A5490DE">
            <wp:extent cx="6476365" cy="8714608"/>
            <wp:effectExtent l="0" t="0" r="63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553261" cy="8818080"/>
                    </a:xfrm>
                    <a:prstGeom prst="rect">
                      <a:avLst/>
                    </a:prstGeom>
                  </pic:spPr>
                </pic:pic>
              </a:graphicData>
            </a:graphic>
          </wp:inline>
        </w:drawing>
      </w:r>
    </w:p>
    <w:p w14:paraId="43FBF8E2" w14:textId="77777777" w:rsidR="007338C7" w:rsidRDefault="007338C7" w:rsidP="00362B5C">
      <w:pPr>
        <w:rPr>
          <w:b/>
          <w:sz w:val="24"/>
          <w:szCs w:val="32"/>
          <w:u w:val="single"/>
        </w:rPr>
      </w:pPr>
      <w:r>
        <w:rPr>
          <w:b/>
          <w:sz w:val="24"/>
          <w:szCs w:val="32"/>
          <w:u w:val="single"/>
        </w:rPr>
        <w:t>Moral Hazard</w:t>
      </w:r>
    </w:p>
    <w:p w14:paraId="5418FA31" w14:textId="7E290595" w:rsidR="00AB0138" w:rsidRDefault="00AB0138" w:rsidP="00AB0138">
      <w:pPr>
        <w:rPr>
          <w:szCs w:val="32"/>
          <w:lang w:val="en-US"/>
        </w:rPr>
      </w:pPr>
      <w:r w:rsidRPr="00AB0138">
        <w:rPr>
          <w:szCs w:val="32"/>
        </w:rPr>
        <w:t xml:space="preserve">Moral Hazard </w:t>
      </w:r>
      <w:r w:rsidR="005D1C75">
        <w:rPr>
          <w:szCs w:val="32"/>
          <w:lang w:val="en-US"/>
        </w:rPr>
        <w:t>is when a</w:t>
      </w:r>
      <w:r w:rsidRPr="00AB0138">
        <w:rPr>
          <w:szCs w:val="32"/>
          <w:lang w:val="en-US"/>
        </w:rPr>
        <w:t xml:space="preserve"> party with superior information alters their behavior in order to benefit themselves, whilst imposing costs on those with inferior information</w:t>
      </w:r>
      <w:r>
        <w:rPr>
          <w:szCs w:val="32"/>
          <w:lang w:val="en-US"/>
        </w:rPr>
        <w:t>.</w:t>
      </w:r>
    </w:p>
    <w:p w14:paraId="5F98A484" w14:textId="74532DAE" w:rsidR="00AB0138" w:rsidRDefault="00AB0138" w:rsidP="00AB0138">
      <w:pPr>
        <w:rPr>
          <w:szCs w:val="32"/>
          <w:lang w:val="en-US"/>
        </w:rPr>
      </w:pPr>
      <w:r w:rsidRPr="005D476A">
        <w:rPr>
          <w:b/>
          <w:sz w:val="24"/>
          <w:szCs w:val="32"/>
          <w:highlight w:val="cyan"/>
          <w:lang w:val="en-US"/>
        </w:rPr>
        <w:t>Activity 1:</w:t>
      </w:r>
      <w:r w:rsidRPr="005D476A">
        <w:rPr>
          <w:sz w:val="24"/>
          <w:szCs w:val="32"/>
          <w:highlight w:val="cyan"/>
          <w:lang w:val="en-US"/>
        </w:rPr>
        <w:t xml:space="preserve"> </w:t>
      </w:r>
      <w:r w:rsidRPr="00AB0138">
        <w:rPr>
          <w:szCs w:val="32"/>
          <w:highlight w:val="cyan"/>
          <w:lang w:val="en-US"/>
        </w:rPr>
        <w:t>Explain how the Global Financial crisis shows the concept of ‘Moral Hazard’</w:t>
      </w:r>
    </w:p>
    <w:p w14:paraId="5A6EF4A4" w14:textId="16516FC7" w:rsidR="007338C7" w:rsidRPr="00AB0138" w:rsidRDefault="00AB0138" w:rsidP="00AB0138">
      <w:pPr>
        <w:spacing w:line="360" w:lineRule="auto"/>
        <w:rPr>
          <w:szCs w:val="32"/>
          <w:lang w:val="en-US"/>
        </w:rPr>
      </w:pPr>
      <w:r>
        <w:rPr>
          <w:szCs w:val="32"/>
          <w:lang w:val="en-US"/>
        </w:rPr>
        <w:t>………………………………………………………………………………………………………………………………………………………………………………………………………………………………………………………………………………………………………………………………………………………………………………………………………………………………………………………………………………………………………………………………………………………………</w:t>
      </w:r>
    </w:p>
    <w:p w14:paraId="10B277DF" w14:textId="0382F085" w:rsidR="00362B5C" w:rsidRDefault="00757B6C" w:rsidP="00362B5C">
      <w:pPr>
        <w:rPr>
          <w:b/>
          <w:sz w:val="24"/>
          <w:szCs w:val="32"/>
          <w:u w:val="single"/>
        </w:rPr>
      </w:pPr>
      <w:r>
        <w:rPr>
          <w:b/>
          <w:sz w:val="24"/>
          <w:szCs w:val="32"/>
          <w:u w:val="single"/>
        </w:rPr>
        <w:t>Capital Ratio</w:t>
      </w:r>
      <w:r w:rsidR="00E04EB3">
        <w:rPr>
          <w:b/>
          <w:sz w:val="24"/>
          <w:szCs w:val="32"/>
          <w:u w:val="single"/>
        </w:rPr>
        <w:t xml:space="preserve"> (7%)</w:t>
      </w:r>
    </w:p>
    <w:p w14:paraId="50F86959" w14:textId="1692ECFA" w:rsidR="0081099C" w:rsidRPr="0081099C" w:rsidRDefault="0081099C" w:rsidP="00362B5C">
      <w:pPr>
        <w:rPr>
          <w:szCs w:val="32"/>
          <w:lang w:val="en-US"/>
        </w:rPr>
      </w:pPr>
      <w:r w:rsidRPr="0081099C">
        <w:rPr>
          <w:szCs w:val="32"/>
          <w:lang w:val="en-US"/>
        </w:rPr>
        <w:t>Measures the ‘good stuff on the balance sheet’ (retained earnings) against ‘risk weighted assets’ (e.g. loans to businesses and consumers)</w:t>
      </w:r>
      <w:r>
        <w:rPr>
          <w:szCs w:val="32"/>
          <w:lang w:val="en-US"/>
        </w:rPr>
        <w:t>.</w:t>
      </w:r>
    </w:p>
    <w:p w14:paraId="64F81D47" w14:textId="4E02DA1F" w:rsidR="00DD1F90" w:rsidRPr="0081099C" w:rsidRDefault="00636AED" w:rsidP="00362B5C">
      <w:pPr>
        <w:rPr>
          <w:szCs w:val="32"/>
          <w:u w:val="single"/>
        </w:rPr>
      </w:pPr>
      <w:r w:rsidRPr="0081099C">
        <w:rPr>
          <w:szCs w:val="32"/>
          <w:u w:val="single"/>
        </w:rPr>
        <w:t xml:space="preserve">Key Terms: </w:t>
      </w:r>
    </w:p>
    <w:p w14:paraId="693C6BDD" w14:textId="7ABE5315" w:rsidR="00636AED" w:rsidRDefault="00636AED" w:rsidP="00636AED">
      <w:pPr>
        <w:pStyle w:val="ListParagraph"/>
        <w:numPr>
          <w:ilvl w:val="0"/>
          <w:numId w:val="25"/>
        </w:numPr>
        <w:rPr>
          <w:szCs w:val="32"/>
        </w:rPr>
      </w:pPr>
      <w:r w:rsidRPr="00636AED">
        <w:rPr>
          <w:b/>
          <w:bCs/>
          <w:szCs w:val="32"/>
        </w:rPr>
        <w:t>Solvency</w:t>
      </w:r>
      <w:r w:rsidRPr="00636AED">
        <w:rPr>
          <w:szCs w:val="32"/>
        </w:rPr>
        <w:t xml:space="preserve"> is the degree to which the current assets of an individual or entity exceed the current liabilities of that individual or entity</w:t>
      </w:r>
    </w:p>
    <w:p w14:paraId="6417A914" w14:textId="2A11DD07" w:rsidR="00636AED" w:rsidRPr="00636AED" w:rsidRDefault="00636AED" w:rsidP="00636AED">
      <w:pPr>
        <w:pStyle w:val="ListParagraph"/>
        <w:numPr>
          <w:ilvl w:val="0"/>
          <w:numId w:val="25"/>
        </w:numPr>
        <w:rPr>
          <w:szCs w:val="32"/>
        </w:rPr>
      </w:pPr>
      <w:r w:rsidRPr="00636AED">
        <w:rPr>
          <w:b/>
          <w:szCs w:val="32"/>
        </w:rPr>
        <w:t>Leverage</w:t>
      </w:r>
      <w:r>
        <w:rPr>
          <w:szCs w:val="32"/>
        </w:rPr>
        <w:t xml:space="preserve"> is ‘borrowed capital’ (debt) used to increase the potential return on an investment. A firm that is financed with significantly more debt (bonds) than equity (share capital) is considered ‘highly leveraged’.</w:t>
      </w:r>
    </w:p>
    <w:p w14:paraId="498DB746" w14:textId="462F114D" w:rsidR="00E04EB3" w:rsidRDefault="0081099C" w:rsidP="00E04EB3">
      <w:pPr>
        <w:jc w:val="center"/>
        <w:rPr>
          <w:sz w:val="24"/>
          <w:szCs w:val="32"/>
          <w:u w:val="single"/>
        </w:rPr>
      </w:pPr>
      <w:r w:rsidRPr="00E04EB3">
        <w:rPr>
          <w:sz w:val="24"/>
          <w:szCs w:val="32"/>
          <w:u w:val="single"/>
        </w:rPr>
        <w:t>The UK has a capital ratio of 7%</w:t>
      </w:r>
      <w:r w:rsidR="00E04EB3">
        <w:rPr>
          <w:sz w:val="24"/>
          <w:szCs w:val="32"/>
          <w:u w:val="single"/>
        </w:rPr>
        <w:t xml:space="preserve"> (this has been increased from 2% pre financial crisis)</w:t>
      </w:r>
      <w:r w:rsidRPr="00E04EB3">
        <w:rPr>
          <w:sz w:val="24"/>
          <w:szCs w:val="32"/>
          <w:u w:val="single"/>
        </w:rPr>
        <w:t xml:space="preserve">... </w:t>
      </w:r>
    </w:p>
    <w:p w14:paraId="72C0F732" w14:textId="5CBCDDBB" w:rsidR="00DD1F90" w:rsidRPr="00E04EB3" w:rsidRDefault="0081099C" w:rsidP="00E04EB3">
      <w:pPr>
        <w:jc w:val="center"/>
        <w:rPr>
          <w:sz w:val="24"/>
          <w:szCs w:val="32"/>
          <w:u w:val="single"/>
        </w:rPr>
      </w:pPr>
      <w:r w:rsidRPr="00E04EB3">
        <w:rPr>
          <w:sz w:val="24"/>
          <w:szCs w:val="32"/>
          <w:u w:val="single"/>
        </w:rPr>
        <w:t xml:space="preserve">This means that commercial banks must hold </w:t>
      </w:r>
      <w:r w:rsidRPr="00E04EB3">
        <w:rPr>
          <w:b/>
          <w:color w:val="00B050"/>
          <w:sz w:val="24"/>
          <w:szCs w:val="32"/>
          <w:u w:val="single"/>
        </w:rPr>
        <w:t xml:space="preserve">£7 in deposits </w:t>
      </w:r>
      <w:r w:rsidRPr="00E04EB3">
        <w:rPr>
          <w:sz w:val="24"/>
          <w:szCs w:val="32"/>
          <w:u w:val="single"/>
        </w:rPr>
        <w:t xml:space="preserve">for every </w:t>
      </w:r>
      <w:r w:rsidRPr="00E04EB3">
        <w:rPr>
          <w:b/>
          <w:color w:val="FF0000"/>
          <w:sz w:val="24"/>
          <w:szCs w:val="32"/>
          <w:u w:val="single"/>
        </w:rPr>
        <w:t>£100 that it lends</w:t>
      </w:r>
      <w:r w:rsidRPr="00E04EB3">
        <w:rPr>
          <w:color w:val="000000" w:themeColor="text1"/>
          <w:sz w:val="24"/>
          <w:szCs w:val="32"/>
          <w:u w:val="single"/>
        </w:rPr>
        <w:t>.</w:t>
      </w:r>
    </w:p>
    <w:p w14:paraId="44FCF66F" w14:textId="77777777" w:rsidR="005D476A" w:rsidRDefault="005D476A" w:rsidP="00362B5C">
      <w:pPr>
        <w:rPr>
          <w:b/>
          <w:sz w:val="24"/>
          <w:szCs w:val="32"/>
          <w:u w:val="single"/>
        </w:rPr>
      </w:pPr>
    </w:p>
    <w:p w14:paraId="3F0D1F46" w14:textId="7018F3BD" w:rsidR="00DD1F90" w:rsidRDefault="005D476A" w:rsidP="00362B5C">
      <w:pPr>
        <w:rPr>
          <w:b/>
          <w:sz w:val="24"/>
          <w:szCs w:val="32"/>
          <w:u w:val="single"/>
        </w:rPr>
      </w:pPr>
      <w:r w:rsidRPr="005D476A">
        <w:rPr>
          <w:b/>
          <w:sz w:val="24"/>
          <w:szCs w:val="32"/>
          <w:highlight w:val="cyan"/>
          <w:u w:val="single"/>
        </w:rPr>
        <w:t xml:space="preserve">Activity 2: </w:t>
      </w:r>
      <w:r w:rsidRPr="005D476A">
        <w:rPr>
          <w:sz w:val="24"/>
          <w:szCs w:val="32"/>
          <w:highlight w:val="cyan"/>
          <w:u w:val="single"/>
        </w:rPr>
        <w:t>Answer the following question, continue on the next page if necessary.</w:t>
      </w:r>
    </w:p>
    <w:tbl>
      <w:tblPr>
        <w:tblStyle w:val="TableGrid"/>
        <w:tblW w:w="0" w:type="auto"/>
        <w:tblLook w:val="04A0" w:firstRow="1" w:lastRow="0" w:firstColumn="1" w:lastColumn="0" w:noHBand="0" w:noVBand="1"/>
      </w:tblPr>
      <w:tblGrid>
        <w:gridCol w:w="5228"/>
        <w:gridCol w:w="5228"/>
      </w:tblGrid>
      <w:tr w:rsidR="00E04EB3" w14:paraId="5BD01E15" w14:textId="77777777" w:rsidTr="00EA60B8">
        <w:tc>
          <w:tcPr>
            <w:tcW w:w="10456" w:type="dxa"/>
            <w:gridSpan w:val="2"/>
          </w:tcPr>
          <w:p w14:paraId="5EA78618" w14:textId="3E26C424" w:rsidR="00E04EB3" w:rsidRPr="00E04EB3" w:rsidRDefault="00E04EB3" w:rsidP="005D476A">
            <w:pPr>
              <w:jc w:val="center"/>
              <w:rPr>
                <w:b/>
                <w:sz w:val="24"/>
                <w:szCs w:val="32"/>
              </w:rPr>
            </w:pPr>
            <w:r w:rsidRPr="00E04EB3">
              <w:rPr>
                <w:b/>
                <w:sz w:val="24"/>
                <w:szCs w:val="32"/>
              </w:rPr>
              <w:t>“</w:t>
            </w:r>
            <w:r w:rsidR="005D476A">
              <w:rPr>
                <w:b/>
                <w:sz w:val="24"/>
                <w:szCs w:val="32"/>
              </w:rPr>
              <w:t>Assess (evaluate) the macroeconomic benefits of increasing the capital ratio to 7%”</w:t>
            </w:r>
          </w:p>
        </w:tc>
      </w:tr>
      <w:tr w:rsidR="00E04EB3" w14:paraId="57B43FB3" w14:textId="77777777" w:rsidTr="00E04EB3">
        <w:tc>
          <w:tcPr>
            <w:tcW w:w="5228" w:type="dxa"/>
          </w:tcPr>
          <w:p w14:paraId="5A1F03E3" w14:textId="49233999" w:rsidR="00E04EB3" w:rsidRPr="005D476A" w:rsidRDefault="005D476A" w:rsidP="005D476A">
            <w:pPr>
              <w:jc w:val="center"/>
              <w:rPr>
                <w:sz w:val="24"/>
                <w:szCs w:val="32"/>
              </w:rPr>
            </w:pPr>
            <w:r w:rsidRPr="005D476A">
              <w:rPr>
                <w:sz w:val="24"/>
                <w:szCs w:val="32"/>
              </w:rPr>
              <w:t>Analysis</w:t>
            </w:r>
          </w:p>
        </w:tc>
        <w:tc>
          <w:tcPr>
            <w:tcW w:w="5228" w:type="dxa"/>
          </w:tcPr>
          <w:p w14:paraId="72E509C2" w14:textId="24273722" w:rsidR="00E04EB3" w:rsidRPr="005D476A" w:rsidRDefault="005D476A" w:rsidP="005D476A">
            <w:pPr>
              <w:jc w:val="center"/>
              <w:rPr>
                <w:sz w:val="24"/>
                <w:szCs w:val="32"/>
              </w:rPr>
            </w:pPr>
            <w:r w:rsidRPr="005D476A">
              <w:rPr>
                <w:sz w:val="24"/>
                <w:szCs w:val="32"/>
              </w:rPr>
              <w:t>Evaluation</w:t>
            </w:r>
          </w:p>
        </w:tc>
      </w:tr>
      <w:tr w:rsidR="00E04EB3" w14:paraId="2C7F0B01" w14:textId="77777777" w:rsidTr="00E04EB3">
        <w:tc>
          <w:tcPr>
            <w:tcW w:w="5228" w:type="dxa"/>
          </w:tcPr>
          <w:p w14:paraId="3CB116EE" w14:textId="77777777" w:rsidR="00E04EB3" w:rsidRDefault="00E04EB3" w:rsidP="00362B5C">
            <w:pPr>
              <w:rPr>
                <w:b/>
                <w:sz w:val="24"/>
                <w:szCs w:val="32"/>
                <w:u w:val="single"/>
              </w:rPr>
            </w:pPr>
          </w:p>
          <w:p w14:paraId="70C989CA" w14:textId="77777777" w:rsidR="005D476A" w:rsidRDefault="005D476A" w:rsidP="00362B5C">
            <w:pPr>
              <w:rPr>
                <w:b/>
                <w:sz w:val="24"/>
                <w:szCs w:val="32"/>
                <w:u w:val="single"/>
              </w:rPr>
            </w:pPr>
          </w:p>
          <w:p w14:paraId="1DC42F1A" w14:textId="77777777" w:rsidR="005D476A" w:rsidRDefault="005D476A" w:rsidP="00362B5C">
            <w:pPr>
              <w:rPr>
                <w:b/>
                <w:sz w:val="24"/>
                <w:szCs w:val="32"/>
                <w:u w:val="single"/>
              </w:rPr>
            </w:pPr>
          </w:p>
          <w:p w14:paraId="3206DA6B" w14:textId="77777777" w:rsidR="005D476A" w:rsidRDefault="005D476A" w:rsidP="00362B5C">
            <w:pPr>
              <w:rPr>
                <w:b/>
                <w:sz w:val="24"/>
                <w:szCs w:val="32"/>
                <w:u w:val="single"/>
              </w:rPr>
            </w:pPr>
          </w:p>
          <w:p w14:paraId="4BF60D38" w14:textId="77777777" w:rsidR="005D476A" w:rsidRDefault="005D476A" w:rsidP="00362B5C">
            <w:pPr>
              <w:rPr>
                <w:b/>
                <w:sz w:val="24"/>
                <w:szCs w:val="32"/>
                <w:u w:val="single"/>
              </w:rPr>
            </w:pPr>
          </w:p>
          <w:p w14:paraId="3965E8B9" w14:textId="77777777" w:rsidR="005D476A" w:rsidRDefault="005D476A" w:rsidP="00362B5C">
            <w:pPr>
              <w:rPr>
                <w:b/>
                <w:sz w:val="24"/>
                <w:szCs w:val="32"/>
                <w:u w:val="single"/>
              </w:rPr>
            </w:pPr>
          </w:p>
          <w:p w14:paraId="159DD0B5" w14:textId="77777777" w:rsidR="005D476A" w:rsidRDefault="005D476A" w:rsidP="00362B5C">
            <w:pPr>
              <w:rPr>
                <w:b/>
                <w:sz w:val="24"/>
                <w:szCs w:val="32"/>
                <w:u w:val="single"/>
              </w:rPr>
            </w:pPr>
          </w:p>
          <w:p w14:paraId="625C7EE0" w14:textId="77777777" w:rsidR="005D476A" w:rsidRDefault="005D476A" w:rsidP="00362B5C">
            <w:pPr>
              <w:rPr>
                <w:b/>
                <w:sz w:val="24"/>
                <w:szCs w:val="32"/>
                <w:u w:val="single"/>
              </w:rPr>
            </w:pPr>
          </w:p>
          <w:p w14:paraId="117C5063" w14:textId="77777777" w:rsidR="005D476A" w:rsidRDefault="005D476A" w:rsidP="00362B5C">
            <w:pPr>
              <w:rPr>
                <w:b/>
                <w:sz w:val="24"/>
                <w:szCs w:val="32"/>
                <w:u w:val="single"/>
              </w:rPr>
            </w:pPr>
          </w:p>
          <w:p w14:paraId="6924A6DA" w14:textId="77777777" w:rsidR="005D476A" w:rsidRDefault="005D476A" w:rsidP="00362B5C">
            <w:pPr>
              <w:rPr>
                <w:b/>
                <w:sz w:val="24"/>
                <w:szCs w:val="32"/>
                <w:u w:val="single"/>
              </w:rPr>
            </w:pPr>
          </w:p>
          <w:p w14:paraId="3E21DE93" w14:textId="77777777" w:rsidR="005D476A" w:rsidRDefault="005D476A" w:rsidP="00362B5C">
            <w:pPr>
              <w:rPr>
                <w:b/>
                <w:sz w:val="24"/>
                <w:szCs w:val="32"/>
                <w:u w:val="single"/>
              </w:rPr>
            </w:pPr>
          </w:p>
          <w:p w14:paraId="34647E07" w14:textId="77777777" w:rsidR="005D476A" w:rsidRDefault="005D476A" w:rsidP="00362B5C">
            <w:pPr>
              <w:rPr>
                <w:b/>
                <w:sz w:val="24"/>
                <w:szCs w:val="32"/>
                <w:u w:val="single"/>
              </w:rPr>
            </w:pPr>
          </w:p>
          <w:p w14:paraId="0E43971B" w14:textId="77777777" w:rsidR="005D476A" w:rsidRDefault="005D476A" w:rsidP="00362B5C">
            <w:pPr>
              <w:rPr>
                <w:b/>
                <w:sz w:val="24"/>
                <w:szCs w:val="32"/>
                <w:u w:val="single"/>
              </w:rPr>
            </w:pPr>
          </w:p>
          <w:p w14:paraId="5208A200" w14:textId="77777777" w:rsidR="005D476A" w:rsidRDefault="005D476A" w:rsidP="00362B5C">
            <w:pPr>
              <w:rPr>
                <w:b/>
                <w:sz w:val="24"/>
                <w:szCs w:val="32"/>
                <w:u w:val="single"/>
              </w:rPr>
            </w:pPr>
          </w:p>
          <w:p w14:paraId="303BC6DF" w14:textId="77777777" w:rsidR="005D476A" w:rsidRDefault="005D476A" w:rsidP="00362B5C">
            <w:pPr>
              <w:rPr>
                <w:b/>
                <w:sz w:val="24"/>
                <w:szCs w:val="32"/>
                <w:u w:val="single"/>
              </w:rPr>
            </w:pPr>
          </w:p>
          <w:p w14:paraId="00492FEF" w14:textId="77777777" w:rsidR="005D476A" w:rsidRDefault="005D476A" w:rsidP="00362B5C">
            <w:pPr>
              <w:rPr>
                <w:b/>
                <w:sz w:val="24"/>
                <w:szCs w:val="32"/>
                <w:u w:val="single"/>
              </w:rPr>
            </w:pPr>
          </w:p>
          <w:p w14:paraId="12C08BEA" w14:textId="77777777" w:rsidR="005D476A" w:rsidRDefault="005D476A" w:rsidP="00362B5C">
            <w:pPr>
              <w:rPr>
                <w:b/>
                <w:sz w:val="24"/>
                <w:szCs w:val="32"/>
                <w:u w:val="single"/>
              </w:rPr>
            </w:pPr>
          </w:p>
          <w:p w14:paraId="7FC44A4D" w14:textId="77777777" w:rsidR="005D476A" w:rsidRDefault="005D476A" w:rsidP="00362B5C">
            <w:pPr>
              <w:rPr>
                <w:b/>
                <w:sz w:val="24"/>
                <w:szCs w:val="32"/>
                <w:u w:val="single"/>
              </w:rPr>
            </w:pPr>
          </w:p>
          <w:p w14:paraId="28636052" w14:textId="77777777" w:rsidR="005D476A" w:rsidRDefault="005D476A" w:rsidP="00362B5C">
            <w:pPr>
              <w:rPr>
                <w:b/>
                <w:sz w:val="24"/>
                <w:szCs w:val="32"/>
                <w:u w:val="single"/>
              </w:rPr>
            </w:pPr>
          </w:p>
          <w:p w14:paraId="0772E882" w14:textId="77777777" w:rsidR="005D476A" w:rsidRDefault="005D476A" w:rsidP="00362B5C">
            <w:pPr>
              <w:rPr>
                <w:b/>
                <w:sz w:val="24"/>
                <w:szCs w:val="32"/>
                <w:u w:val="single"/>
              </w:rPr>
            </w:pPr>
          </w:p>
          <w:p w14:paraId="5E4E77F9" w14:textId="77777777" w:rsidR="005D476A" w:rsidRDefault="005D476A" w:rsidP="00362B5C">
            <w:pPr>
              <w:rPr>
                <w:b/>
                <w:sz w:val="24"/>
                <w:szCs w:val="32"/>
                <w:u w:val="single"/>
              </w:rPr>
            </w:pPr>
          </w:p>
          <w:p w14:paraId="38FCA958" w14:textId="0A4FCA0C" w:rsidR="005D476A" w:rsidRDefault="005D476A" w:rsidP="00362B5C">
            <w:pPr>
              <w:rPr>
                <w:b/>
                <w:sz w:val="24"/>
                <w:szCs w:val="32"/>
                <w:u w:val="single"/>
              </w:rPr>
            </w:pPr>
          </w:p>
        </w:tc>
        <w:tc>
          <w:tcPr>
            <w:tcW w:w="5228" w:type="dxa"/>
          </w:tcPr>
          <w:p w14:paraId="4FF95D59" w14:textId="77777777" w:rsidR="00E04EB3" w:rsidRDefault="00E04EB3" w:rsidP="00362B5C">
            <w:pPr>
              <w:rPr>
                <w:b/>
                <w:sz w:val="24"/>
                <w:szCs w:val="32"/>
                <w:u w:val="single"/>
              </w:rPr>
            </w:pPr>
          </w:p>
        </w:tc>
      </w:tr>
    </w:tbl>
    <w:p w14:paraId="6E498295" w14:textId="77777777" w:rsidR="00F547B8" w:rsidRDefault="00F547B8" w:rsidP="00F547B8">
      <w:pPr>
        <w:spacing w:after="0"/>
        <w:jc w:val="both"/>
        <w:rPr>
          <w:rFonts w:ascii="Arial" w:hAnsi="Arial" w:cs="Arial"/>
          <w:b/>
        </w:rPr>
      </w:pPr>
      <w:r>
        <w:rPr>
          <w:rFonts w:ascii="Arial" w:hAnsi="Arial" w:cs="Arial"/>
          <w:b/>
        </w:rPr>
        <w:t>Notes Page</w:t>
      </w:r>
    </w:p>
    <w:p w14:paraId="15239348" w14:textId="77777777" w:rsidR="00F547B8" w:rsidRPr="00113D69" w:rsidRDefault="00F547B8" w:rsidP="00F547B8">
      <w:pPr>
        <w:jc w:val="both"/>
        <w:rPr>
          <w:noProof/>
        </w:rPr>
      </w:pPr>
      <w:r w:rsidRPr="00375E8F">
        <w:rPr>
          <w:noProof/>
          <w:lang w:eastAsia="en-GB"/>
        </w:rPr>
        <w:drawing>
          <wp:inline distT="0" distB="0" distL="0" distR="0" wp14:anchorId="10D5DC18" wp14:editId="77693B43">
            <wp:extent cx="6555484" cy="9347200"/>
            <wp:effectExtent l="0" t="0" r="0" b="635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65570" cy="9361581"/>
                    </a:xfrm>
                    <a:prstGeom prst="rect">
                      <a:avLst/>
                    </a:prstGeom>
                    <a:noFill/>
                    <a:ln>
                      <a:noFill/>
                    </a:ln>
                  </pic:spPr>
                </pic:pic>
              </a:graphicData>
            </a:graphic>
          </wp:inline>
        </w:drawing>
      </w:r>
    </w:p>
    <w:p w14:paraId="159B28AE" w14:textId="60F4E117" w:rsidR="00DD1F90" w:rsidRPr="001A0F2C" w:rsidRDefault="00DD1F90" w:rsidP="00362B5C">
      <w:pPr>
        <w:rPr>
          <w:b/>
          <w:sz w:val="24"/>
          <w:szCs w:val="32"/>
          <w:u w:val="single"/>
        </w:rPr>
      </w:pPr>
      <w:r>
        <w:rPr>
          <w:b/>
          <w:sz w:val="24"/>
          <w:szCs w:val="32"/>
          <w:u w:val="single"/>
        </w:rPr>
        <w:t>Extension Material</w:t>
      </w:r>
    </w:p>
    <w:p w14:paraId="4FEC421E" w14:textId="374AC8FA" w:rsidR="001A0F2C" w:rsidRDefault="001A0F2C" w:rsidP="00113D69">
      <w:pPr>
        <w:rPr>
          <w:sz w:val="24"/>
        </w:rPr>
      </w:pPr>
      <w:r>
        <w:rPr>
          <w:sz w:val="24"/>
        </w:rPr>
        <w:t>The following 2 charts (see overleaf) were taken from the Bank of England’s quarterly bulletin publication: (</w:t>
      </w:r>
      <w:hyperlink r:id="rId38" w:history="1">
        <w:r w:rsidRPr="0057648F">
          <w:rPr>
            <w:rStyle w:val="Hyperlink"/>
            <w:sz w:val="24"/>
          </w:rPr>
          <w:t>http://www.bankofengland.co.uk/publications/Documents/quarterlybulletin/2013/qb130302.pdf</w:t>
        </w:r>
      </w:hyperlink>
      <w:r>
        <w:rPr>
          <w:sz w:val="24"/>
        </w:rPr>
        <w:t>)</w:t>
      </w:r>
    </w:p>
    <w:p w14:paraId="4B0CE1E1" w14:textId="7133AC35" w:rsidR="001A0F2C" w:rsidRPr="005E4253" w:rsidRDefault="001A0F2C" w:rsidP="00113D69">
      <w:pPr>
        <w:rPr>
          <w:sz w:val="24"/>
        </w:rPr>
      </w:pPr>
      <w:r w:rsidRPr="005E4253">
        <w:rPr>
          <w:sz w:val="24"/>
          <w:highlight w:val="cyan"/>
          <w:u w:val="single"/>
        </w:rPr>
        <w:t>A) Solvency problems</w:t>
      </w:r>
      <w:r w:rsidR="005E4253">
        <w:rPr>
          <w:sz w:val="24"/>
        </w:rPr>
        <w:t xml:space="preserve"> (Explain </w:t>
      </w:r>
      <w:r w:rsidR="00B90086">
        <w:rPr>
          <w:sz w:val="24"/>
        </w:rPr>
        <w:t>how the financial regulators can prevent solvency problems from occurring)</w:t>
      </w:r>
    </w:p>
    <w:p w14:paraId="09E9C917" w14:textId="13735423" w:rsidR="00AB0138" w:rsidRDefault="00E870D0" w:rsidP="001A0F2C">
      <w:pPr>
        <w:rPr>
          <w:sz w:val="24"/>
        </w:rPr>
      </w:pPr>
      <w:r>
        <w:rPr>
          <w:noProof/>
          <w:lang w:eastAsia="en-GB"/>
        </w:rPr>
        <mc:AlternateContent>
          <mc:Choice Requires="wps">
            <w:drawing>
              <wp:anchor distT="0" distB="0" distL="114300" distR="114300" simplePos="0" relativeHeight="251743232" behindDoc="0" locked="0" layoutInCell="1" allowOverlap="1" wp14:anchorId="0D4924B3" wp14:editId="6E4E88C6">
                <wp:simplePos x="0" y="0"/>
                <wp:positionH relativeFrom="column">
                  <wp:posOffset>4562475</wp:posOffset>
                </wp:positionH>
                <wp:positionV relativeFrom="paragraph">
                  <wp:posOffset>22860</wp:posOffset>
                </wp:positionV>
                <wp:extent cx="2238375" cy="6467475"/>
                <wp:effectExtent l="0" t="0" r="28575" b="28575"/>
                <wp:wrapNone/>
                <wp:docPr id="236" name="Rectangle 236"/>
                <wp:cNvGraphicFramePr/>
                <a:graphic xmlns:a="http://schemas.openxmlformats.org/drawingml/2006/main">
                  <a:graphicData uri="http://schemas.microsoft.com/office/word/2010/wordprocessingShape">
                    <wps:wsp>
                      <wps:cNvSpPr/>
                      <wps:spPr>
                        <a:xfrm>
                          <a:off x="0" y="0"/>
                          <a:ext cx="2238375" cy="646747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ABF8E" id="Rectangle 236" o:spid="_x0000_s1026" style="position:absolute;margin-left:359.25pt;margin-top:1.8pt;width:176.25pt;height:509.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" fillcolor="white [3212]" strokecolor="#1f4d78 [1604]" strokeweight="1pt"/>
            </w:pict>
          </mc:Fallback>
        </mc:AlternateContent>
      </w:r>
      <w:r w:rsidR="001A0F2C">
        <w:rPr>
          <w:noProof/>
          <w:lang w:eastAsia="en-GB"/>
        </w:rPr>
        <w:drawing>
          <wp:inline distT="0" distB="0" distL="0" distR="0" wp14:anchorId="0B3196C6" wp14:editId="7EC2FCCB">
            <wp:extent cx="4429125" cy="6471146"/>
            <wp:effectExtent l="19050" t="19050" r="9525" b="2540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233" r="2728"/>
                    <a:stretch/>
                  </pic:blipFill>
                  <pic:spPr bwMode="auto">
                    <a:xfrm>
                      <a:off x="0" y="0"/>
                      <a:ext cx="4462014" cy="6519198"/>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2996FC44" w14:textId="77777777" w:rsidR="00B90086" w:rsidRDefault="00B90086" w:rsidP="001A0F2C">
      <w:pPr>
        <w:rPr>
          <w:sz w:val="24"/>
          <w:highlight w:val="cyan"/>
          <w:u w:val="single"/>
        </w:rPr>
      </w:pPr>
    </w:p>
    <w:p w14:paraId="7D8952B9" w14:textId="77777777" w:rsidR="00B90086" w:rsidRDefault="00B90086" w:rsidP="001A0F2C">
      <w:pPr>
        <w:rPr>
          <w:sz w:val="24"/>
          <w:highlight w:val="cyan"/>
          <w:u w:val="single"/>
        </w:rPr>
      </w:pPr>
    </w:p>
    <w:p w14:paraId="18377660" w14:textId="77777777" w:rsidR="00B90086" w:rsidRDefault="00B90086" w:rsidP="001A0F2C">
      <w:pPr>
        <w:rPr>
          <w:sz w:val="24"/>
          <w:highlight w:val="cyan"/>
          <w:u w:val="single"/>
        </w:rPr>
      </w:pPr>
    </w:p>
    <w:p w14:paraId="22C4FB65" w14:textId="77777777" w:rsidR="00B90086" w:rsidRDefault="00B90086" w:rsidP="001A0F2C">
      <w:pPr>
        <w:rPr>
          <w:sz w:val="24"/>
          <w:highlight w:val="cyan"/>
          <w:u w:val="single"/>
        </w:rPr>
      </w:pPr>
    </w:p>
    <w:p w14:paraId="79ED2635" w14:textId="77777777" w:rsidR="00B90086" w:rsidRDefault="00B90086" w:rsidP="001A0F2C">
      <w:pPr>
        <w:rPr>
          <w:sz w:val="24"/>
          <w:highlight w:val="cyan"/>
          <w:u w:val="single"/>
        </w:rPr>
      </w:pPr>
    </w:p>
    <w:p w14:paraId="2EB2BAA9" w14:textId="77777777" w:rsidR="0093401F" w:rsidRDefault="0093401F" w:rsidP="001A0F2C">
      <w:pPr>
        <w:rPr>
          <w:sz w:val="24"/>
          <w:highlight w:val="cyan"/>
          <w:u w:val="single"/>
        </w:rPr>
      </w:pPr>
    </w:p>
    <w:p w14:paraId="6107D156" w14:textId="20587B92" w:rsidR="001A0F2C" w:rsidRPr="00AB0138" w:rsidRDefault="001A0F2C" w:rsidP="001A0F2C">
      <w:pPr>
        <w:rPr>
          <w:sz w:val="24"/>
        </w:rPr>
      </w:pPr>
      <w:r w:rsidRPr="005E4253">
        <w:rPr>
          <w:sz w:val="24"/>
          <w:highlight w:val="cyan"/>
          <w:u w:val="single"/>
        </w:rPr>
        <w:t>B) Liquidity Problems</w:t>
      </w:r>
      <w:r w:rsidR="00B90086" w:rsidRPr="00B90086">
        <w:rPr>
          <w:sz w:val="24"/>
        </w:rPr>
        <w:t xml:space="preserve"> </w:t>
      </w:r>
      <w:r w:rsidR="00B90086">
        <w:rPr>
          <w:sz w:val="24"/>
        </w:rPr>
        <w:t>(Explain how the financial regulators can prevent liquidity problems from occurring)</w:t>
      </w:r>
    </w:p>
    <w:p w14:paraId="6C955E77" w14:textId="5B890FBE" w:rsidR="00113D69" w:rsidRDefault="00E870D0" w:rsidP="00113D69">
      <w:pPr>
        <w:rPr>
          <w:rFonts w:ascii="Cambria" w:hAnsi="Cambria"/>
          <w:sz w:val="32"/>
        </w:rPr>
      </w:pPr>
      <w:r>
        <w:rPr>
          <w:noProof/>
          <w:lang w:eastAsia="en-GB"/>
        </w:rPr>
        <mc:AlternateContent>
          <mc:Choice Requires="wps">
            <w:drawing>
              <wp:anchor distT="0" distB="0" distL="114300" distR="114300" simplePos="0" relativeHeight="251745280" behindDoc="0" locked="0" layoutInCell="1" allowOverlap="1" wp14:anchorId="6EBCD3F8" wp14:editId="73298B65">
                <wp:simplePos x="0" y="0"/>
                <wp:positionH relativeFrom="column">
                  <wp:posOffset>4562475</wp:posOffset>
                </wp:positionH>
                <wp:positionV relativeFrom="paragraph">
                  <wp:posOffset>12065</wp:posOffset>
                </wp:positionV>
                <wp:extent cx="2238375" cy="7353300"/>
                <wp:effectExtent l="0" t="0" r="28575" b="19050"/>
                <wp:wrapNone/>
                <wp:docPr id="240" name="Rectangle 240"/>
                <wp:cNvGraphicFramePr/>
                <a:graphic xmlns:a="http://schemas.openxmlformats.org/drawingml/2006/main">
                  <a:graphicData uri="http://schemas.microsoft.com/office/word/2010/wordprocessingShape">
                    <wps:wsp>
                      <wps:cNvSpPr/>
                      <wps:spPr>
                        <a:xfrm>
                          <a:off x="0" y="0"/>
                          <a:ext cx="2238375" cy="73533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14161" id="Rectangle 240" o:spid="_x0000_s1026" style="position:absolute;margin-left:359.25pt;margin-top:.95pt;width:176.25pt;height:57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" fillcolor="white [3212]" strokecolor="#1f4d78 [1604]" strokeweight="1pt"/>
            </w:pict>
          </mc:Fallback>
        </mc:AlternateContent>
      </w:r>
      <w:r w:rsidR="001A0F2C">
        <w:rPr>
          <w:noProof/>
          <w:lang w:eastAsia="en-GB"/>
        </w:rPr>
        <w:drawing>
          <wp:inline distT="0" distB="0" distL="0" distR="0" wp14:anchorId="40789CE0" wp14:editId="3206F880">
            <wp:extent cx="4433372" cy="7332711"/>
            <wp:effectExtent l="19050" t="19050" r="24765" b="2095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756" r="3346"/>
                    <a:stretch/>
                  </pic:blipFill>
                  <pic:spPr bwMode="auto">
                    <a:xfrm>
                      <a:off x="0" y="0"/>
                      <a:ext cx="4462683" cy="7381191"/>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32DFEB00" w14:textId="77777777" w:rsidR="00113D69" w:rsidRDefault="00113D69" w:rsidP="00113D69">
      <w:pPr>
        <w:rPr>
          <w:rFonts w:ascii="Cambria" w:hAnsi="Cambria"/>
          <w:sz w:val="32"/>
        </w:rPr>
      </w:pPr>
    </w:p>
    <w:p w14:paraId="260C5047" w14:textId="77777777" w:rsidR="00362B5C" w:rsidRDefault="00362B5C" w:rsidP="00D913EC">
      <w:pPr>
        <w:spacing w:after="0"/>
        <w:jc w:val="both"/>
        <w:rPr>
          <w:rFonts w:ascii="Arial" w:hAnsi="Arial" w:cs="Arial"/>
          <w:b/>
        </w:rPr>
      </w:pPr>
    </w:p>
    <w:p w14:paraId="2A0BB4BC" w14:textId="77777777" w:rsidR="00362B5C" w:rsidRDefault="00362B5C" w:rsidP="00D913EC">
      <w:pPr>
        <w:spacing w:after="0"/>
        <w:jc w:val="both"/>
        <w:rPr>
          <w:rFonts w:ascii="Arial" w:hAnsi="Arial" w:cs="Arial"/>
          <w:b/>
        </w:rPr>
      </w:pPr>
    </w:p>
    <w:p w14:paraId="739DECA6" w14:textId="77777777" w:rsidR="00362B5C" w:rsidRDefault="00362B5C" w:rsidP="00D913EC">
      <w:pPr>
        <w:spacing w:after="0"/>
        <w:jc w:val="both"/>
        <w:rPr>
          <w:rFonts w:ascii="Arial" w:hAnsi="Arial" w:cs="Arial"/>
          <w:b/>
        </w:rPr>
      </w:pPr>
    </w:p>
    <w:p w14:paraId="4320B638" w14:textId="6E041B20" w:rsidR="00362B5C" w:rsidRDefault="00362B5C" w:rsidP="00D913EC">
      <w:pPr>
        <w:spacing w:after="0"/>
        <w:jc w:val="both"/>
        <w:rPr>
          <w:rFonts w:ascii="Arial" w:hAnsi="Arial" w:cs="Arial"/>
          <w:b/>
        </w:rPr>
      </w:pPr>
    </w:p>
    <w:p w14:paraId="2E918600" w14:textId="67878B20" w:rsidR="00B06147" w:rsidRDefault="00B06147" w:rsidP="00D913EC">
      <w:pPr>
        <w:spacing w:after="0"/>
        <w:jc w:val="both"/>
        <w:rPr>
          <w:rFonts w:ascii="Arial" w:hAnsi="Arial" w:cs="Arial"/>
          <w:b/>
        </w:rPr>
      </w:pPr>
    </w:p>
    <w:p w14:paraId="55F13E03" w14:textId="6903F3C8" w:rsidR="00B06147" w:rsidRDefault="00B06147" w:rsidP="00D913EC">
      <w:pPr>
        <w:spacing w:after="0"/>
        <w:jc w:val="both"/>
        <w:rPr>
          <w:rFonts w:ascii="Arial" w:hAnsi="Arial" w:cs="Arial"/>
          <w:b/>
        </w:rPr>
      </w:pPr>
    </w:p>
    <w:p w14:paraId="57AC2BED" w14:textId="0C333FFE" w:rsidR="00B06147" w:rsidRDefault="00B06147" w:rsidP="00D913EC">
      <w:pPr>
        <w:spacing w:after="0"/>
        <w:jc w:val="both"/>
        <w:rPr>
          <w:rFonts w:ascii="Arial" w:hAnsi="Arial" w:cs="Arial"/>
          <w:b/>
        </w:rPr>
      </w:pPr>
    </w:p>
    <w:p w14:paraId="252AADA5" w14:textId="482FBC77" w:rsidR="00B06147" w:rsidRDefault="00B06147" w:rsidP="00D913EC">
      <w:pPr>
        <w:spacing w:after="0"/>
        <w:jc w:val="both"/>
        <w:rPr>
          <w:rFonts w:ascii="Arial" w:hAnsi="Arial" w:cs="Arial"/>
          <w:b/>
        </w:rPr>
      </w:pPr>
    </w:p>
    <w:tbl>
      <w:tblPr>
        <w:tblW w:w="9498" w:type="dxa"/>
        <w:tblInd w:w="108" w:type="dxa"/>
        <w:tblLayout w:type="fixed"/>
        <w:tblLook w:val="0000" w:firstRow="0" w:lastRow="0" w:firstColumn="0" w:lastColumn="0" w:noHBand="0" w:noVBand="0"/>
      </w:tblPr>
      <w:tblGrid>
        <w:gridCol w:w="7230"/>
        <w:gridCol w:w="992"/>
        <w:gridCol w:w="567"/>
        <w:gridCol w:w="709"/>
      </w:tblGrid>
      <w:tr w:rsidR="00B06147" w:rsidRPr="000F4F9D" w14:paraId="6C9CC41E" w14:textId="77777777" w:rsidTr="00706B81">
        <w:trPr>
          <w:trHeight w:val="480"/>
        </w:trPr>
        <w:tc>
          <w:tcPr>
            <w:tcW w:w="7230" w:type="dxa"/>
            <w:vAlign w:val="center"/>
          </w:tcPr>
          <w:p w14:paraId="75EC7B24" w14:textId="12D6DB96" w:rsidR="00B06147" w:rsidRPr="000F4F9D" w:rsidRDefault="00B06147" w:rsidP="00B06147">
            <w:pPr>
              <w:rPr>
                <w:rFonts w:ascii="Calibri" w:hAnsi="Calibri" w:cs="Tahoma"/>
              </w:rPr>
            </w:pPr>
            <w:r>
              <w:rPr>
                <w:rFonts w:ascii="Calibri" w:hAnsi="Calibri" w:cs="Tahoma"/>
                <w:b/>
                <w:sz w:val="36"/>
                <w:szCs w:val="36"/>
              </w:rPr>
              <w:t>Do you understand Monetary Policy &amp; Financial Markets</w:t>
            </w:r>
            <w:r w:rsidRPr="00664FD2">
              <w:rPr>
                <w:rFonts w:ascii="Calibri" w:hAnsi="Calibri" w:cs="Tahoma"/>
                <w:b/>
                <w:sz w:val="48"/>
                <w:szCs w:val="48"/>
              </w:rPr>
              <w:t>?</w:t>
            </w:r>
          </w:p>
        </w:tc>
        <w:tc>
          <w:tcPr>
            <w:tcW w:w="1559" w:type="dxa"/>
            <w:gridSpan w:val="2"/>
            <w:tcBorders>
              <w:top w:val="nil"/>
              <w:left w:val="nil"/>
              <w:right w:val="single" w:sz="4" w:space="0" w:color="auto"/>
            </w:tcBorders>
          </w:tcPr>
          <w:p w14:paraId="0C3D006E" w14:textId="77777777" w:rsidR="00B06147" w:rsidRPr="000F4F9D" w:rsidRDefault="00B06147" w:rsidP="00EA60B8">
            <w:pPr>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vAlign w:val="center"/>
          </w:tcPr>
          <w:p w14:paraId="1B462240" w14:textId="77777777" w:rsidR="00B06147" w:rsidRPr="00664FD2" w:rsidRDefault="00B06147" w:rsidP="00EA60B8">
            <w:pPr>
              <w:jc w:val="center"/>
              <w:rPr>
                <w:rFonts w:ascii="Calibri" w:hAnsi="Calibri" w:cs="Tahoma"/>
                <w:sz w:val="48"/>
                <w:szCs w:val="48"/>
              </w:rPr>
            </w:pPr>
            <w:r>
              <w:rPr>
                <w:rFonts w:ascii="Calibri" w:hAnsi="Calibri" w:cs="Tahoma"/>
                <w:sz w:val="48"/>
                <w:szCs w:val="48"/>
              </w:rPr>
              <w:sym w:font="Wingdings" w:char="F0FC"/>
            </w:r>
          </w:p>
        </w:tc>
      </w:tr>
      <w:tr w:rsidR="00B06147" w:rsidRPr="000F4F9D" w14:paraId="4874852D" w14:textId="77777777" w:rsidTr="00706B81">
        <w:tc>
          <w:tcPr>
            <w:tcW w:w="9498" w:type="dxa"/>
            <w:gridSpan w:val="4"/>
          </w:tcPr>
          <w:p w14:paraId="403C1B5E" w14:textId="77777777" w:rsidR="00B06147" w:rsidRDefault="00B06147" w:rsidP="00EA60B8">
            <w:pPr>
              <w:spacing w:before="120"/>
              <w:rPr>
                <w:rFonts w:ascii="Calibri" w:hAnsi="Calibri" w:cs="Tahoma"/>
              </w:rPr>
            </w:pPr>
            <w:r>
              <w:rPr>
                <w:rFonts w:ascii="Calibri" w:hAnsi="Calibri" w:cs="Tahoma"/>
                <w:b/>
                <w:sz w:val="28"/>
              </w:rPr>
              <w:t xml:space="preserve">Can you </w:t>
            </w:r>
            <w:r w:rsidRPr="000F4F9D">
              <w:rPr>
                <w:rFonts w:ascii="Calibri" w:hAnsi="Calibri" w:cs="Tahoma"/>
                <w:b/>
                <w:sz w:val="28"/>
              </w:rPr>
              <w:t>:</w:t>
            </w:r>
            <w:r w:rsidRPr="000F4F9D">
              <w:rPr>
                <w:rFonts w:ascii="Calibri" w:hAnsi="Calibri" w:cs="Tahoma"/>
              </w:rPr>
              <w:t xml:space="preserve"> </w:t>
            </w:r>
          </w:p>
          <w:p w14:paraId="551CAF0E" w14:textId="772B5118" w:rsidR="005323C9" w:rsidRPr="000F4F9D" w:rsidRDefault="003A3033" w:rsidP="003A3033">
            <w:pPr>
              <w:spacing w:before="120"/>
              <w:rPr>
                <w:rFonts w:ascii="Calibri" w:hAnsi="Calibri" w:cs="Tahoma"/>
              </w:rPr>
            </w:pPr>
            <w:r>
              <w:rPr>
                <w:rFonts w:ascii="Calibri" w:hAnsi="Calibri" w:cs="Tahoma"/>
                <w:b/>
                <w:sz w:val="28"/>
              </w:rPr>
              <w:t>Interest Rates</w:t>
            </w:r>
          </w:p>
        </w:tc>
      </w:tr>
      <w:tr w:rsidR="00B06147" w:rsidRPr="000F4F9D" w14:paraId="532F96A5"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3925E810" w14:textId="5EFC9560" w:rsidR="00B06147" w:rsidRDefault="00EA60B8" w:rsidP="00EA60B8">
            <w:pPr>
              <w:spacing w:before="20" w:after="20"/>
              <w:rPr>
                <w:rFonts w:ascii="Calibri" w:hAnsi="Calibri" w:cs="Tahoma"/>
              </w:rPr>
            </w:pPr>
            <w:r>
              <w:rPr>
                <w:rFonts w:ascii="Calibri" w:hAnsi="Calibri" w:cs="Tahoma"/>
              </w:rPr>
              <w:t>Define interest rates</w:t>
            </w:r>
          </w:p>
        </w:tc>
        <w:tc>
          <w:tcPr>
            <w:tcW w:w="567" w:type="dxa"/>
            <w:tcBorders>
              <w:left w:val="single" w:sz="4" w:space="0" w:color="auto"/>
              <w:bottom w:val="nil"/>
              <w:right w:val="single" w:sz="4" w:space="0" w:color="auto"/>
            </w:tcBorders>
          </w:tcPr>
          <w:p w14:paraId="7E448A0C" w14:textId="77777777" w:rsidR="00B06147" w:rsidRPr="000F4F9D" w:rsidRDefault="00B06147" w:rsidP="00EA60B8">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2670DF34" w14:textId="77777777" w:rsidR="00B06147" w:rsidRPr="000F4F9D" w:rsidRDefault="00B06147" w:rsidP="00EA60B8">
            <w:pPr>
              <w:spacing w:before="20" w:after="20"/>
              <w:rPr>
                <w:rFonts w:ascii="Calibri" w:hAnsi="Calibri" w:cs="Tahoma"/>
              </w:rPr>
            </w:pPr>
          </w:p>
        </w:tc>
      </w:tr>
      <w:tr w:rsidR="00F80960" w:rsidRPr="000F4F9D" w14:paraId="2C58AB3C"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63B32017" w14:textId="3BE7B599" w:rsidR="00F80960" w:rsidRDefault="00F80960" w:rsidP="00EA60B8">
            <w:pPr>
              <w:spacing w:before="20" w:after="20"/>
              <w:rPr>
                <w:rFonts w:ascii="Calibri" w:hAnsi="Calibri" w:cs="Tahoma"/>
              </w:rPr>
            </w:pPr>
            <w:r>
              <w:rPr>
                <w:rFonts w:ascii="Calibri" w:hAnsi="Calibri" w:cs="Tahoma"/>
              </w:rPr>
              <w:t>Explain how changes in interest rates affect each of the macro economic objectives</w:t>
            </w:r>
          </w:p>
        </w:tc>
        <w:tc>
          <w:tcPr>
            <w:tcW w:w="567" w:type="dxa"/>
            <w:tcBorders>
              <w:left w:val="single" w:sz="4" w:space="0" w:color="auto"/>
              <w:bottom w:val="nil"/>
              <w:right w:val="single" w:sz="4" w:space="0" w:color="auto"/>
            </w:tcBorders>
          </w:tcPr>
          <w:p w14:paraId="69E2FEA0" w14:textId="77777777" w:rsidR="00F80960" w:rsidRPr="000F4F9D" w:rsidRDefault="00F80960" w:rsidP="00EA60B8">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444F2C06" w14:textId="77777777" w:rsidR="00F80960" w:rsidRPr="000F4F9D" w:rsidRDefault="00F80960" w:rsidP="00EA60B8">
            <w:pPr>
              <w:spacing w:before="20" w:after="20"/>
              <w:rPr>
                <w:rFonts w:ascii="Calibri" w:hAnsi="Calibri" w:cs="Tahoma"/>
              </w:rPr>
            </w:pPr>
          </w:p>
        </w:tc>
      </w:tr>
      <w:tr w:rsidR="00F80960" w:rsidRPr="000F4F9D" w14:paraId="36CF5F20"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60ADFA75" w14:textId="6CA73839" w:rsidR="00F80960" w:rsidRPr="000F4F9D" w:rsidRDefault="00F80960" w:rsidP="00EA60B8">
            <w:pPr>
              <w:spacing w:before="20" w:after="20"/>
              <w:rPr>
                <w:rFonts w:ascii="Calibri" w:hAnsi="Calibri" w:cs="Tahoma"/>
              </w:rPr>
            </w:pPr>
            <w:r>
              <w:rPr>
                <w:rFonts w:ascii="Calibri" w:hAnsi="Calibri" w:cs="Tahoma"/>
              </w:rPr>
              <w:t xml:space="preserve">Explain how changes in interest rates can affect AD, AS and LRAS </w:t>
            </w:r>
          </w:p>
        </w:tc>
        <w:tc>
          <w:tcPr>
            <w:tcW w:w="567" w:type="dxa"/>
            <w:tcBorders>
              <w:left w:val="single" w:sz="4" w:space="0" w:color="auto"/>
              <w:bottom w:val="nil"/>
              <w:right w:val="single" w:sz="4" w:space="0" w:color="auto"/>
            </w:tcBorders>
          </w:tcPr>
          <w:p w14:paraId="0D6E364B" w14:textId="77777777" w:rsidR="00F80960" w:rsidRPr="000F4F9D" w:rsidRDefault="00F80960" w:rsidP="00EA60B8">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5825A247" w14:textId="77777777" w:rsidR="00F80960" w:rsidRPr="000F4F9D" w:rsidRDefault="00F80960" w:rsidP="00EA60B8">
            <w:pPr>
              <w:spacing w:before="20" w:after="20"/>
              <w:rPr>
                <w:rFonts w:ascii="Calibri" w:hAnsi="Calibri" w:cs="Tahoma"/>
              </w:rPr>
            </w:pPr>
          </w:p>
        </w:tc>
      </w:tr>
      <w:tr w:rsidR="00F80960" w:rsidRPr="000F4F9D" w14:paraId="7F4AD133" w14:textId="77777777" w:rsidTr="00F5323B">
        <w:trPr>
          <w:trHeight w:val="486"/>
        </w:trPr>
        <w:tc>
          <w:tcPr>
            <w:tcW w:w="8222" w:type="dxa"/>
            <w:gridSpan w:val="2"/>
            <w:tcBorders>
              <w:top w:val="single" w:sz="4" w:space="0" w:color="auto"/>
              <w:left w:val="single" w:sz="4" w:space="0" w:color="auto"/>
              <w:bottom w:val="single" w:sz="4" w:space="0" w:color="auto"/>
              <w:right w:val="single" w:sz="4" w:space="0" w:color="auto"/>
            </w:tcBorders>
          </w:tcPr>
          <w:p w14:paraId="1012104C" w14:textId="6CC76936" w:rsidR="00F80960" w:rsidRDefault="00F80960" w:rsidP="00EA60B8">
            <w:pPr>
              <w:spacing w:before="20" w:after="20"/>
              <w:rPr>
                <w:rFonts w:ascii="Calibri" w:hAnsi="Calibri" w:cs="Tahoma"/>
              </w:rPr>
            </w:pPr>
            <w:r>
              <w:rPr>
                <w:rFonts w:ascii="Calibri" w:hAnsi="Calibri" w:cs="Tahoma"/>
                <w:b/>
                <w:sz w:val="28"/>
              </w:rPr>
              <w:t>Quantitative Easing</w:t>
            </w:r>
          </w:p>
        </w:tc>
        <w:tc>
          <w:tcPr>
            <w:tcW w:w="567" w:type="dxa"/>
            <w:tcBorders>
              <w:left w:val="single" w:sz="4" w:space="0" w:color="auto"/>
              <w:bottom w:val="nil"/>
              <w:right w:val="single" w:sz="4" w:space="0" w:color="auto"/>
            </w:tcBorders>
          </w:tcPr>
          <w:p w14:paraId="2007F77F" w14:textId="77777777" w:rsidR="00F80960" w:rsidRPr="000F4F9D" w:rsidRDefault="00F80960" w:rsidP="00EA60B8">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6CAE8C57" w14:textId="77777777" w:rsidR="00F80960" w:rsidRPr="000F4F9D" w:rsidRDefault="00F80960" w:rsidP="00EA60B8">
            <w:pPr>
              <w:spacing w:before="20" w:after="20"/>
              <w:rPr>
                <w:rFonts w:ascii="Calibri" w:hAnsi="Calibri" w:cs="Tahoma"/>
              </w:rPr>
            </w:pPr>
          </w:p>
        </w:tc>
      </w:tr>
      <w:tr w:rsidR="00F80960" w:rsidRPr="000F4F9D" w14:paraId="775A4425"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45E73FEA" w14:textId="065F8F34" w:rsidR="00F80960" w:rsidRDefault="00F80960" w:rsidP="003A3033">
            <w:pPr>
              <w:spacing w:before="20" w:after="20"/>
              <w:rPr>
                <w:rFonts w:ascii="Calibri" w:hAnsi="Calibri" w:cs="Tahoma"/>
              </w:rPr>
            </w:pPr>
            <w:r>
              <w:rPr>
                <w:rFonts w:ascii="Calibri" w:hAnsi="Calibri" w:cs="Tahoma"/>
              </w:rPr>
              <w:t>Explain how QE is supposed to boost the economy (three ways)</w:t>
            </w:r>
          </w:p>
        </w:tc>
        <w:tc>
          <w:tcPr>
            <w:tcW w:w="567" w:type="dxa"/>
            <w:tcBorders>
              <w:left w:val="single" w:sz="4" w:space="0" w:color="auto"/>
              <w:bottom w:val="nil"/>
              <w:right w:val="single" w:sz="4" w:space="0" w:color="auto"/>
            </w:tcBorders>
          </w:tcPr>
          <w:p w14:paraId="538BD2B7" w14:textId="77777777" w:rsidR="00F80960" w:rsidRPr="000F4F9D" w:rsidRDefault="00F80960" w:rsidP="003A3033">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361FA719" w14:textId="77777777" w:rsidR="00F80960" w:rsidRPr="000F4F9D" w:rsidRDefault="00F80960" w:rsidP="003A3033">
            <w:pPr>
              <w:spacing w:before="20" w:after="20"/>
              <w:rPr>
                <w:rFonts w:ascii="Calibri" w:hAnsi="Calibri" w:cs="Tahoma"/>
              </w:rPr>
            </w:pPr>
          </w:p>
        </w:tc>
      </w:tr>
      <w:tr w:rsidR="00F80960" w:rsidRPr="000F4F9D" w14:paraId="3899BA3A"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328166C6" w14:textId="38D86BF8" w:rsidR="00F80960" w:rsidRDefault="00F80960" w:rsidP="003A3033">
            <w:pPr>
              <w:spacing w:before="20" w:after="20"/>
              <w:rPr>
                <w:rFonts w:ascii="Calibri" w:hAnsi="Calibri" w:cs="Tahoma"/>
              </w:rPr>
            </w:pPr>
            <w:r>
              <w:rPr>
                <w:rFonts w:ascii="Calibri" w:hAnsi="Calibri" w:cs="Tahoma"/>
              </w:rPr>
              <w:t>Explain QE and how it affects every financial market</w:t>
            </w:r>
          </w:p>
        </w:tc>
        <w:tc>
          <w:tcPr>
            <w:tcW w:w="567" w:type="dxa"/>
            <w:tcBorders>
              <w:left w:val="single" w:sz="4" w:space="0" w:color="auto"/>
              <w:bottom w:val="nil"/>
              <w:right w:val="single" w:sz="4" w:space="0" w:color="auto"/>
            </w:tcBorders>
          </w:tcPr>
          <w:p w14:paraId="295098CA" w14:textId="77777777" w:rsidR="00F80960" w:rsidRPr="000F4F9D" w:rsidRDefault="00F80960" w:rsidP="003A3033">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14025594" w14:textId="77777777" w:rsidR="00F80960" w:rsidRPr="000F4F9D" w:rsidRDefault="00F80960" w:rsidP="003A3033">
            <w:pPr>
              <w:spacing w:before="20" w:after="20"/>
              <w:rPr>
                <w:rFonts w:ascii="Calibri" w:hAnsi="Calibri" w:cs="Tahoma"/>
              </w:rPr>
            </w:pPr>
          </w:p>
        </w:tc>
      </w:tr>
      <w:tr w:rsidR="00F80960" w:rsidRPr="000F4F9D" w14:paraId="45E85F76"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15D2B7F0" w14:textId="27F7CE25" w:rsidR="00F80960" w:rsidRDefault="00F80960" w:rsidP="003A3033">
            <w:pPr>
              <w:spacing w:before="20" w:after="20"/>
              <w:rPr>
                <w:rFonts w:ascii="Calibri" w:hAnsi="Calibri" w:cs="Tahoma"/>
              </w:rPr>
            </w:pPr>
            <w:r>
              <w:rPr>
                <w:rFonts w:ascii="Calibri" w:hAnsi="Calibri" w:cs="Tahoma"/>
              </w:rPr>
              <w:t>Explain how QE impacts on pensions</w:t>
            </w:r>
          </w:p>
        </w:tc>
        <w:tc>
          <w:tcPr>
            <w:tcW w:w="567" w:type="dxa"/>
            <w:tcBorders>
              <w:left w:val="single" w:sz="4" w:space="0" w:color="auto"/>
              <w:bottom w:val="nil"/>
              <w:right w:val="single" w:sz="4" w:space="0" w:color="auto"/>
            </w:tcBorders>
          </w:tcPr>
          <w:p w14:paraId="4FE7272A" w14:textId="77777777" w:rsidR="00F80960" w:rsidRPr="000F4F9D" w:rsidRDefault="00F80960" w:rsidP="003A3033">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71D650D8" w14:textId="77777777" w:rsidR="00F80960" w:rsidRPr="000F4F9D" w:rsidRDefault="00F80960" w:rsidP="003A3033">
            <w:pPr>
              <w:spacing w:before="20" w:after="20"/>
              <w:rPr>
                <w:rFonts w:ascii="Calibri" w:hAnsi="Calibri" w:cs="Tahoma"/>
              </w:rPr>
            </w:pPr>
          </w:p>
        </w:tc>
      </w:tr>
      <w:tr w:rsidR="00F80960" w:rsidRPr="000F4F9D" w14:paraId="03E3A244"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592FA199" w14:textId="2D0A28C7" w:rsidR="00F80960" w:rsidRDefault="00F80960" w:rsidP="003A3033">
            <w:pPr>
              <w:spacing w:before="20" w:after="20"/>
              <w:rPr>
                <w:rFonts w:ascii="Calibri" w:hAnsi="Calibri" w:cs="Tahoma"/>
              </w:rPr>
            </w:pPr>
            <w:r>
              <w:rPr>
                <w:rFonts w:ascii="Calibri" w:hAnsi="Calibri" w:cs="Tahoma"/>
              </w:rPr>
              <w:t>Explain the inverse relationship between interest rates and bond prices</w:t>
            </w:r>
          </w:p>
        </w:tc>
        <w:tc>
          <w:tcPr>
            <w:tcW w:w="567" w:type="dxa"/>
            <w:tcBorders>
              <w:left w:val="single" w:sz="4" w:space="0" w:color="auto"/>
              <w:bottom w:val="nil"/>
              <w:right w:val="single" w:sz="4" w:space="0" w:color="auto"/>
            </w:tcBorders>
          </w:tcPr>
          <w:p w14:paraId="13574147" w14:textId="77777777" w:rsidR="00F80960" w:rsidRPr="000F4F9D" w:rsidRDefault="00F80960" w:rsidP="003A3033">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156FFA57" w14:textId="77777777" w:rsidR="00F80960" w:rsidRPr="000F4F9D" w:rsidRDefault="00F80960" w:rsidP="003A3033">
            <w:pPr>
              <w:spacing w:before="20" w:after="20"/>
              <w:rPr>
                <w:rFonts w:ascii="Calibri" w:hAnsi="Calibri" w:cs="Tahoma"/>
              </w:rPr>
            </w:pPr>
          </w:p>
        </w:tc>
      </w:tr>
      <w:tr w:rsidR="00F80960" w:rsidRPr="000F4F9D" w14:paraId="7194C862"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4C2B4991" w14:textId="756F53B7" w:rsidR="00F80960" w:rsidRDefault="00F80960" w:rsidP="003A3033">
            <w:pPr>
              <w:spacing w:before="20" w:after="20"/>
              <w:rPr>
                <w:rFonts w:ascii="Calibri" w:hAnsi="Calibri" w:cs="Tahoma"/>
              </w:rPr>
            </w:pPr>
            <w:r>
              <w:rPr>
                <w:rFonts w:ascii="Calibri" w:hAnsi="Calibri" w:cs="Tahoma"/>
              </w:rPr>
              <w:t>Explain the difference between the primary and secondary markets for Bonds</w:t>
            </w:r>
          </w:p>
        </w:tc>
        <w:tc>
          <w:tcPr>
            <w:tcW w:w="567" w:type="dxa"/>
            <w:tcBorders>
              <w:left w:val="single" w:sz="4" w:space="0" w:color="auto"/>
              <w:bottom w:val="nil"/>
              <w:right w:val="single" w:sz="4" w:space="0" w:color="auto"/>
            </w:tcBorders>
          </w:tcPr>
          <w:p w14:paraId="33B20F53" w14:textId="77777777" w:rsidR="00F80960" w:rsidRPr="000F4F9D" w:rsidRDefault="00F80960" w:rsidP="003A3033">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5102C036" w14:textId="77777777" w:rsidR="00F80960" w:rsidRPr="000F4F9D" w:rsidRDefault="00F80960" w:rsidP="003A3033">
            <w:pPr>
              <w:spacing w:before="20" w:after="20"/>
              <w:rPr>
                <w:rFonts w:ascii="Calibri" w:hAnsi="Calibri" w:cs="Tahoma"/>
              </w:rPr>
            </w:pPr>
          </w:p>
        </w:tc>
      </w:tr>
      <w:tr w:rsidR="00F80960" w:rsidRPr="000F4F9D" w14:paraId="05424E97" w14:textId="77777777" w:rsidTr="00F5323B">
        <w:trPr>
          <w:trHeight w:val="522"/>
        </w:trPr>
        <w:tc>
          <w:tcPr>
            <w:tcW w:w="8222" w:type="dxa"/>
            <w:gridSpan w:val="2"/>
            <w:tcBorders>
              <w:top w:val="single" w:sz="4" w:space="0" w:color="auto"/>
              <w:left w:val="single" w:sz="4" w:space="0" w:color="auto"/>
              <w:bottom w:val="single" w:sz="4" w:space="0" w:color="auto"/>
              <w:right w:val="single" w:sz="4" w:space="0" w:color="auto"/>
            </w:tcBorders>
          </w:tcPr>
          <w:p w14:paraId="64F234D5" w14:textId="23AA4092" w:rsidR="00F80960" w:rsidRDefault="00F80960" w:rsidP="003A3033">
            <w:pPr>
              <w:spacing w:before="20" w:after="20"/>
              <w:rPr>
                <w:rFonts w:ascii="Calibri" w:hAnsi="Calibri" w:cs="Tahoma"/>
              </w:rPr>
            </w:pPr>
            <w:r>
              <w:rPr>
                <w:rFonts w:ascii="Calibri" w:hAnsi="Calibri" w:cs="Tahoma"/>
                <w:b/>
                <w:sz w:val="28"/>
              </w:rPr>
              <w:t>Broader Monetary Policy</w:t>
            </w:r>
          </w:p>
        </w:tc>
        <w:tc>
          <w:tcPr>
            <w:tcW w:w="567" w:type="dxa"/>
            <w:tcBorders>
              <w:left w:val="single" w:sz="4" w:space="0" w:color="auto"/>
              <w:bottom w:val="nil"/>
              <w:right w:val="single" w:sz="4" w:space="0" w:color="auto"/>
            </w:tcBorders>
          </w:tcPr>
          <w:p w14:paraId="3AE1BA87" w14:textId="77777777" w:rsidR="00F80960" w:rsidRPr="000F4F9D" w:rsidRDefault="00F80960" w:rsidP="003A3033">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00BD9D25" w14:textId="77777777" w:rsidR="00F80960" w:rsidRPr="000F4F9D" w:rsidRDefault="00F80960" w:rsidP="003A3033">
            <w:pPr>
              <w:spacing w:before="20" w:after="20"/>
              <w:rPr>
                <w:rFonts w:ascii="Calibri" w:hAnsi="Calibri" w:cs="Tahoma"/>
              </w:rPr>
            </w:pPr>
          </w:p>
        </w:tc>
      </w:tr>
      <w:tr w:rsidR="00F80960" w:rsidRPr="000F4F9D" w14:paraId="39552E5D"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5A7FFB6E" w14:textId="0E0715ED" w:rsidR="00F80960" w:rsidRDefault="00F80960" w:rsidP="003A3033">
            <w:pPr>
              <w:spacing w:before="20" w:after="20"/>
              <w:rPr>
                <w:rFonts w:ascii="Calibri" w:hAnsi="Calibri" w:cs="Tahoma"/>
              </w:rPr>
            </w:pPr>
            <w:r>
              <w:rPr>
                <w:rFonts w:ascii="Calibri" w:hAnsi="Calibri" w:cs="Tahoma"/>
              </w:rPr>
              <w:t>Explain the main 3 tools of monetary policy and who is responsible for implementation</w:t>
            </w:r>
          </w:p>
        </w:tc>
        <w:tc>
          <w:tcPr>
            <w:tcW w:w="567" w:type="dxa"/>
            <w:tcBorders>
              <w:left w:val="single" w:sz="4" w:space="0" w:color="auto"/>
              <w:bottom w:val="nil"/>
              <w:right w:val="single" w:sz="4" w:space="0" w:color="auto"/>
            </w:tcBorders>
          </w:tcPr>
          <w:p w14:paraId="7ADD8EC3" w14:textId="77777777" w:rsidR="00F80960" w:rsidRPr="000F4F9D" w:rsidRDefault="00F80960" w:rsidP="003A3033">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20BACCF2" w14:textId="77777777" w:rsidR="00F80960" w:rsidRPr="000F4F9D" w:rsidRDefault="00F80960" w:rsidP="003A3033">
            <w:pPr>
              <w:spacing w:before="20" w:after="20"/>
              <w:rPr>
                <w:rFonts w:ascii="Calibri" w:hAnsi="Calibri" w:cs="Tahoma"/>
              </w:rPr>
            </w:pPr>
          </w:p>
        </w:tc>
      </w:tr>
      <w:tr w:rsidR="00F80960" w:rsidRPr="000F4F9D" w14:paraId="57F128DB"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4C812697" w14:textId="0CEFB06E" w:rsidR="00F80960" w:rsidRDefault="00F80960" w:rsidP="003A3033">
            <w:pPr>
              <w:spacing w:before="20" w:after="20"/>
              <w:rPr>
                <w:rFonts w:ascii="Calibri" w:hAnsi="Calibri" w:cs="Tahoma"/>
              </w:rPr>
            </w:pPr>
            <w:r>
              <w:rPr>
                <w:rFonts w:ascii="Calibri" w:hAnsi="Calibri" w:cs="Tahoma"/>
              </w:rPr>
              <w:t>Define the money supply and know the difference between Narrow &amp; Broad money</w:t>
            </w:r>
          </w:p>
        </w:tc>
        <w:tc>
          <w:tcPr>
            <w:tcW w:w="567" w:type="dxa"/>
            <w:tcBorders>
              <w:left w:val="single" w:sz="4" w:space="0" w:color="auto"/>
              <w:bottom w:val="nil"/>
              <w:right w:val="single" w:sz="4" w:space="0" w:color="auto"/>
            </w:tcBorders>
          </w:tcPr>
          <w:p w14:paraId="11B25223" w14:textId="77777777" w:rsidR="00F80960" w:rsidRPr="000F4F9D" w:rsidRDefault="00F80960" w:rsidP="003A3033">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0105D60C" w14:textId="77777777" w:rsidR="00F80960" w:rsidRPr="000F4F9D" w:rsidRDefault="00F80960" w:rsidP="003A3033">
            <w:pPr>
              <w:spacing w:before="20" w:after="20"/>
              <w:rPr>
                <w:rFonts w:ascii="Calibri" w:hAnsi="Calibri" w:cs="Tahoma"/>
              </w:rPr>
            </w:pPr>
          </w:p>
        </w:tc>
      </w:tr>
      <w:tr w:rsidR="00F80960" w:rsidRPr="000F4F9D" w14:paraId="25F6DA00"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1FE219BC" w14:textId="396ADF7C" w:rsidR="00F80960" w:rsidRDefault="00F80960" w:rsidP="00F80960">
            <w:pPr>
              <w:spacing w:before="20" w:after="20"/>
              <w:rPr>
                <w:rFonts w:ascii="Calibri" w:hAnsi="Calibri" w:cs="Tahoma"/>
              </w:rPr>
            </w:pPr>
            <w:r>
              <w:rPr>
                <w:rFonts w:ascii="Calibri" w:hAnsi="Calibri" w:cs="Tahoma"/>
              </w:rPr>
              <w:t>Explain the concept of forward guidance and its intended outcome</w:t>
            </w:r>
          </w:p>
        </w:tc>
        <w:tc>
          <w:tcPr>
            <w:tcW w:w="567" w:type="dxa"/>
            <w:tcBorders>
              <w:left w:val="single" w:sz="4" w:space="0" w:color="auto"/>
              <w:bottom w:val="nil"/>
              <w:right w:val="single" w:sz="4" w:space="0" w:color="auto"/>
            </w:tcBorders>
          </w:tcPr>
          <w:p w14:paraId="400202B6" w14:textId="77777777" w:rsidR="00F80960" w:rsidRPr="000F4F9D" w:rsidRDefault="00F80960" w:rsidP="00F80960">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282EC98C" w14:textId="77777777" w:rsidR="00F80960" w:rsidRDefault="00F80960" w:rsidP="00F80960">
            <w:pPr>
              <w:spacing w:before="20" w:after="20"/>
              <w:rPr>
                <w:rFonts w:ascii="Calibri" w:hAnsi="Calibri" w:cs="Tahoma"/>
              </w:rPr>
            </w:pPr>
          </w:p>
        </w:tc>
      </w:tr>
      <w:tr w:rsidR="00F80960" w:rsidRPr="000F4F9D" w14:paraId="5A129E5C" w14:textId="77777777" w:rsidTr="00706B81">
        <w:tc>
          <w:tcPr>
            <w:tcW w:w="8222" w:type="dxa"/>
            <w:gridSpan w:val="2"/>
            <w:tcBorders>
              <w:top w:val="single" w:sz="4" w:space="0" w:color="auto"/>
              <w:left w:val="single" w:sz="6" w:space="0" w:color="auto"/>
              <w:bottom w:val="single" w:sz="6" w:space="0" w:color="auto"/>
              <w:right w:val="single" w:sz="6" w:space="0" w:color="auto"/>
            </w:tcBorders>
          </w:tcPr>
          <w:p w14:paraId="59B930A0" w14:textId="7D79B7A0" w:rsidR="00F80960" w:rsidRDefault="00F80960" w:rsidP="00F80960">
            <w:pPr>
              <w:spacing w:before="20" w:after="20"/>
              <w:rPr>
                <w:rFonts w:ascii="Calibri" w:hAnsi="Calibri" w:cs="Tahoma"/>
              </w:rPr>
            </w:pPr>
            <w:r>
              <w:rPr>
                <w:rFonts w:ascii="Calibri" w:hAnsi="Calibri" w:cs="Tahoma"/>
              </w:rPr>
              <w:t>Explain the funding for lending scheme</w:t>
            </w:r>
          </w:p>
        </w:tc>
        <w:tc>
          <w:tcPr>
            <w:tcW w:w="567" w:type="dxa"/>
            <w:tcBorders>
              <w:left w:val="single" w:sz="4" w:space="0" w:color="auto"/>
              <w:bottom w:val="nil"/>
              <w:right w:val="single" w:sz="4" w:space="0" w:color="auto"/>
            </w:tcBorders>
          </w:tcPr>
          <w:p w14:paraId="308B51FA" w14:textId="77777777" w:rsidR="00F80960" w:rsidRPr="000F4F9D" w:rsidRDefault="00F80960" w:rsidP="00F80960">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6BD4B437" w14:textId="77777777" w:rsidR="00F80960" w:rsidRDefault="00F80960" w:rsidP="00F80960">
            <w:pPr>
              <w:spacing w:before="20" w:after="20"/>
              <w:rPr>
                <w:rFonts w:ascii="Calibri" w:hAnsi="Calibri" w:cs="Tahoma"/>
              </w:rPr>
            </w:pPr>
          </w:p>
        </w:tc>
      </w:tr>
      <w:tr w:rsidR="00F80960" w:rsidRPr="000F4F9D" w14:paraId="55C4BDC0" w14:textId="77777777" w:rsidTr="00706B81">
        <w:tc>
          <w:tcPr>
            <w:tcW w:w="8222" w:type="dxa"/>
            <w:gridSpan w:val="2"/>
            <w:tcBorders>
              <w:top w:val="single" w:sz="4" w:space="0" w:color="auto"/>
              <w:left w:val="single" w:sz="6" w:space="0" w:color="auto"/>
              <w:bottom w:val="single" w:sz="6" w:space="0" w:color="auto"/>
              <w:right w:val="single" w:sz="6" w:space="0" w:color="auto"/>
            </w:tcBorders>
          </w:tcPr>
          <w:p w14:paraId="179A80A8" w14:textId="5B05AF3A" w:rsidR="00F80960" w:rsidRDefault="00F80960" w:rsidP="00F80960">
            <w:pPr>
              <w:spacing w:before="20" w:after="20"/>
              <w:rPr>
                <w:rFonts w:ascii="Calibri" w:hAnsi="Calibri" w:cs="Tahoma"/>
              </w:rPr>
            </w:pPr>
            <w:r>
              <w:rPr>
                <w:rFonts w:ascii="Calibri" w:hAnsi="Calibri" w:cs="Tahoma"/>
                <w:b/>
                <w:sz w:val="28"/>
              </w:rPr>
              <w:t>Wider Financial Market</w:t>
            </w:r>
          </w:p>
        </w:tc>
        <w:tc>
          <w:tcPr>
            <w:tcW w:w="567" w:type="dxa"/>
            <w:tcBorders>
              <w:top w:val="nil"/>
              <w:left w:val="nil"/>
              <w:bottom w:val="nil"/>
              <w:right w:val="nil"/>
            </w:tcBorders>
          </w:tcPr>
          <w:p w14:paraId="1D467484" w14:textId="77777777" w:rsidR="00F80960" w:rsidRPr="000F4F9D" w:rsidRDefault="00F80960" w:rsidP="00F80960">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32F0AA5F" w14:textId="77777777" w:rsidR="00F80960" w:rsidRDefault="00F80960" w:rsidP="00F80960">
            <w:pPr>
              <w:spacing w:before="20" w:after="20"/>
              <w:rPr>
                <w:rFonts w:ascii="Calibri" w:hAnsi="Calibri" w:cs="Tahoma"/>
              </w:rPr>
            </w:pPr>
          </w:p>
        </w:tc>
      </w:tr>
      <w:tr w:rsidR="00F80960" w:rsidRPr="000F4F9D" w14:paraId="50503DEC" w14:textId="77777777" w:rsidTr="00706B81">
        <w:tc>
          <w:tcPr>
            <w:tcW w:w="8222" w:type="dxa"/>
            <w:gridSpan w:val="2"/>
            <w:tcBorders>
              <w:top w:val="single" w:sz="4" w:space="0" w:color="auto"/>
              <w:left w:val="single" w:sz="6" w:space="0" w:color="auto"/>
              <w:bottom w:val="single" w:sz="6" w:space="0" w:color="auto"/>
              <w:right w:val="single" w:sz="6" w:space="0" w:color="auto"/>
            </w:tcBorders>
          </w:tcPr>
          <w:p w14:paraId="77B05446" w14:textId="63E82E9C" w:rsidR="00F80960" w:rsidRDefault="00F80960" w:rsidP="00F80960">
            <w:pPr>
              <w:spacing w:before="20" w:after="20"/>
              <w:rPr>
                <w:rFonts w:ascii="Calibri" w:hAnsi="Calibri" w:cs="Tahoma"/>
              </w:rPr>
            </w:pPr>
            <w:r>
              <w:rPr>
                <w:rFonts w:ascii="Calibri" w:hAnsi="Calibri" w:cs="Tahoma"/>
              </w:rPr>
              <w:t>Explain how commercial banks create credit</w:t>
            </w:r>
          </w:p>
        </w:tc>
        <w:tc>
          <w:tcPr>
            <w:tcW w:w="567" w:type="dxa"/>
            <w:tcBorders>
              <w:top w:val="nil"/>
              <w:left w:val="nil"/>
              <w:bottom w:val="nil"/>
              <w:right w:val="nil"/>
            </w:tcBorders>
          </w:tcPr>
          <w:p w14:paraId="429E065A" w14:textId="77777777" w:rsidR="00F80960" w:rsidRPr="000F4F9D" w:rsidRDefault="00F80960" w:rsidP="00F80960">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43668D87" w14:textId="77777777" w:rsidR="00F80960" w:rsidRDefault="00F80960" w:rsidP="00F80960">
            <w:pPr>
              <w:spacing w:before="20" w:after="20"/>
              <w:rPr>
                <w:rFonts w:ascii="Calibri" w:hAnsi="Calibri" w:cs="Tahoma"/>
              </w:rPr>
            </w:pPr>
          </w:p>
        </w:tc>
      </w:tr>
      <w:tr w:rsidR="00F80960" w:rsidRPr="000F4F9D" w14:paraId="5AA6A0AF" w14:textId="77777777" w:rsidTr="00706B81">
        <w:tc>
          <w:tcPr>
            <w:tcW w:w="8222" w:type="dxa"/>
            <w:gridSpan w:val="2"/>
            <w:tcBorders>
              <w:top w:val="single" w:sz="4" w:space="0" w:color="auto"/>
              <w:left w:val="single" w:sz="6" w:space="0" w:color="auto"/>
              <w:bottom w:val="single" w:sz="6" w:space="0" w:color="auto"/>
              <w:right w:val="single" w:sz="6" w:space="0" w:color="auto"/>
            </w:tcBorders>
          </w:tcPr>
          <w:p w14:paraId="31646452" w14:textId="084F5EED" w:rsidR="00F80960" w:rsidRDefault="00F80960" w:rsidP="00F80960">
            <w:pPr>
              <w:spacing w:before="20" w:after="20"/>
              <w:rPr>
                <w:rFonts w:ascii="Calibri" w:hAnsi="Calibri" w:cs="Tahoma"/>
              </w:rPr>
            </w:pPr>
            <w:r>
              <w:rPr>
                <w:rFonts w:ascii="Calibri" w:hAnsi="Calibri" w:cs="Tahoma"/>
              </w:rPr>
              <w:t>Explain the difference between a commercial bank and an investment bank</w:t>
            </w:r>
          </w:p>
        </w:tc>
        <w:tc>
          <w:tcPr>
            <w:tcW w:w="567" w:type="dxa"/>
            <w:tcBorders>
              <w:top w:val="nil"/>
              <w:left w:val="nil"/>
              <w:bottom w:val="nil"/>
              <w:right w:val="nil"/>
            </w:tcBorders>
          </w:tcPr>
          <w:p w14:paraId="7369729B" w14:textId="77777777" w:rsidR="00F80960" w:rsidRPr="000F4F9D" w:rsidRDefault="00F80960" w:rsidP="00F80960">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2F5E95D4" w14:textId="77777777" w:rsidR="00F80960" w:rsidRDefault="00F80960" w:rsidP="00F80960">
            <w:pPr>
              <w:spacing w:before="20" w:after="20"/>
              <w:rPr>
                <w:rFonts w:ascii="Calibri" w:hAnsi="Calibri" w:cs="Tahoma"/>
              </w:rPr>
            </w:pPr>
          </w:p>
        </w:tc>
      </w:tr>
      <w:tr w:rsidR="00F80960" w:rsidRPr="000F4F9D" w14:paraId="0E367F5B" w14:textId="77777777" w:rsidTr="00706B81">
        <w:tc>
          <w:tcPr>
            <w:tcW w:w="8222" w:type="dxa"/>
            <w:gridSpan w:val="2"/>
            <w:tcBorders>
              <w:top w:val="single" w:sz="4" w:space="0" w:color="auto"/>
              <w:left w:val="single" w:sz="6" w:space="0" w:color="auto"/>
              <w:bottom w:val="single" w:sz="6" w:space="0" w:color="auto"/>
              <w:right w:val="single" w:sz="6" w:space="0" w:color="auto"/>
            </w:tcBorders>
          </w:tcPr>
          <w:p w14:paraId="5A51433D" w14:textId="0136026F" w:rsidR="00F80960" w:rsidRDefault="00F80960" w:rsidP="00F80960">
            <w:pPr>
              <w:spacing w:before="20" w:after="20"/>
              <w:rPr>
                <w:rFonts w:ascii="Calibri" w:hAnsi="Calibri" w:cs="Tahoma"/>
              </w:rPr>
            </w:pPr>
            <w:r>
              <w:rPr>
                <w:rFonts w:ascii="Calibri" w:hAnsi="Calibri" w:cs="Tahoma"/>
              </w:rPr>
              <w:t>Exp</w:t>
            </w:r>
            <w:r w:rsidR="009E099E">
              <w:rPr>
                <w:rFonts w:ascii="Calibri" w:hAnsi="Calibri" w:cs="Tahoma"/>
              </w:rPr>
              <w:t xml:space="preserve">lain the difference between </w:t>
            </w:r>
            <w:r>
              <w:rPr>
                <w:rFonts w:ascii="Calibri" w:hAnsi="Calibri" w:cs="Tahoma"/>
              </w:rPr>
              <w:t>money market</w:t>
            </w:r>
            <w:r w:rsidR="009E099E">
              <w:rPr>
                <w:rFonts w:ascii="Calibri" w:hAnsi="Calibri" w:cs="Tahoma"/>
              </w:rPr>
              <w:t>s</w:t>
            </w:r>
            <w:r>
              <w:rPr>
                <w:rFonts w:ascii="Calibri" w:hAnsi="Calibri" w:cs="Tahoma"/>
              </w:rPr>
              <w:t>, the capital market</w:t>
            </w:r>
            <w:r w:rsidR="009E099E">
              <w:rPr>
                <w:rFonts w:ascii="Calibri" w:hAnsi="Calibri" w:cs="Tahoma"/>
              </w:rPr>
              <w:t>s</w:t>
            </w:r>
            <w:r>
              <w:rPr>
                <w:rFonts w:ascii="Calibri" w:hAnsi="Calibri" w:cs="Tahoma"/>
              </w:rPr>
              <w:t xml:space="preserve"> and FE market</w:t>
            </w:r>
            <w:r w:rsidR="009E099E">
              <w:rPr>
                <w:rFonts w:ascii="Calibri" w:hAnsi="Calibri" w:cs="Tahoma"/>
              </w:rPr>
              <w:t>s</w:t>
            </w:r>
            <w:bookmarkStart w:id="0" w:name="_GoBack"/>
            <w:bookmarkEnd w:id="0"/>
          </w:p>
        </w:tc>
        <w:tc>
          <w:tcPr>
            <w:tcW w:w="567" w:type="dxa"/>
            <w:tcBorders>
              <w:top w:val="nil"/>
              <w:left w:val="nil"/>
              <w:bottom w:val="nil"/>
              <w:right w:val="nil"/>
            </w:tcBorders>
          </w:tcPr>
          <w:p w14:paraId="7A8D646E" w14:textId="77777777" w:rsidR="00F80960" w:rsidRPr="000F4F9D" w:rsidRDefault="00F80960" w:rsidP="00F80960">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1D52D808" w14:textId="77777777" w:rsidR="00F80960" w:rsidRDefault="00F80960" w:rsidP="00F80960">
            <w:pPr>
              <w:spacing w:before="20" w:after="20"/>
              <w:rPr>
                <w:rFonts w:ascii="Calibri" w:hAnsi="Calibri" w:cs="Tahoma"/>
              </w:rPr>
            </w:pPr>
          </w:p>
        </w:tc>
      </w:tr>
      <w:tr w:rsidR="00F80960" w:rsidRPr="000F4F9D" w14:paraId="652A13FD" w14:textId="77777777" w:rsidTr="00706B81">
        <w:tc>
          <w:tcPr>
            <w:tcW w:w="8222" w:type="dxa"/>
            <w:gridSpan w:val="2"/>
            <w:tcBorders>
              <w:top w:val="single" w:sz="4" w:space="0" w:color="auto"/>
              <w:left w:val="single" w:sz="6" w:space="0" w:color="auto"/>
              <w:bottom w:val="single" w:sz="6" w:space="0" w:color="auto"/>
              <w:right w:val="single" w:sz="6" w:space="0" w:color="auto"/>
            </w:tcBorders>
          </w:tcPr>
          <w:p w14:paraId="456F3C08" w14:textId="63654F22" w:rsidR="00F80960" w:rsidRDefault="00F80960" w:rsidP="00F80960">
            <w:pPr>
              <w:spacing w:before="20" w:after="20"/>
              <w:rPr>
                <w:rFonts w:ascii="Calibri" w:hAnsi="Calibri" w:cs="Tahoma"/>
              </w:rPr>
            </w:pPr>
            <w:r>
              <w:rPr>
                <w:rFonts w:ascii="Calibri" w:hAnsi="Calibri" w:cs="Tahoma"/>
              </w:rPr>
              <w:t xml:space="preserve">Explain why a bank might lend long and borrow short and identify the risks involved </w:t>
            </w:r>
          </w:p>
        </w:tc>
        <w:tc>
          <w:tcPr>
            <w:tcW w:w="567" w:type="dxa"/>
            <w:tcBorders>
              <w:top w:val="nil"/>
              <w:left w:val="nil"/>
              <w:bottom w:val="nil"/>
              <w:right w:val="nil"/>
            </w:tcBorders>
          </w:tcPr>
          <w:p w14:paraId="575ECC4E" w14:textId="77777777" w:rsidR="00F80960" w:rsidRPr="000F4F9D" w:rsidRDefault="00F80960" w:rsidP="00F80960">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6AD0BE86" w14:textId="77777777" w:rsidR="00F80960" w:rsidRDefault="00F80960" w:rsidP="00F80960">
            <w:pPr>
              <w:spacing w:before="20" w:after="20"/>
              <w:rPr>
                <w:rFonts w:ascii="Calibri" w:hAnsi="Calibri" w:cs="Tahoma"/>
              </w:rPr>
            </w:pPr>
          </w:p>
        </w:tc>
      </w:tr>
      <w:tr w:rsidR="00F80960" w:rsidRPr="000F4F9D" w14:paraId="1AE6FFED" w14:textId="77777777" w:rsidTr="00706B81">
        <w:tc>
          <w:tcPr>
            <w:tcW w:w="8222" w:type="dxa"/>
            <w:gridSpan w:val="2"/>
            <w:tcBorders>
              <w:top w:val="single" w:sz="4" w:space="0" w:color="auto"/>
              <w:left w:val="single" w:sz="6" w:space="0" w:color="auto"/>
              <w:bottom w:val="single" w:sz="6" w:space="0" w:color="auto"/>
              <w:right w:val="single" w:sz="6" w:space="0" w:color="auto"/>
            </w:tcBorders>
          </w:tcPr>
          <w:p w14:paraId="7C282BEA" w14:textId="663442FD" w:rsidR="00F80960" w:rsidRDefault="00F80960" w:rsidP="00F80960">
            <w:pPr>
              <w:spacing w:before="20" w:after="20"/>
              <w:rPr>
                <w:rFonts w:ascii="Calibri" w:hAnsi="Calibri" w:cs="Tahoma"/>
              </w:rPr>
            </w:pPr>
            <w:r>
              <w:rPr>
                <w:rFonts w:ascii="Calibri" w:hAnsi="Calibri" w:cs="Tahoma"/>
              </w:rPr>
              <w:t>Explain liquidity &amp; capital ratios and how they affect the stability of financial institutions</w:t>
            </w:r>
          </w:p>
        </w:tc>
        <w:tc>
          <w:tcPr>
            <w:tcW w:w="567" w:type="dxa"/>
            <w:tcBorders>
              <w:top w:val="nil"/>
              <w:left w:val="nil"/>
              <w:bottom w:val="nil"/>
              <w:right w:val="nil"/>
            </w:tcBorders>
          </w:tcPr>
          <w:p w14:paraId="2C29AB91" w14:textId="77777777" w:rsidR="00F80960" w:rsidRPr="000F4F9D" w:rsidRDefault="00F80960" w:rsidP="00F80960">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55A7A162" w14:textId="77777777" w:rsidR="00F80960" w:rsidRDefault="00F80960" w:rsidP="00F80960">
            <w:pPr>
              <w:spacing w:before="20" w:after="20"/>
              <w:rPr>
                <w:rFonts w:ascii="Calibri" w:hAnsi="Calibri" w:cs="Tahoma"/>
              </w:rPr>
            </w:pPr>
          </w:p>
        </w:tc>
      </w:tr>
      <w:tr w:rsidR="00F80960" w:rsidRPr="000F4F9D" w14:paraId="66BD1224" w14:textId="77777777" w:rsidTr="00706B81">
        <w:tc>
          <w:tcPr>
            <w:tcW w:w="8222" w:type="dxa"/>
            <w:gridSpan w:val="2"/>
            <w:tcBorders>
              <w:top w:val="single" w:sz="4" w:space="0" w:color="auto"/>
              <w:left w:val="single" w:sz="6" w:space="0" w:color="auto"/>
              <w:bottom w:val="single" w:sz="6" w:space="0" w:color="auto"/>
              <w:right w:val="single" w:sz="6" w:space="0" w:color="auto"/>
            </w:tcBorders>
          </w:tcPr>
          <w:p w14:paraId="24833171" w14:textId="1C81248C" w:rsidR="00F80960" w:rsidRDefault="00F80960" w:rsidP="00F80960">
            <w:pPr>
              <w:spacing w:before="20" w:after="20"/>
              <w:rPr>
                <w:rFonts w:ascii="Calibri" w:hAnsi="Calibri" w:cs="Tahoma"/>
              </w:rPr>
            </w:pPr>
            <w:r>
              <w:rPr>
                <w:rFonts w:ascii="Calibri" w:hAnsi="Calibri" w:cs="Tahoma"/>
              </w:rPr>
              <w:t xml:space="preserve">Explain systemic risk </w:t>
            </w:r>
          </w:p>
        </w:tc>
        <w:tc>
          <w:tcPr>
            <w:tcW w:w="567" w:type="dxa"/>
            <w:tcBorders>
              <w:top w:val="nil"/>
              <w:left w:val="nil"/>
              <w:bottom w:val="nil"/>
              <w:right w:val="nil"/>
            </w:tcBorders>
          </w:tcPr>
          <w:p w14:paraId="580C7AFD" w14:textId="77777777" w:rsidR="00F80960" w:rsidRPr="000F4F9D" w:rsidRDefault="00F80960" w:rsidP="00F80960">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71D72BED" w14:textId="77777777" w:rsidR="00F80960" w:rsidRDefault="00F80960" w:rsidP="00F80960">
            <w:pPr>
              <w:spacing w:before="20" w:after="20"/>
              <w:rPr>
                <w:rFonts w:ascii="Calibri" w:hAnsi="Calibri" w:cs="Tahoma"/>
              </w:rPr>
            </w:pPr>
          </w:p>
        </w:tc>
      </w:tr>
      <w:tr w:rsidR="00F80960" w:rsidRPr="000F4F9D" w14:paraId="47441976" w14:textId="77777777" w:rsidTr="00706B81">
        <w:tc>
          <w:tcPr>
            <w:tcW w:w="8222" w:type="dxa"/>
            <w:gridSpan w:val="2"/>
            <w:tcBorders>
              <w:top w:val="single" w:sz="4" w:space="0" w:color="auto"/>
              <w:left w:val="single" w:sz="6" w:space="0" w:color="auto"/>
              <w:bottom w:val="single" w:sz="6" w:space="0" w:color="auto"/>
              <w:right w:val="single" w:sz="6" w:space="0" w:color="auto"/>
            </w:tcBorders>
          </w:tcPr>
          <w:p w14:paraId="1A4DADC0" w14:textId="0C98DE1B" w:rsidR="00F80960" w:rsidRDefault="00F80960" w:rsidP="00F80960">
            <w:pPr>
              <w:spacing w:before="20" w:after="20"/>
              <w:rPr>
                <w:rFonts w:ascii="Calibri" w:hAnsi="Calibri" w:cs="Tahoma"/>
              </w:rPr>
            </w:pPr>
            <w:r>
              <w:rPr>
                <w:rFonts w:ascii="Calibri" w:hAnsi="Calibri" w:cs="Tahoma"/>
              </w:rPr>
              <w:t>Identify the three organisations set up to regulate the financial system</w:t>
            </w:r>
          </w:p>
        </w:tc>
        <w:tc>
          <w:tcPr>
            <w:tcW w:w="567" w:type="dxa"/>
            <w:tcBorders>
              <w:top w:val="nil"/>
              <w:left w:val="nil"/>
              <w:bottom w:val="nil"/>
              <w:right w:val="nil"/>
            </w:tcBorders>
          </w:tcPr>
          <w:p w14:paraId="310F5440" w14:textId="77777777" w:rsidR="00F80960" w:rsidRPr="000F4F9D" w:rsidRDefault="00F80960" w:rsidP="00F80960">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341FE940" w14:textId="77777777" w:rsidR="00F80960" w:rsidRDefault="00F80960" w:rsidP="00F80960">
            <w:pPr>
              <w:spacing w:before="20" w:after="20"/>
              <w:rPr>
                <w:rFonts w:ascii="Calibri" w:hAnsi="Calibri" w:cs="Tahoma"/>
              </w:rPr>
            </w:pPr>
          </w:p>
        </w:tc>
      </w:tr>
      <w:tr w:rsidR="00F80960" w:rsidRPr="000F4F9D" w14:paraId="54737414" w14:textId="77777777" w:rsidTr="00706B81">
        <w:tc>
          <w:tcPr>
            <w:tcW w:w="8222" w:type="dxa"/>
            <w:gridSpan w:val="2"/>
            <w:tcBorders>
              <w:top w:val="single" w:sz="4" w:space="0" w:color="auto"/>
              <w:left w:val="single" w:sz="6" w:space="0" w:color="auto"/>
              <w:bottom w:val="single" w:sz="6" w:space="0" w:color="auto"/>
              <w:right w:val="single" w:sz="6" w:space="0" w:color="auto"/>
            </w:tcBorders>
          </w:tcPr>
          <w:p w14:paraId="1A919C36" w14:textId="4E95F1A4" w:rsidR="00F80960" w:rsidRDefault="00F80960" w:rsidP="00F80960">
            <w:pPr>
              <w:spacing w:before="20" w:after="20"/>
              <w:rPr>
                <w:rFonts w:ascii="Calibri" w:hAnsi="Calibri" w:cs="Tahoma"/>
              </w:rPr>
            </w:pPr>
            <w:r>
              <w:rPr>
                <w:rFonts w:ascii="Calibri" w:hAnsi="Calibri" w:cs="Tahoma"/>
              </w:rPr>
              <w:t>Explain what a moral hazard is terms of financial markets</w:t>
            </w:r>
          </w:p>
        </w:tc>
        <w:tc>
          <w:tcPr>
            <w:tcW w:w="567" w:type="dxa"/>
            <w:tcBorders>
              <w:top w:val="nil"/>
              <w:left w:val="nil"/>
              <w:bottom w:val="nil"/>
              <w:right w:val="nil"/>
            </w:tcBorders>
          </w:tcPr>
          <w:p w14:paraId="5F227D03" w14:textId="77777777" w:rsidR="00F80960" w:rsidRPr="000F4F9D" w:rsidRDefault="00F80960" w:rsidP="00F80960">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4922BB2C" w14:textId="77777777" w:rsidR="00F80960" w:rsidRPr="000F4F9D" w:rsidRDefault="00F80960" w:rsidP="00F80960">
            <w:pPr>
              <w:spacing w:before="20" w:after="20"/>
              <w:rPr>
                <w:rFonts w:ascii="Calibri" w:hAnsi="Calibri" w:cs="Tahoma"/>
              </w:rPr>
            </w:pPr>
          </w:p>
        </w:tc>
      </w:tr>
      <w:tr w:rsidR="00F80960" w:rsidRPr="000F4F9D" w14:paraId="71D93588" w14:textId="77777777" w:rsidTr="00706B81">
        <w:tc>
          <w:tcPr>
            <w:tcW w:w="8222" w:type="dxa"/>
            <w:gridSpan w:val="2"/>
            <w:tcBorders>
              <w:top w:val="single" w:sz="4" w:space="0" w:color="auto"/>
              <w:bottom w:val="single" w:sz="4" w:space="0" w:color="auto"/>
            </w:tcBorders>
          </w:tcPr>
          <w:p w14:paraId="6C390F16" w14:textId="31C55718" w:rsidR="00F80960" w:rsidRDefault="00F80960" w:rsidP="00F80960">
            <w:pPr>
              <w:spacing w:before="20" w:after="20"/>
              <w:rPr>
                <w:rFonts w:ascii="Calibri" w:hAnsi="Calibri" w:cs="Tahoma"/>
              </w:rPr>
            </w:pPr>
          </w:p>
        </w:tc>
        <w:tc>
          <w:tcPr>
            <w:tcW w:w="567" w:type="dxa"/>
            <w:tcBorders>
              <w:top w:val="nil"/>
              <w:left w:val="nil"/>
              <w:bottom w:val="nil"/>
              <w:right w:val="nil"/>
            </w:tcBorders>
          </w:tcPr>
          <w:p w14:paraId="6404A771" w14:textId="77777777" w:rsidR="00F80960" w:rsidRPr="000F4F9D" w:rsidRDefault="00F80960" w:rsidP="00F80960">
            <w:pPr>
              <w:spacing w:before="20" w:after="20"/>
              <w:rPr>
                <w:rFonts w:ascii="Calibri" w:hAnsi="Calibri" w:cs="Tahoma"/>
              </w:rPr>
            </w:pPr>
          </w:p>
        </w:tc>
        <w:tc>
          <w:tcPr>
            <w:tcW w:w="709" w:type="dxa"/>
            <w:tcBorders>
              <w:top w:val="single" w:sz="4" w:space="0" w:color="auto"/>
              <w:left w:val="single" w:sz="6" w:space="0" w:color="auto"/>
              <w:bottom w:val="single" w:sz="6" w:space="0" w:color="auto"/>
              <w:right w:val="single" w:sz="6" w:space="0" w:color="auto"/>
            </w:tcBorders>
          </w:tcPr>
          <w:p w14:paraId="21987BFC" w14:textId="77777777" w:rsidR="00F80960" w:rsidRPr="000F4F9D" w:rsidRDefault="00F80960" w:rsidP="00F80960">
            <w:pPr>
              <w:spacing w:before="20" w:after="20"/>
              <w:rPr>
                <w:rFonts w:ascii="Calibri" w:hAnsi="Calibri" w:cs="Tahoma"/>
              </w:rPr>
            </w:pPr>
          </w:p>
        </w:tc>
      </w:tr>
      <w:tr w:rsidR="00F80960" w:rsidRPr="000F4F9D" w14:paraId="0EFD52DF" w14:textId="77777777" w:rsidTr="00F5323B">
        <w:trPr>
          <w:trHeight w:val="574"/>
        </w:trPr>
        <w:tc>
          <w:tcPr>
            <w:tcW w:w="8222" w:type="dxa"/>
            <w:gridSpan w:val="2"/>
            <w:tcBorders>
              <w:top w:val="single" w:sz="4" w:space="0" w:color="auto"/>
              <w:left w:val="single" w:sz="4" w:space="0" w:color="auto"/>
              <w:bottom w:val="single" w:sz="4" w:space="0" w:color="auto"/>
              <w:right w:val="single" w:sz="4" w:space="0" w:color="auto"/>
            </w:tcBorders>
          </w:tcPr>
          <w:p w14:paraId="34E78B15" w14:textId="284AF6AA" w:rsidR="00F80960" w:rsidRPr="000F4F9D" w:rsidRDefault="00706B81" w:rsidP="00706B81">
            <w:pPr>
              <w:spacing w:before="240"/>
              <w:rPr>
                <w:rFonts w:ascii="Calibri" w:hAnsi="Calibri" w:cs="Tahoma"/>
              </w:rPr>
            </w:pPr>
            <w:r>
              <w:rPr>
                <w:rFonts w:ascii="Calibri" w:hAnsi="Calibri" w:cs="Tahoma"/>
                <w:b/>
                <w:sz w:val="28"/>
              </w:rPr>
              <w:t xml:space="preserve">Help can be found in the following places </w:t>
            </w:r>
            <w:proofErr w:type="gramStart"/>
            <w:r>
              <w:rPr>
                <w:rFonts w:ascii="Calibri" w:hAnsi="Calibri" w:cs="Tahoma"/>
                <w:b/>
                <w:sz w:val="28"/>
              </w:rPr>
              <w:t>… ?</w:t>
            </w:r>
            <w:proofErr w:type="gramEnd"/>
            <w:r w:rsidRPr="000F4F9D">
              <w:rPr>
                <w:rFonts w:ascii="Calibri" w:hAnsi="Calibri" w:cs="Tahoma"/>
                <w:b/>
                <w:sz w:val="28"/>
              </w:rPr>
              <w:t>:</w:t>
            </w:r>
          </w:p>
        </w:tc>
        <w:tc>
          <w:tcPr>
            <w:tcW w:w="567" w:type="dxa"/>
            <w:tcBorders>
              <w:top w:val="nil"/>
              <w:left w:val="nil"/>
              <w:bottom w:val="nil"/>
              <w:right w:val="nil"/>
            </w:tcBorders>
          </w:tcPr>
          <w:p w14:paraId="31CF7507" w14:textId="77777777" w:rsidR="00F80960" w:rsidRPr="000F4F9D" w:rsidRDefault="00F80960" w:rsidP="00F80960">
            <w:pPr>
              <w:spacing w:before="240"/>
              <w:rPr>
                <w:rFonts w:ascii="Calibri" w:hAnsi="Calibri" w:cs="Tahoma"/>
              </w:rPr>
            </w:pPr>
          </w:p>
        </w:tc>
        <w:tc>
          <w:tcPr>
            <w:tcW w:w="709" w:type="dxa"/>
            <w:tcBorders>
              <w:top w:val="nil"/>
              <w:left w:val="nil"/>
              <w:bottom w:val="nil"/>
              <w:right w:val="nil"/>
            </w:tcBorders>
          </w:tcPr>
          <w:p w14:paraId="7EC9638F" w14:textId="77777777" w:rsidR="00F80960" w:rsidRPr="000F4F9D" w:rsidRDefault="00F80960" w:rsidP="00F80960">
            <w:pPr>
              <w:spacing w:before="240"/>
              <w:rPr>
                <w:rFonts w:ascii="Calibri" w:hAnsi="Calibri" w:cs="Tahoma"/>
              </w:rPr>
            </w:pPr>
          </w:p>
        </w:tc>
      </w:tr>
      <w:tr w:rsidR="00706B81" w:rsidRPr="000F4F9D" w14:paraId="63459EB4"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2760FA79" w14:textId="6F9B545C" w:rsidR="00706B81" w:rsidRPr="000F4F9D" w:rsidRDefault="00706B81" w:rsidP="00F80960">
            <w:pPr>
              <w:spacing w:before="20" w:after="20"/>
              <w:rPr>
                <w:rFonts w:ascii="Calibri" w:hAnsi="Calibri" w:cs="Tahoma"/>
              </w:rPr>
            </w:pPr>
            <w:r>
              <w:rPr>
                <w:rFonts w:ascii="Calibri" w:hAnsi="Calibri" w:cs="Tahoma"/>
              </w:rPr>
              <w:t>Read pages 225-263 of the course textbook</w:t>
            </w:r>
            <w:r w:rsidR="00F5323B">
              <w:rPr>
                <w:rFonts w:ascii="Calibri" w:hAnsi="Calibri" w:cs="Tahoma"/>
              </w:rPr>
              <w:t xml:space="preserve"> (AQA A-level Economics, Powell &amp; Powell)</w:t>
            </w:r>
          </w:p>
        </w:tc>
        <w:tc>
          <w:tcPr>
            <w:tcW w:w="567" w:type="dxa"/>
            <w:tcBorders>
              <w:left w:val="single" w:sz="4" w:space="0" w:color="auto"/>
              <w:right w:val="single" w:sz="4" w:space="0" w:color="auto"/>
            </w:tcBorders>
          </w:tcPr>
          <w:p w14:paraId="4E75B60B" w14:textId="77777777" w:rsidR="00706B81" w:rsidRPr="000F4F9D" w:rsidRDefault="00706B81" w:rsidP="00F80960">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14D5A5C8" w14:textId="77777777" w:rsidR="00706B81" w:rsidRPr="000F4F9D" w:rsidRDefault="00706B81" w:rsidP="00F80960">
            <w:pPr>
              <w:spacing w:before="20" w:after="20"/>
              <w:rPr>
                <w:rFonts w:ascii="Calibri" w:hAnsi="Calibri" w:cs="Tahoma"/>
              </w:rPr>
            </w:pPr>
          </w:p>
        </w:tc>
      </w:tr>
      <w:tr w:rsidR="00706B81" w:rsidRPr="000F4F9D" w14:paraId="1ED3FBB5"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00E65050" w14:textId="4E0B7009" w:rsidR="00706B81" w:rsidRPr="000F4F9D" w:rsidRDefault="00706B81" w:rsidP="00F80960">
            <w:pPr>
              <w:spacing w:before="20" w:after="20"/>
              <w:rPr>
                <w:rFonts w:ascii="Calibri" w:hAnsi="Calibri" w:cs="Tahoma"/>
              </w:rPr>
            </w:pPr>
            <w:r>
              <w:rPr>
                <w:rFonts w:ascii="Calibri" w:hAnsi="Calibri" w:cs="Tahoma"/>
              </w:rPr>
              <w:t>Watched recommended videos from Godalming online</w:t>
            </w:r>
          </w:p>
        </w:tc>
        <w:tc>
          <w:tcPr>
            <w:tcW w:w="567" w:type="dxa"/>
            <w:tcBorders>
              <w:top w:val="nil"/>
              <w:left w:val="single" w:sz="4" w:space="0" w:color="auto"/>
              <w:bottom w:val="nil"/>
              <w:right w:val="single" w:sz="4" w:space="0" w:color="auto"/>
            </w:tcBorders>
          </w:tcPr>
          <w:p w14:paraId="1EA3B647" w14:textId="77777777" w:rsidR="00706B81" w:rsidRPr="000F4F9D" w:rsidRDefault="00706B81" w:rsidP="00F80960">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09947187" w14:textId="77777777" w:rsidR="00706B81" w:rsidRPr="000F4F9D" w:rsidRDefault="00706B81" w:rsidP="00F80960">
            <w:pPr>
              <w:spacing w:before="20" w:after="20"/>
              <w:rPr>
                <w:rFonts w:ascii="Calibri" w:hAnsi="Calibri" w:cs="Tahoma"/>
              </w:rPr>
            </w:pPr>
          </w:p>
        </w:tc>
      </w:tr>
      <w:tr w:rsidR="00706B81" w:rsidRPr="000F4F9D" w14:paraId="5147D3C4" w14:textId="77777777" w:rsidTr="00706B81">
        <w:tc>
          <w:tcPr>
            <w:tcW w:w="8222" w:type="dxa"/>
            <w:gridSpan w:val="2"/>
            <w:tcBorders>
              <w:top w:val="single" w:sz="4" w:space="0" w:color="auto"/>
              <w:left w:val="single" w:sz="4" w:space="0" w:color="auto"/>
              <w:bottom w:val="single" w:sz="4" w:space="0" w:color="auto"/>
              <w:right w:val="single" w:sz="4" w:space="0" w:color="auto"/>
            </w:tcBorders>
          </w:tcPr>
          <w:p w14:paraId="456C1EAA" w14:textId="52B023C4" w:rsidR="00706B81" w:rsidRPr="000F4F9D" w:rsidRDefault="00706B81" w:rsidP="00706B81">
            <w:pPr>
              <w:spacing w:before="20" w:after="20"/>
              <w:rPr>
                <w:rFonts w:ascii="Calibri" w:hAnsi="Calibri" w:cs="Tahoma"/>
              </w:rPr>
            </w:pPr>
            <w:r>
              <w:rPr>
                <w:rFonts w:ascii="Calibri" w:hAnsi="Calibri" w:cs="Tahoma"/>
              </w:rPr>
              <w:t xml:space="preserve">Attend a support session in </w:t>
            </w:r>
            <w:proofErr w:type="spellStart"/>
            <w:r>
              <w:rPr>
                <w:rFonts w:ascii="Calibri" w:hAnsi="Calibri" w:cs="Tahoma"/>
              </w:rPr>
              <w:t>rm</w:t>
            </w:r>
            <w:proofErr w:type="spellEnd"/>
            <w:r>
              <w:rPr>
                <w:rFonts w:ascii="Calibri" w:hAnsi="Calibri" w:cs="Tahoma"/>
              </w:rPr>
              <w:t xml:space="preserve"> 206 (Mon, Wed and Fri 1300)</w:t>
            </w:r>
          </w:p>
        </w:tc>
        <w:tc>
          <w:tcPr>
            <w:tcW w:w="567" w:type="dxa"/>
            <w:tcBorders>
              <w:top w:val="nil"/>
              <w:left w:val="single" w:sz="4" w:space="0" w:color="auto"/>
              <w:bottom w:val="nil"/>
              <w:right w:val="single" w:sz="4" w:space="0" w:color="auto"/>
            </w:tcBorders>
          </w:tcPr>
          <w:p w14:paraId="5FE14206" w14:textId="77777777" w:rsidR="00706B81" w:rsidRPr="000F4F9D" w:rsidRDefault="00706B81" w:rsidP="00706B81">
            <w:pPr>
              <w:spacing w:before="20" w:after="20"/>
              <w:rPr>
                <w:rFonts w:ascii="Calibri" w:hAnsi="Calibri" w:cs="Tahoma"/>
              </w:rPr>
            </w:pPr>
          </w:p>
        </w:tc>
        <w:tc>
          <w:tcPr>
            <w:tcW w:w="709" w:type="dxa"/>
            <w:tcBorders>
              <w:top w:val="single" w:sz="4" w:space="0" w:color="auto"/>
              <w:left w:val="single" w:sz="4" w:space="0" w:color="auto"/>
              <w:bottom w:val="single" w:sz="4" w:space="0" w:color="auto"/>
              <w:right w:val="single" w:sz="4" w:space="0" w:color="auto"/>
            </w:tcBorders>
          </w:tcPr>
          <w:p w14:paraId="5FAED5AA" w14:textId="77777777" w:rsidR="00706B81" w:rsidRPr="000F4F9D" w:rsidRDefault="00706B81" w:rsidP="00706B81">
            <w:pPr>
              <w:spacing w:before="20" w:after="20"/>
              <w:rPr>
                <w:rFonts w:ascii="Calibri" w:hAnsi="Calibri" w:cs="Tahoma"/>
              </w:rPr>
            </w:pPr>
          </w:p>
        </w:tc>
      </w:tr>
    </w:tbl>
    <w:p w14:paraId="04893BBC" w14:textId="77777777" w:rsidR="00B06147" w:rsidRPr="00B04F65" w:rsidRDefault="00B06147" w:rsidP="00B06147">
      <w:pPr>
        <w:rPr>
          <w:rFonts w:ascii="Calibri Light" w:hAnsi="Calibri Light"/>
          <w:b/>
          <w:bCs/>
          <w:color w:val="000000"/>
          <w:sz w:val="28"/>
          <w:szCs w:val="28"/>
        </w:rPr>
      </w:pPr>
      <w:r>
        <w:rPr>
          <w:rFonts w:ascii="Calibri" w:hAnsi="Calibri" w:cs="Tahoma"/>
          <w:b/>
          <w:sz w:val="28"/>
        </w:rPr>
        <w:t xml:space="preserve">   Boost exam performance</w:t>
      </w:r>
      <w:r w:rsidRPr="003A11AA">
        <w:rPr>
          <w:rFonts w:ascii="Calibri" w:hAnsi="Calibri" w:cs="Tahoma"/>
          <w:b/>
          <w:sz w:val="28"/>
        </w:rPr>
        <w:t>:</w:t>
      </w:r>
    </w:p>
    <w:tbl>
      <w:tblPr>
        <w:tblW w:w="9529" w:type="dxa"/>
        <w:tblInd w:w="108" w:type="dxa"/>
        <w:tblLayout w:type="fixed"/>
        <w:tblLook w:val="0000" w:firstRow="0" w:lastRow="0" w:firstColumn="0" w:lastColumn="0" w:noHBand="0" w:noVBand="0"/>
      </w:tblPr>
      <w:tblGrid>
        <w:gridCol w:w="8222"/>
        <w:gridCol w:w="567"/>
        <w:gridCol w:w="740"/>
      </w:tblGrid>
      <w:tr w:rsidR="00B06147" w:rsidRPr="000F4F9D" w14:paraId="7CDBA13A" w14:textId="77777777" w:rsidTr="00EA60B8">
        <w:tc>
          <w:tcPr>
            <w:tcW w:w="8222" w:type="dxa"/>
            <w:tcBorders>
              <w:top w:val="single" w:sz="6" w:space="0" w:color="auto"/>
              <w:left w:val="single" w:sz="6" w:space="0" w:color="auto"/>
              <w:bottom w:val="single" w:sz="6" w:space="0" w:color="auto"/>
              <w:right w:val="single" w:sz="6" w:space="0" w:color="auto"/>
            </w:tcBorders>
          </w:tcPr>
          <w:p w14:paraId="1FC53B72" w14:textId="77777777" w:rsidR="00B06147" w:rsidRPr="000F4F9D" w:rsidRDefault="00B06147" w:rsidP="00EA60B8">
            <w:pPr>
              <w:spacing w:before="20" w:after="20"/>
              <w:rPr>
                <w:rFonts w:ascii="Calibri" w:hAnsi="Calibri" w:cs="Tahoma"/>
              </w:rPr>
            </w:pPr>
            <w:r>
              <w:rPr>
                <w:rFonts w:ascii="Calibri" w:hAnsi="Calibri" w:cs="Tahoma"/>
              </w:rPr>
              <w:t>Complete 4 &amp; 9 marker questions on Godalming online</w:t>
            </w:r>
          </w:p>
        </w:tc>
        <w:tc>
          <w:tcPr>
            <w:tcW w:w="567" w:type="dxa"/>
            <w:tcBorders>
              <w:top w:val="nil"/>
              <w:left w:val="nil"/>
              <w:bottom w:val="nil"/>
              <w:right w:val="nil"/>
            </w:tcBorders>
          </w:tcPr>
          <w:p w14:paraId="6C8634F7" w14:textId="77777777" w:rsidR="00B06147" w:rsidRPr="000F4F9D" w:rsidRDefault="00B06147" w:rsidP="00EA60B8">
            <w:pPr>
              <w:spacing w:before="20" w:after="20"/>
              <w:rPr>
                <w:rFonts w:ascii="Calibri" w:hAnsi="Calibri" w:cs="Tahoma"/>
              </w:rPr>
            </w:pPr>
          </w:p>
        </w:tc>
        <w:tc>
          <w:tcPr>
            <w:tcW w:w="740" w:type="dxa"/>
            <w:tcBorders>
              <w:top w:val="single" w:sz="4" w:space="0" w:color="auto"/>
              <w:left w:val="single" w:sz="6" w:space="0" w:color="auto"/>
              <w:bottom w:val="single" w:sz="6" w:space="0" w:color="auto"/>
              <w:right w:val="single" w:sz="6" w:space="0" w:color="auto"/>
            </w:tcBorders>
          </w:tcPr>
          <w:p w14:paraId="73AADC8A" w14:textId="77777777" w:rsidR="00B06147" w:rsidRPr="000F4F9D" w:rsidRDefault="00B06147" w:rsidP="00EA60B8">
            <w:pPr>
              <w:spacing w:before="20" w:after="20"/>
              <w:rPr>
                <w:rFonts w:ascii="Calibri" w:hAnsi="Calibri" w:cs="Tahoma"/>
              </w:rPr>
            </w:pPr>
          </w:p>
        </w:tc>
      </w:tr>
      <w:tr w:rsidR="00B06147" w:rsidRPr="000F4F9D" w14:paraId="43D6091A" w14:textId="77777777" w:rsidTr="00EA60B8">
        <w:tc>
          <w:tcPr>
            <w:tcW w:w="8222" w:type="dxa"/>
            <w:tcBorders>
              <w:top w:val="single" w:sz="6" w:space="0" w:color="auto"/>
              <w:left w:val="single" w:sz="6" w:space="0" w:color="auto"/>
              <w:bottom w:val="single" w:sz="6" w:space="0" w:color="auto"/>
              <w:right w:val="single" w:sz="6" w:space="0" w:color="auto"/>
            </w:tcBorders>
          </w:tcPr>
          <w:p w14:paraId="10C51B18" w14:textId="77777777" w:rsidR="00B06147" w:rsidRPr="000F4F9D" w:rsidRDefault="00B06147" w:rsidP="00EA60B8">
            <w:pPr>
              <w:spacing w:before="20" w:after="20"/>
              <w:rPr>
                <w:rFonts w:ascii="Calibri" w:hAnsi="Calibri" w:cs="Tahoma"/>
              </w:rPr>
            </w:pPr>
            <w:r>
              <w:rPr>
                <w:rFonts w:ascii="Calibri" w:hAnsi="Calibri" w:cs="Tahoma"/>
              </w:rPr>
              <w:t>Complete the 25 marker questions on Godalming online</w:t>
            </w:r>
          </w:p>
        </w:tc>
        <w:tc>
          <w:tcPr>
            <w:tcW w:w="567" w:type="dxa"/>
            <w:tcBorders>
              <w:top w:val="nil"/>
              <w:left w:val="nil"/>
              <w:bottom w:val="nil"/>
              <w:right w:val="nil"/>
            </w:tcBorders>
          </w:tcPr>
          <w:p w14:paraId="74AD2648" w14:textId="77777777" w:rsidR="00B06147" w:rsidRPr="000F4F9D" w:rsidRDefault="00B06147" w:rsidP="00EA60B8">
            <w:pPr>
              <w:spacing w:before="20" w:after="20"/>
              <w:rPr>
                <w:rFonts w:ascii="Calibri" w:hAnsi="Calibri" w:cs="Tahoma"/>
              </w:rPr>
            </w:pPr>
          </w:p>
        </w:tc>
        <w:tc>
          <w:tcPr>
            <w:tcW w:w="740" w:type="dxa"/>
            <w:tcBorders>
              <w:top w:val="single" w:sz="6" w:space="0" w:color="auto"/>
              <w:left w:val="single" w:sz="6" w:space="0" w:color="auto"/>
              <w:bottom w:val="single" w:sz="6" w:space="0" w:color="auto"/>
              <w:right w:val="single" w:sz="6" w:space="0" w:color="auto"/>
            </w:tcBorders>
          </w:tcPr>
          <w:p w14:paraId="31A28BB2" w14:textId="77777777" w:rsidR="00B06147" w:rsidRPr="000F4F9D" w:rsidRDefault="00B06147" w:rsidP="00EA60B8">
            <w:pPr>
              <w:spacing w:before="20" w:after="20"/>
              <w:rPr>
                <w:rFonts w:ascii="Calibri" w:hAnsi="Calibri" w:cs="Tahoma"/>
              </w:rPr>
            </w:pPr>
          </w:p>
        </w:tc>
      </w:tr>
    </w:tbl>
    <w:p w14:paraId="0D3D4101" w14:textId="51CBDEC8" w:rsidR="00B06147" w:rsidRPr="00113D69" w:rsidRDefault="00B06147" w:rsidP="00F5323B">
      <w:pPr>
        <w:jc w:val="both"/>
        <w:rPr>
          <w:noProof/>
        </w:rPr>
      </w:pPr>
    </w:p>
    <w:sectPr w:rsidR="00B06147" w:rsidRPr="00113D69" w:rsidSect="001C02A3">
      <w:footerReference w:type="even" r:id="rId41"/>
      <w:footerReference w:type="default" r:id="rId42"/>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1DCAB7" w14:textId="77777777" w:rsidR="00F5323B" w:rsidRDefault="00F5323B" w:rsidP="002E128C">
      <w:pPr>
        <w:spacing w:after="0" w:line="240" w:lineRule="auto"/>
      </w:pPr>
      <w:r>
        <w:separator/>
      </w:r>
    </w:p>
  </w:endnote>
  <w:endnote w:type="continuationSeparator" w:id="0">
    <w:p w14:paraId="0FE15A4C" w14:textId="77777777" w:rsidR="00F5323B" w:rsidRDefault="00F5323B" w:rsidP="002E12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F39F21" w14:textId="77777777" w:rsidR="00F5323B" w:rsidRDefault="00F5323B" w:rsidP="00A7304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B21DBA2" w14:textId="77777777" w:rsidR="00F5323B" w:rsidRDefault="00F5323B" w:rsidP="0003408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2CA78E" w14:textId="5B2D05FB" w:rsidR="00F5323B" w:rsidRDefault="00F5323B" w:rsidP="00A7304B">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E099E">
      <w:rPr>
        <w:rStyle w:val="PageNumber"/>
        <w:noProof/>
      </w:rPr>
      <w:t>4</w:t>
    </w:r>
    <w:r>
      <w:rPr>
        <w:rStyle w:val="PageNumber"/>
      </w:rPr>
      <w:fldChar w:fldCharType="end"/>
    </w:r>
  </w:p>
  <w:p w14:paraId="3BCE5682" w14:textId="04E9E0CC" w:rsidR="00F5323B" w:rsidRDefault="00F5323B" w:rsidP="00034080">
    <w:pPr>
      <w:pStyle w:val="Footer"/>
      <w:ind w:right="360"/>
    </w:pPr>
    <w:r>
      <w:t>03 Financial Markets &amp; Monetary Policy</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E0F45E" w14:textId="77777777" w:rsidR="00F5323B" w:rsidRDefault="00F5323B" w:rsidP="002E128C">
      <w:pPr>
        <w:spacing w:after="0" w:line="240" w:lineRule="auto"/>
      </w:pPr>
      <w:r>
        <w:separator/>
      </w:r>
    </w:p>
  </w:footnote>
  <w:footnote w:type="continuationSeparator" w:id="0">
    <w:p w14:paraId="3FDAC961" w14:textId="77777777" w:rsidR="00F5323B" w:rsidRDefault="00F5323B" w:rsidP="002E12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917BCF"/>
    <w:multiLevelType w:val="hybridMultilevel"/>
    <w:tmpl w:val="162864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D8D1D86"/>
    <w:multiLevelType w:val="hybridMultilevel"/>
    <w:tmpl w:val="8006D57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7EE4122"/>
    <w:multiLevelType w:val="hybridMultilevel"/>
    <w:tmpl w:val="F3F490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87902EC"/>
    <w:multiLevelType w:val="hybridMultilevel"/>
    <w:tmpl w:val="D44883E6"/>
    <w:lvl w:ilvl="0" w:tplc="C8B20DFC">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A3A59FB"/>
    <w:multiLevelType w:val="hybridMultilevel"/>
    <w:tmpl w:val="8DD244E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A7E1AE3"/>
    <w:multiLevelType w:val="multilevel"/>
    <w:tmpl w:val="7AF6A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B9F5C42"/>
    <w:multiLevelType w:val="hybridMultilevel"/>
    <w:tmpl w:val="3DF2EF34"/>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2E830383"/>
    <w:multiLevelType w:val="hybridMultilevel"/>
    <w:tmpl w:val="C9045388"/>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7A4E79"/>
    <w:multiLevelType w:val="hybridMultilevel"/>
    <w:tmpl w:val="C62C0F9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3C0D7C78"/>
    <w:multiLevelType w:val="hybridMultilevel"/>
    <w:tmpl w:val="9A4A8E68"/>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41C02FCD"/>
    <w:multiLevelType w:val="hybridMultilevel"/>
    <w:tmpl w:val="29A89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D9C1F18"/>
    <w:multiLevelType w:val="hybridMultilevel"/>
    <w:tmpl w:val="140A3CE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7D70898"/>
    <w:multiLevelType w:val="multilevel"/>
    <w:tmpl w:val="DFEE3A4A"/>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3" w15:restartNumberingAfterBreak="0">
    <w:nsid w:val="5FBE4D9B"/>
    <w:multiLevelType w:val="hybridMultilevel"/>
    <w:tmpl w:val="D21C004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633400FF"/>
    <w:multiLevelType w:val="hybridMultilevel"/>
    <w:tmpl w:val="C27A69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69649AB"/>
    <w:multiLevelType w:val="hybridMultilevel"/>
    <w:tmpl w:val="E0AE115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9746045"/>
    <w:multiLevelType w:val="hybridMultilevel"/>
    <w:tmpl w:val="DDF0D9C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6A743EED"/>
    <w:multiLevelType w:val="hybridMultilevel"/>
    <w:tmpl w:val="0EB4804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C4B3808"/>
    <w:multiLevelType w:val="hybridMultilevel"/>
    <w:tmpl w:val="97D40FAC"/>
    <w:lvl w:ilvl="0" w:tplc="9B6E7B58">
      <w:start w:val="1"/>
      <w:numFmt w:val="bullet"/>
      <w:lvlText w:val="•"/>
      <w:lvlJc w:val="left"/>
      <w:pPr>
        <w:tabs>
          <w:tab w:val="num" w:pos="720"/>
        </w:tabs>
        <w:ind w:left="720" w:hanging="360"/>
      </w:pPr>
      <w:rPr>
        <w:rFonts w:ascii="Arial" w:hAnsi="Arial" w:hint="default"/>
      </w:rPr>
    </w:lvl>
    <w:lvl w:ilvl="1" w:tplc="67A462D6" w:tentative="1">
      <w:start w:val="1"/>
      <w:numFmt w:val="bullet"/>
      <w:lvlText w:val="•"/>
      <w:lvlJc w:val="left"/>
      <w:pPr>
        <w:tabs>
          <w:tab w:val="num" w:pos="1440"/>
        </w:tabs>
        <w:ind w:left="1440" w:hanging="360"/>
      </w:pPr>
      <w:rPr>
        <w:rFonts w:ascii="Arial" w:hAnsi="Arial" w:hint="default"/>
      </w:rPr>
    </w:lvl>
    <w:lvl w:ilvl="2" w:tplc="1DAE1C12" w:tentative="1">
      <w:start w:val="1"/>
      <w:numFmt w:val="bullet"/>
      <w:lvlText w:val="•"/>
      <w:lvlJc w:val="left"/>
      <w:pPr>
        <w:tabs>
          <w:tab w:val="num" w:pos="2160"/>
        </w:tabs>
        <w:ind w:left="2160" w:hanging="360"/>
      </w:pPr>
      <w:rPr>
        <w:rFonts w:ascii="Arial" w:hAnsi="Arial" w:hint="default"/>
      </w:rPr>
    </w:lvl>
    <w:lvl w:ilvl="3" w:tplc="3F400926" w:tentative="1">
      <w:start w:val="1"/>
      <w:numFmt w:val="bullet"/>
      <w:lvlText w:val="•"/>
      <w:lvlJc w:val="left"/>
      <w:pPr>
        <w:tabs>
          <w:tab w:val="num" w:pos="2880"/>
        </w:tabs>
        <w:ind w:left="2880" w:hanging="360"/>
      </w:pPr>
      <w:rPr>
        <w:rFonts w:ascii="Arial" w:hAnsi="Arial" w:hint="default"/>
      </w:rPr>
    </w:lvl>
    <w:lvl w:ilvl="4" w:tplc="6944D600" w:tentative="1">
      <w:start w:val="1"/>
      <w:numFmt w:val="bullet"/>
      <w:lvlText w:val="•"/>
      <w:lvlJc w:val="left"/>
      <w:pPr>
        <w:tabs>
          <w:tab w:val="num" w:pos="3600"/>
        </w:tabs>
        <w:ind w:left="3600" w:hanging="360"/>
      </w:pPr>
      <w:rPr>
        <w:rFonts w:ascii="Arial" w:hAnsi="Arial" w:hint="default"/>
      </w:rPr>
    </w:lvl>
    <w:lvl w:ilvl="5" w:tplc="5FCEC12A" w:tentative="1">
      <w:start w:val="1"/>
      <w:numFmt w:val="bullet"/>
      <w:lvlText w:val="•"/>
      <w:lvlJc w:val="left"/>
      <w:pPr>
        <w:tabs>
          <w:tab w:val="num" w:pos="4320"/>
        </w:tabs>
        <w:ind w:left="4320" w:hanging="360"/>
      </w:pPr>
      <w:rPr>
        <w:rFonts w:ascii="Arial" w:hAnsi="Arial" w:hint="default"/>
      </w:rPr>
    </w:lvl>
    <w:lvl w:ilvl="6" w:tplc="0704A1FE" w:tentative="1">
      <w:start w:val="1"/>
      <w:numFmt w:val="bullet"/>
      <w:lvlText w:val="•"/>
      <w:lvlJc w:val="left"/>
      <w:pPr>
        <w:tabs>
          <w:tab w:val="num" w:pos="5040"/>
        </w:tabs>
        <w:ind w:left="5040" w:hanging="360"/>
      </w:pPr>
      <w:rPr>
        <w:rFonts w:ascii="Arial" w:hAnsi="Arial" w:hint="default"/>
      </w:rPr>
    </w:lvl>
    <w:lvl w:ilvl="7" w:tplc="0C1042D4" w:tentative="1">
      <w:start w:val="1"/>
      <w:numFmt w:val="bullet"/>
      <w:lvlText w:val="•"/>
      <w:lvlJc w:val="left"/>
      <w:pPr>
        <w:tabs>
          <w:tab w:val="num" w:pos="5760"/>
        </w:tabs>
        <w:ind w:left="5760" w:hanging="360"/>
      </w:pPr>
      <w:rPr>
        <w:rFonts w:ascii="Arial" w:hAnsi="Arial" w:hint="default"/>
      </w:rPr>
    </w:lvl>
    <w:lvl w:ilvl="8" w:tplc="13341752"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6C944171"/>
    <w:multiLevelType w:val="hybridMultilevel"/>
    <w:tmpl w:val="35405F00"/>
    <w:lvl w:ilvl="0" w:tplc="2130752E">
      <w:start w:val="1"/>
      <w:numFmt w:val="bullet"/>
      <w:lvlText w:val="•"/>
      <w:lvlJc w:val="left"/>
      <w:pPr>
        <w:tabs>
          <w:tab w:val="num" w:pos="720"/>
        </w:tabs>
        <w:ind w:left="720" w:hanging="360"/>
      </w:pPr>
      <w:rPr>
        <w:rFonts w:ascii="Arial" w:hAnsi="Arial" w:hint="default"/>
      </w:rPr>
    </w:lvl>
    <w:lvl w:ilvl="1" w:tplc="F2A42032" w:tentative="1">
      <w:start w:val="1"/>
      <w:numFmt w:val="bullet"/>
      <w:lvlText w:val="•"/>
      <w:lvlJc w:val="left"/>
      <w:pPr>
        <w:tabs>
          <w:tab w:val="num" w:pos="1440"/>
        </w:tabs>
        <w:ind w:left="1440" w:hanging="360"/>
      </w:pPr>
      <w:rPr>
        <w:rFonts w:ascii="Arial" w:hAnsi="Arial" w:hint="default"/>
      </w:rPr>
    </w:lvl>
    <w:lvl w:ilvl="2" w:tplc="8AB6F95C" w:tentative="1">
      <w:start w:val="1"/>
      <w:numFmt w:val="bullet"/>
      <w:lvlText w:val="•"/>
      <w:lvlJc w:val="left"/>
      <w:pPr>
        <w:tabs>
          <w:tab w:val="num" w:pos="2160"/>
        </w:tabs>
        <w:ind w:left="2160" w:hanging="360"/>
      </w:pPr>
      <w:rPr>
        <w:rFonts w:ascii="Arial" w:hAnsi="Arial" w:hint="default"/>
      </w:rPr>
    </w:lvl>
    <w:lvl w:ilvl="3" w:tplc="C9007E50" w:tentative="1">
      <w:start w:val="1"/>
      <w:numFmt w:val="bullet"/>
      <w:lvlText w:val="•"/>
      <w:lvlJc w:val="left"/>
      <w:pPr>
        <w:tabs>
          <w:tab w:val="num" w:pos="2880"/>
        </w:tabs>
        <w:ind w:left="2880" w:hanging="360"/>
      </w:pPr>
      <w:rPr>
        <w:rFonts w:ascii="Arial" w:hAnsi="Arial" w:hint="default"/>
      </w:rPr>
    </w:lvl>
    <w:lvl w:ilvl="4" w:tplc="2C16C93C" w:tentative="1">
      <w:start w:val="1"/>
      <w:numFmt w:val="bullet"/>
      <w:lvlText w:val="•"/>
      <w:lvlJc w:val="left"/>
      <w:pPr>
        <w:tabs>
          <w:tab w:val="num" w:pos="3600"/>
        </w:tabs>
        <w:ind w:left="3600" w:hanging="360"/>
      </w:pPr>
      <w:rPr>
        <w:rFonts w:ascii="Arial" w:hAnsi="Arial" w:hint="default"/>
      </w:rPr>
    </w:lvl>
    <w:lvl w:ilvl="5" w:tplc="BFEAF32E" w:tentative="1">
      <w:start w:val="1"/>
      <w:numFmt w:val="bullet"/>
      <w:lvlText w:val="•"/>
      <w:lvlJc w:val="left"/>
      <w:pPr>
        <w:tabs>
          <w:tab w:val="num" w:pos="4320"/>
        </w:tabs>
        <w:ind w:left="4320" w:hanging="360"/>
      </w:pPr>
      <w:rPr>
        <w:rFonts w:ascii="Arial" w:hAnsi="Arial" w:hint="default"/>
      </w:rPr>
    </w:lvl>
    <w:lvl w:ilvl="6" w:tplc="F6DC1440" w:tentative="1">
      <w:start w:val="1"/>
      <w:numFmt w:val="bullet"/>
      <w:lvlText w:val="•"/>
      <w:lvlJc w:val="left"/>
      <w:pPr>
        <w:tabs>
          <w:tab w:val="num" w:pos="5040"/>
        </w:tabs>
        <w:ind w:left="5040" w:hanging="360"/>
      </w:pPr>
      <w:rPr>
        <w:rFonts w:ascii="Arial" w:hAnsi="Arial" w:hint="default"/>
      </w:rPr>
    </w:lvl>
    <w:lvl w:ilvl="7" w:tplc="2EDE4560" w:tentative="1">
      <w:start w:val="1"/>
      <w:numFmt w:val="bullet"/>
      <w:lvlText w:val="•"/>
      <w:lvlJc w:val="left"/>
      <w:pPr>
        <w:tabs>
          <w:tab w:val="num" w:pos="5760"/>
        </w:tabs>
        <w:ind w:left="5760" w:hanging="360"/>
      </w:pPr>
      <w:rPr>
        <w:rFonts w:ascii="Arial" w:hAnsi="Arial" w:hint="default"/>
      </w:rPr>
    </w:lvl>
    <w:lvl w:ilvl="8" w:tplc="C3F29FB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6D8F5908"/>
    <w:multiLevelType w:val="hybridMultilevel"/>
    <w:tmpl w:val="7C0C73F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50161B"/>
    <w:multiLevelType w:val="hybridMultilevel"/>
    <w:tmpl w:val="708C158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70DD2221"/>
    <w:multiLevelType w:val="hybridMultilevel"/>
    <w:tmpl w:val="B0043C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C25D37"/>
    <w:multiLevelType w:val="multilevel"/>
    <w:tmpl w:val="B3401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7647B7A"/>
    <w:multiLevelType w:val="hybridMultilevel"/>
    <w:tmpl w:val="CC2AE3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7"/>
  </w:num>
  <w:num w:numId="3">
    <w:abstractNumId w:val="3"/>
  </w:num>
  <w:num w:numId="4">
    <w:abstractNumId w:val="8"/>
  </w:num>
  <w:num w:numId="5">
    <w:abstractNumId w:val="1"/>
  </w:num>
  <w:num w:numId="6">
    <w:abstractNumId w:val="23"/>
    <w:lvlOverride w:ilvl="0">
      <w:lvl w:ilvl="0">
        <w:numFmt w:val="bullet"/>
        <w:lvlText w:val=""/>
        <w:lvlJc w:val="left"/>
        <w:pPr>
          <w:tabs>
            <w:tab w:val="num" w:pos="720"/>
          </w:tabs>
          <w:ind w:left="720" w:hanging="360"/>
        </w:pPr>
        <w:rPr>
          <w:rFonts w:ascii="Wingdings" w:hAnsi="Wingdings" w:hint="default"/>
          <w:sz w:val="20"/>
        </w:rPr>
      </w:lvl>
    </w:lvlOverride>
  </w:num>
  <w:num w:numId="7">
    <w:abstractNumId w:val="24"/>
  </w:num>
  <w:num w:numId="8">
    <w:abstractNumId w:val="19"/>
  </w:num>
  <w:num w:numId="9">
    <w:abstractNumId w:val="18"/>
  </w:num>
  <w:num w:numId="10">
    <w:abstractNumId w:val="10"/>
  </w:num>
  <w:num w:numId="11">
    <w:abstractNumId w:val="2"/>
  </w:num>
  <w:num w:numId="12">
    <w:abstractNumId w:val="22"/>
  </w:num>
  <w:num w:numId="13">
    <w:abstractNumId w:val="20"/>
  </w:num>
  <w:num w:numId="14">
    <w:abstractNumId w:val="15"/>
  </w:num>
  <w:num w:numId="15">
    <w:abstractNumId w:val="21"/>
  </w:num>
  <w:num w:numId="16">
    <w:abstractNumId w:val="6"/>
  </w:num>
  <w:num w:numId="17">
    <w:abstractNumId w:val="13"/>
  </w:num>
  <w:num w:numId="18">
    <w:abstractNumId w:val="0"/>
  </w:num>
  <w:num w:numId="19">
    <w:abstractNumId w:val="4"/>
  </w:num>
  <w:num w:numId="20">
    <w:abstractNumId w:val="16"/>
  </w:num>
  <w:num w:numId="21">
    <w:abstractNumId w:val="9"/>
  </w:num>
  <w:num w:numId="22">
    <w:abstractNumId w:val="11"/>
  </w:num>
  <w:num w:numId="23">
    <w:abstractNumId w:val="5"/>
  </w:num>
  <w:num w:numId="24">
    <w:abstractNumId w:val="12"/>
  </w:num>
  <w:num w:numId="2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2A3"/>
    <w:rsid w:val="00012EA2"/>
    <w:rsid w:val="000206B8"/>
    <w:rsid w:val="00021F12"/>
    <w:rsid w:val="00025179"/>
    <w:rsid w:val="00034080"/>
    <w:rsid w:val="00041ECE"/>
    <w:rsid w:val="000454B8"/>
    <w:rsid w:val="00087B2E"/>
    <w:rsid w:val="000A660A"/>
    <w:rsid w:val="000B38DE"/>
    <w:rsid w:val="000C4AB9"/>
    <w:rsid w:val="000C5BBE"/>
    <w:rsid w:val="000C6FDD"/>
    <w:rsid w:val="000D4199"/>
    <w:rsid w:val="000E2124"/>
    <w:rsid w:val="000E7680"/>
    <w:rsid w:val="000F151A"/>
    <w:rsid w:val="000F34A4"/>
    <w:rsid w:val="0010294D"/>
    <w:rsid w:val="00104737"/>
    <w:rsid w:val="001059FA"/>
    <w:rsid w:val="00113D69"/>
    <w:rsid w:val="00113E80"/>
    <w:rsid w:val="001144D8"/>
    <w:rsid w:val="00125EFF"/>
    <w:rsid w:val="0013425D"/>
    <w:rsid w:val="00157A71"/>
    <w:rsid w:val="00161D08"/>
    <w:rsid w:val="0016420A"/>
    <w:rsid w:val="001669EA"/>
    <w:rsid w:val="0019061E"/>
    <w:rsid w:val="0019758F"/>
    <w:rsid w:val="001A0F2C"/>
    <w:rsid w:val="001B2507"/>
    <w:rsid w:val="001C02A3"/>
    <w:rsid w:val="001C40A1"/>
    <w:rsid w:val="001D4EB9"/>
    <w:rsid w:val="001F3A8F"/>
    <w:rsid w:val="0020570B"/>
    <w:rsid w:val="00205B98"/>
    <w:rsid w:val="0022214F"/>
    <w:rsid w:val="00231A83"/>
    <w:rsid w:val="002365FB"/>
    <w:rsid w:val="00247ABB"/>
    <w:rsid w:val="002602F1"/>
    <w:rsid w:val="0026250D"/>
    <w:rsid w:val="00264DAA"/>
    <w:rsid w:val="0028100B"/>
    <w:rsid w:val="0028295B"/>
    <w:rsid w:val="00296FB7"/>
    <w:rsid w:val="002A29FB"/>
    <w:rsid w:val="002B636B"/>
    <w:rsid w:val="002B7EFE"/>
    <w:rsid w:val="002D2EB7"/>
    <w:rsid w:val="002D3EA0"/>
    <w:rsid w:val="002D7858"/>
    <w:rsid w:val="002E128C"/>
    <w:rsid w:val="002F1FE1"/>
    <w:rsid w:val="002F389E"/>
    <w:rsid w:val="00314AAF"/>
    <w:rsid w:val="00320C6A"/>
    <w:rsid w:val="00323069"/>
    <w:rsid w:val="003263EA"/>
    <w:rsid w:val="0032720C"/>
    <w:rsid w:val="003425D8"/>
    <w:rsid w:val="00362B5C"/>
    <w:rsid w:val="003756CA"/>
    <w:rsid w:val="00391987"/>
    <w:rsid w:val="003A2D47"/>
    <w:rsid w:val="003A3033"/>
    <w:rsid w:val="003A46B5"/>
    <w:rsid w:val="003A6F0E"/>
    <w:rsid w:val="003E0C05"/>
    <w:rsid w:val="003E19B2"/>
    <w:rsid w:val="003E43DF"/>
    <w:rsid w:val="003F033E"/>
    <w:rsid w:val="003F28CD"/>
    <w:rsid w:val="00401A75"/>
    <w:rsid w:val="004022C2"/>
    <w:rsid w:val="00413AC3"/>
    <w:rsid w:val="00431737"/>
    <w:rsid w:val="00432B6A"/>
    <w:rsid w:val="00433340"/>
    <w:rsid w:val="00435476"/>
    <w:rsid w:val="0045121F"/>
    <w:rsid w:val="00455415"/>
    <w:rsid w:val="004569A1"/>
    <w:rsid w:val="00461B2D"/>
    <w:rsid w:val="00476790"/>
    <w:rsid w:val="00477E81"/>
    <w:rsid w:val="00491978"/>
    <w:rsid w:val="00493300"/>
    <w:rsid w:val="004972D1"/>
    <w:rsid w:val="004A3EC0"/>
    <w:rsid w:val="004B5F26"/>
    <w:rsid w:val="004B6407"/>
    <w:rsid w:val="004B6C36"/>
    <w:rsid w:val="004C5545"/>
    <w:rsid w:val="004D2502"/>
    <w:rsid w:val="004D784B"/>
    <w:rsid w:val="004E5449"/>
    <w:rsid w:val="004F0FEF"/>
    <w:rsid w:val="005266F0"/>
    <w:rsid w:val="00526A05"/>
    <w:rsid w:val="005323C9"/>
    <w:rsid w:val="005415DF"/>
    <w:rsid w:val="00543E4A"/>
    <w:rsid w:val="00553784"/>
    <w:rsid w:val="00553E2C"/>
    <w:rsid w:val="00554F8B"/>
    <w:rsid w:val="00556754"/>
    <w:rsid w:val="00563F45"/>
    <w:rsid w:val="00571E50"/>
    <w:rsid w:val="005761B3"/>
    <w:rsid w:val="0058036E"/>
    <w:rsid w:val="005859A3"/>
    <w:rsid w:val="005B5E35"/>
    <w:rsid w:val="005C1CAE"/>
    <w:rsid w:val="005D1071"/>
    <w:rsid w:val="005D1547"/>
    <w:rsid w:val="005D1C75"/>
    <w:rsid w:val="005D476A"/>
    <w:rsid w:val="005E4253"/>
    <w:rsid w:val="005F53CB"/>
    <w:rsid w:val="0060634E"/>
    <w:rsid w:val="00611B15"/>
    <w:rsid w:val="00636AED"/>
    <w:rsid w:val="00654F86"/>
    <w:rsid w:val="00656B4F"/>
    <w:rsid w:val="00672D02"/>
    <w:rsid w:val="00680738"/>
    <w:rsid w:val="0068194E"/>
    <w:rsid w:val="00687332"/>
    <w:rsid w:val="00690D91"/>
    <w:rsid w:val="006A7714"/>
    <w:rsid w:val="006E4FCF"/>
    <w:rsid w:val="006E58AB"/>
    <w:rsid w:val="006F4800"/>
    <w:rsid w:val="00706B81"/>
    <w:rsid w:val="00723A09"/>
    <w:rsid w:val="00724375"/>
    <w:rsid w:val="007338C7"/>
    <w:rsid w:val="007361BC"/>
    <w:rsid w:val="00755F9B"/>
    <w:rsid w:val="00757B6C"/>
    <w:rsid w:val="0076022C"/>
    <w:rsid w:val="007605C7"/>
    <w:rsid w:val="0076603F"/>
    <w:rsid w:val="0079329F"/>
    <w:rsid w:val="00795BBE"/>
    <w:rsid w:val="007E2A15"/>
    <w:rsid w:val="007E75F4"/>
    <w:rsid w:val="007F37A1"/>
    <w:rsid w:val="007F5310"/>
    <w:rsid w:val="008032DC"/>
    <w:rsid w:val="008042F5"/>
    <w:rsid w:val="00806ECE"/>
    <w:rsid w:val="00810606"/>
    <w:rsid w:val="0081099C"/>
    <w:rsid w:val="00814C64"/>
    <w:rsid w:val="00836C7D"/>
    <w:rsid w:val="00841C48"/>
    <w:rsid w:val="00847D3C"/>
    <w:rsid w:val="008513FA"/>
    <w:rsid w:val="008662B4"/>
    <w:rsid w:val="00885F57"/>
    <w:rsid w:val="00886833"/>
    <w:rsid w:val="00886E2F"/>
    <w:rsid w:val="00892A89"/>
    <w:rsid w:val="00892EE1"/>
    <w:rsid w:val="008A1F54"/>
    <w:rsid w:val="008A6DC7"/>
    <w:rsid w:val="008B1350"/>
    <w:rsid w:val="008B3FAA"/>
    <w:rsid w:val="008C2826"/>
    <w:rsid w:val="008D188D"/>
    <w:rsid w:val="008D22AC"/>
    <w:rsid w:val="008D28EC"/>
    <w:rsid w:val="00901B20"/>
    <w:rsid w:val="00926731"/>
    <w:rsid w:val="0093401F"/>
    <w:rsid w:val="00944A19"/>
    <w:rsid w:val="009621DF"/>
    <w:rsid w:val="00966EC0"/>
    <w:rsid w:val="009811A5"/>
    <w:rsid w:val="00981B2B"/>
    <w:rsid w:val="009879CF"/>
    <w:rsid w:val="009C5F77"/>
    <w:rsid w:val="009E099E"/>
    <w:rsid w:val="009E43A7"/>
    <w:rsid w:val="009F61B8"/>
    <w:rsid w:val="00A120CE"/>
    <w:rsid w:val="00A33081"/>
    <w:rsid w:val="00A4549B"/>
    <w:rsid w:val="00A70BA9"/>
    <w:rsid w:val="00A71B0F"/>
    <w:rsid w:val="00A7304B"/>
    <w:rsid w:val="00A73539"/>
    <w:rsid w:val="00A77F9F"/>
    <w:rsid w:val="00A811B8"/>
    <w:rsid w:val="00A86BEB"/>
    <w:rsid w:val="00AA07FC"/>
    <w:rsid w:val="00AA5A3B"/>
    <w:rsid w:val="00AA735D"/>
    <w:rsid w:val="00AB0138"/>
    <w:rsid w:val="00AB01C2"/>
    <w:rsid w:val="00AB05A8"/>
    <w:rsid w:val="00AB3BA1"/>
    <w:rsid w:val="00AB623D"/>
    <w:rsid w:val="00AC1019"/>
    <w:rsid w:val="00AD1B3F"/>
    <w:rsid w:val="00AD5233"/>
    <w:rsid w:val="00AD699F"/>
    <w:rsid w:val="00AE28AE"/>
    <w:rsid w:val="00AE4301"/>
    <w:rsid w:val="00B02E1E"/>
    <w:rsid w:val="00B050AA"/>
    <w:rsid w:val="00B06147"/>
    <w:rsid w:val="00B17630"/>
    <w:rsid w:val="00B25482"/>
    <w:rsid w:val="00B36DCF"/>
    <w:rsid w:val="00B412C9"/>
    <w:rsid w:val="00B432B2"/>
    <w:rsid w:val="00B43409"/>
    <w:rsid w:val="00B55392"/>
    <w:rsid w:val="00B62B88"/>
    <w:rsid w:val="00B6364D"/>
    <w:rsid w:val="00B90086"/>
    <w:rsid w:val="00B97585"/>
    <w:rsid w:val="00BA2B35"/>
    <w:rsid w:val="00BB0D76"/>
    <w:rsid w:val="00BD41A2"/>
    <w:rsid w:val="00BD7BE0"/>
    <w:rsid w:val="00C312FD"/>
    <w:rsid w:val="00C37F48"/>
    <w:rsid w:val="00C408DC"/>
    <w:rsid w:val="00C40F0C"/>
    <w:rsid w:val="00C55D64"/>
    <w:rsid w:val="00C760A0"/>
    <w:rsid w:val="00C761A2"/>
    <w:rsid w:val="00C95A71"/>
    <w:rsid w:val="00CB0CDE"/>
    <w:rsid w:val="00CB535F"/>
    <w:rsid w:val="00CC3EFF"/>
    <w:rsid w:val="00CD1721"/>
    <w:rsid w:val="00CE74EE"/>
    <w:rsid w:val="00CF256B"/>
    <w:rsid w:val="00CF294B"/>
    <w:rsid w:val="00D00AD8"/>
    <w:rsid w:val="00D20D6E"/>
    <w:rsid w:val="00D230B1"/>
    <w:rsid w:val="00D27207"/>
    <w:rsid w:val="00D36640"/>
    <w:rsid w:val="00D411E7"/>
    <w:rsid w:val="00D53AD1"/>
    <w:rsid w:val="00D61A9A"/>
    <w:rsid w:val="00D635A0"/>
    <w:rsid w:val="00D67B20"/>
    <w:rsid w:val="00D76A6E"/>
    <w:rsid w:val="00D87FD3"/>
    <w:rsid w:val="00D913EC"/>
    <w:rsid w:val="00DA28FE"/>
    <w:rsid w:val="00DC6B32"/>
    <w:rsid w:val="00DD1F90"/>
    <w:rsid w:val="00DE0331"/>
    <w:rsid w:val="00E04EB3"/>
    <w:rsid w:val="00E15454"/>
    <w:rsid w:val="00E24070"/>
    <w:rsid w:val="00E501A5"/>
    <w:rsid w:val="00E54D6A"/>
    <w:rsid w:val="00E5506B"/>
    <w:rsid w:val="00E60FDB"/>
    <w:rsid w:val="00E612A1"/>
    <w:rsid w:val="00E65328"/>
    <w:rsid w:val="00E870D0"/>
    <w:rsid w:val="00E977CD"/>
    <w:rsid w:val="00EA60B8"/>
    <w:rsid w:val="00EC274A"/>
    <w:rsid w:val="00EC790B"/>
    <w:rsid w:val="00ED6C0F"/>
    <w:rsid w:val="00EF300B"/>
    <w:rsid w:val="00EF6214"/>
    <w:rsid w:val="00F05E9A"/>
    <w:rsid w:val="00F072F1"/>
    <w:rsid w:val="00F3531D"/>
    <w:rsid w:val="00F41BC9"/>
    <w:rsid w:val="00F5323B"/>
    <w:rsid w:val="00F547B8"/>
    <w:rsid w:val="00F66AFF"/>
    <w:rsid w:val="00F7032A"/>
    <w:rsid w:val="00F73904"/>
    <w:rsid w:val="00F80960"/>
    <w:rsid w:val="00F87A2F"/>
    <w:rsid w:val="00F93CEC"/>
    <w:rsid w:val="00F94C20"/>
    <w:rsid w:val="00FA037F"/>
    <w:rsid w:val="00FB58E8"/>
    <w:rsid w:val="00FC50AD"/>
    <w:rsid w:val="00FC6B1C"/>
    <w:rsid w:val="00FC7781"/>
    <w:rsid w:val="00FE36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7BE84A"/>
  <w15:chartTrackingRefBased/>
  <w15:docId w15:val="{88D44DB8-A007-4AD2-ADBE-93D28D016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1978"/>
    <w:pPr>
      <w:ind w:left="720"/>
      <w:contextualSpacing/>
    </w:pPr>
  </w:style>
  <w:style w:type="table" w:styleId="TableGrid">
    <w:name w:val="Table Grid"/>
    <w:basedOn w:val="TableNormal"/>
    <w:uiPriority w:val="39"/>
    <w:rsid w:val="002602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E12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128C"/>
  </w:style>
  <w:style w:type="paragraph" w:styleId="Footer">
    <w:name w:val="footer"/>
    <w:basedOn w:val="Normal"/>
    <w:link w:val="FooterChar"/>
    <w:uiPriority w:val="99"/>
    <w:unhideWhenUsed/>
    <w:rsid w:val="002E12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128C"/>
  </w:style>
  <w:style w:type="character" w:styleId="PageNumber">
    <w:name w:val="page number"/>
    <w:basedOn w:val="DefaultParagraphFont"/>
    <w:uiPriority w:val="99"/>
    <w:semiHidden/>
    <w:unhideWhenUsed/>
    <w:rsid w:val="00034080"/>
  </w:style>
  <w:style w:type="character" w:styleId="Hyperlink">
    <w:name w:val="Hyperlink"/>
    <w:basedOn w:val="DefaultParagraphFont"/>
    <w:uiPriority w:val="99"/>
    <w:unhideWhenUsed/>
    <w:rsid w:val="00885F57"/>
    <w:rPr>
      <w:color w:val="0563C1" w:themeColor="hyperlink"/>
      <w:u w:val="single"/>
    </w:rPr>
  </w:style>
  <w:style w:type="paragraph" w:customStyle="1" w:styleId="story-bodyintroduction">
    <w:name w:val="story-body__introduction"/>
    <w:basedOn w:val="Normal"/>
    <w:rsid w:val="00AB01C2"/>
    <w:pPr>
      <w:spacing w:before="100" w:beforeAutospacing="1" w:after="100" w:afterAutospacing="1" w:line="240" w:lineRule="auto"/>
    </w:pPr>
    <w:rPr>
      <w:rFonts w:ascii="Times New Roman" w:hAnsi="Times New Roman" w:cs="Times New Roman"/>
      <w:sz w:val="24"/>
      <w:szCs w:val="24"/>
      <w:lang w:val="en-US"/>
    </w:rPr>
  </w:style>
  <w:style w:type="paragraph" w:styleId="NormalWeb">
    <w:name w:val="Normal (Web)"/>
    <w:basedOn w:val="Normal"/>
    <w:uiPriority w:val="99"/>
    <w:semiHidden/>
    <w:unhideWhenUsed/>
    <w:rsid w:val="00AB01C2"/>
    <w:pPr>
      <w:spacing w:before="100" w:beforeAutospacing="1" w:after="100" w:afterAutospacing="1" w:line="240" w:lineRule="auto"/>
    </w:pPr>
    <w:rPr>
      <w:rFonts w:ascii="Times New Roman" w:hAnsi="Times New Roman" w:cs="Times New Roman"/>
      <w:sz w:val="24"/>
      <w:szCs w:val="24"/>
      <w:lang w:val="en-US"/>
    </w:rPr>
  </w:style>
  <w:style w:type="character" w:customStyle="1" w:styleId="apple-converted-space">
    <w:name w:val="apple-converted-space"/>
    <w:basedOn w:val="DefaultParagraphFont"/>
    <w:rsid w:val="00AB01C2"/>
  </w:style>
  <w:style w:type="paragraph" w:customStyle="1" w:styleId="story-bodyquestion">
    <w:name w:val="story-body__question"/>
    <w:basedOn w:val="Normal"/>
    <w:rsid w:val="00AB01C2"/>
    <w:pPr>
      <w:spacing w:before="100" w:beforeAutospacing="1" w:after="100" w:afterAutospacing="1" w:line="240" w:lineRule="auto"/>
    </w:pPr>
    <w:rPr>
      <w:rFonts w:ascii="Times New Roman" w:hAnsi="Times New Roman" w:cs="Times New Roman"/>
      <w:sz w:val="24"/>
      <w:szCs w:val="24"/>
      <w:lang w:val="en-US"/>
    </w:rPr>
  </w:style>
  <w:style w:type="character" w:styleId="Strong">
    <w:name w:val="Strong"/>
    <w:basedOn w:val="DefaultParagraphFont"/>
    <w:uiPriority w:val="22"/>
    <w:qFormat/>
    <w:rsid w:val="00AB01C2"/>
    <w:rPr>
      <w:b/>
      <w:bCs/>
    </w:rPr>
  </w:style>
  <w:style w:type="paragraph" w:customStyle="1" w:styleId="story-bodyanswer">
    <w:name w:val="story-body__answer"/>
    <w:basedOn w:val="Normal"/>
    <w:rsid w:val="00AB01C2"/>
    <w:pPr>
      <w:spacing w:before="100" w:beforeAutospacing="1" w:after="100" w:afterAutospacing="1" w:line="240" w:lineRule="auto"/>
    </w:pPr>
    <w:rPr>
      <w:rFonts w:ascii="Times New Roman" w:hAnsi="Times New Roman" w:cs="Times New Roman"/>
      <w:sz w:val="24"/>
      <w:szCs w:val="24"/>
      <w:lang w:val="en-US"/>
    </w:rPr>
  </w:style>
  <w:style w:type="character" w:styleId="FollowedHyperlink">
    <w:name w:val="FollowedHyperlink"/>
    <w:basedOn w:val="DefaultParagraphFont"/>
    <w:uiPriority w:val="99"/>
    <w:semiHidden/>
    <w:unhideWhenUsed/>
    <w:rsid w:val="00981B2B"/>
    <w:rPr>
      <w:color w:val="954F72" w:themeColor="followedHyperlink"/>
      <w:u w:val="single"/>
    </w:rPr>
  </w:style>
  <w:style w:type="paragraph" w:styleId="BalloonText">
    <w:name w:val="Balloon Text"/>
    <w:basedOn w:val="Normal"/>
    <w:link w:val="BalloonTextChar"/>
    <w:uiPriority w:val="99"/>
    <w:semiHidden/>
    <w:unhideWhenUsed/>
    <w:rsid w:val="00B061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0614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503954">
      <w:bodyDiv w:val="1"/>
      <w:marLeft w:val="0"/>
      <w:marRight w:val="0"/>
      <w:marTop w:val="0"/>
      <w:marBottom w:val="0"/>
      <w:divBdr>
        <w:top w:val="none" w:sz="0" w:space="0" w:color="auto"/>
        <w:left w:val="none" w:sz="0" w:space="0" w:color="auto"/>
        <w:bottom w:val="none" w:sz="0" w:space="0" w:color="auto"/>
        <w:right w:val="none" w:sz="0" w:space="0" w:color="auto"/>
      </w:divBdr>
    </w:div>
    <w:div w:id="237373908">
      <w:bodyDiv w:val="1"/>
      <w:marLeft w:val="0"/>
      <w:marRight w:val="0"/>
      <w:marTop w:val="0"/>
      <w:marBottom w:val="0"/>
      <w:divBdr>
        <w:top w:val="none" w:sz="0" w:space="0" w:color="auto"/>
        <w:left w:val="none" w:sz="0" w:space="0" w:color="auto"/>
        <w:bottom w:val="none" w:sz="0" w:space="0" w:color="auto"/>
        <w:right w:val="none" w:sz="0" w:space="0" w:color="auto"/>
      </w:divBdr>
      <w:divsChild>
        <w:div w:id="173495273">
          <w:marLeft w:val="0"/>
          <w:marRight w:val="0"/>
          <w:marTop w:val="0"/>
          <w:marBottom w:val="0"/>
          <w:divBdr>
            <w:top w:val="none" w:sz="0" w:space="0" w:color="auto"/>
            <w:left w:val="none" w:sz="0" w:space="0" w:color="auto"/>
            <w:bottom w:val="none" w:sz="0" w:space="0" w:color="auto"/>
            <w:right w:val="none" w:sz="0" w:space="0" w:color="auto"/>
          </w:divBdr>
          <w:divsChild>
            <w:div w:id="2111579049">
              <w:marLeft w:val="0"/>
              <w:marRight w:val="806"/>
              <w:marTop w:val="0"/>
              <w:marBottom w:val="0"/>
              <w:divBdr>
                <w:top w:val="none" w:sz="0" w:space="0" w:color="auto"/>
                <w:left w:val="none" w:sz="0" w:space="0" w:color="auto"/>
                <w:bottom w:val="none" w:sz="0" w:space="0" w:color="auto"/>
                <w:right w:val="none" w:sz="0" w:space="0" w:color="auto"/>
              </w:divBdr>
            </w:div>
          </w:divsChild>
        </w:div>
        <w:div w:id="877281255">
          <w:marLeft w:val="0"/>
          <w:marRight w:val="806"/>
          <w:marTop w:val="480"/>
          <w:marBottom w:val="0"/>
          <w:divBdr>
            <w:top w:val="none" w:sz="0" w:space="0" w:color="auto"/>
            <w:left w:val="none" w:sz="0" w:space="0" w:color="auto"/>
            <w:bottom w:val="none" w:sz="0" w:space="0" w:color="auto"/>
            <w:right w:val="none" w:sz="0" w:space="0" w:color="auto"/>
          </w:divBdr>
        </w:div>
      </w:divsChild>
    </w:div>
    <w:div w:id="414864058">
      <w:bodyDiv w:val="1"/>
      <w:marLeft w:val="0"/>
      <w:marRight w:val="0"/>
      <w:marTop w:val="0"/>
      <w:marBottom w:val="0"/>
      <w:divBdr>
        <w:top w:val="none" w:sz="0" w:space="0" w:color="auto"/>
        <w:left w:val="none" w:sz="0" w:space="0" w:color="auto"/>
        <w:bottom w:val="none" w:sz="0" w:space="0" w:color="auto"/>
        <w:right w:val="none" w:sz="0" w:space="0" w:color="auto"/>
      </w:divBdr>
    </w:div>
    <w:div w:id="571476425">
      <w:bodyDiv w:val="1"/>
      <w:marLeft w:val="0"/>
      <w:marRight w:val="0"/>
      <w:marTop w:val="0"/>
      <w:marBottom w:val="0"/>
      <w:divBdr>
        <w:top w:val="none" w:sz="0" w:space="0" w:color="auto"/>
        <w:left w:val="none" w:sz="0" w:space="0" w:color="auto"/>
        <w:bottom w:val="none" w:sz="0" w:space="0" w:color="auto"/>
        <w:right w:val="none" w:sz="0" w:space="0" w:color="auto"/>
      </w:divBdr>
    </w:div>
    <w:div w:id="574897175">
      <w:bodyDiv w:val="1"/>
      <w:marLeft w:val="0"/>
      <w:marRight w:val="0"/>
      <w:marTop w:val="0"/>
      <w:marBottom w:val="0"/>
      <w:divBdr>
        <w:top w:val="none" w:sz="0" w:space="0" w:color="auto"/>
        <w:left w:val="none" w:sz="0" w:space="0" w:color="auto"/>
        <w:bottom w:val="none" w:sz="0" w:space="0" w:color="auto"/>
        <w:right w:val="none" w:sz="0" w:space="0" w:color="auto"/>
      </w:divBdr>
    </w:div>
    <w:div w:id="610168133">
      <w:bodyDiv w:val="1"/>
      <w:marLeft w:val="0"/>
      <w:marRight w:val="0"/>
      <w:marTop w:val="0"/>
      <w:marBottom w:val="0"/>
      <w:divBdr>
        <w:top w:val="none" w:sz="0" w:space="0" w:color="auto"/>
        <w:left w:val="none" w:sz="0" w:space="0" w:color="auto"/>
        <w:bottom w:val="none" w:sz="0" w:space="0" w:color="auto"/>
        <w:right w:val="none" w:sz="0" w:space="0" w:color="auto"/>
      </w:divBdr>
      <w:divsChild>
        <w:div w:id="567424532">
          <w:marLeft w:val="0"/>
          <w:marRight w:val="0"/>
          <w:marTop w:val="0"/>
          <w:marBottom w:val="0"/>
          <w:divBdr>
            <w:top w:val="none" w:sz="0" w:space="0" w:color="auto"/>
            <w:left w:val="none" w:sz="0" w:space="0" w:color="auto"/>
            <w:bottom w:val="none" w:sz="0" w:space="0" w:color="auto"/>
            <w:right w:val="none" w:sz="0" w:space="0" w:color="auto"/>
          </w:divBdr>
          <w:divsChild>
            <w:div w:id="941381585">
              <w:marLeft w:val="0"/>
              <w:marRight w:val="0"/>
              <w:marTop w:val="0"/>
              <w:marBottom w:val="0"/>
              <w:divBdr>
                <w:top w:val="none" w:sz="0" w:space="0" w:color="auto"/>
                <w:left w:val="none" w:sz="0" w:space="0" w:color="auto"/>
                <w:bottom w:val="none" w:sz="0" w:space="0" w:color="auto"/>
                <w:right w:val="none" w:sz="0" w:space="0" w:color="auto"/>
              </w:divBdr>
              <w:divsChild>
                <w:div w:id="2034307018">
                  <w:marLeft w:val="0"/>
                  <w:marRight w:val="0"/>
                  <w:marTop w:val="0"/>
                  <w:marBottom w:val="0"/>
                  <w:divBdr>
                    <w:top w:val="none" w:sz="0" w:space="0" w:color="auto"/>
                    <w:left w:val="none" w:sz="0" w:space="0" w:color="auto"/>
                    <w:bottom w:val="none" w:sz="0" w:space="0" w:color="auto"/>
                    <w:right w:val="none" w:sz="0" w:space="0" w:color="auto"/>
                  </w:divBdr>
                  <w:divsChild>
                    <w:div w:id="1048915344">
                      <w:marLeft w:val="0"/>
                      <w:marRight w:val="0"/>
                      <w:marTop w:val="0"/>
                      <w:marBottom w:val="0"/>
                      <w:divBdr>
                        <w:top w:val="none" w:sz="0" w:space="0" w:color="auto"/>
                        <w:left w:val="none" w:sz="0" w:space="0" w:color="auto"/>
                        <w:bottom w:val="none" w:sz="0" w:space="0" w:color="auto"/>
                        <w:right w:val="none" w:sz="0" w:space="0" w:color="auto"/>
                      </w:divBdr>
                      <w:divsChild>
                        <w:div w:id="334302851">
                          <w:marLeft w:val="0"/>
                          <w:marRight w:val="0"/>
                          <w:marTop w:val="0"/>
                          <w:marBottom w:val="0"/>
                          <w:divBdr>
                            <w:top w:val="none" w:sz="0" w:space="0" w:color="auto"/>
                            <w:left w:val="none" w:sz="0" w:space="0" w:color="auto"/>
                            <w:bottom w:val="none" w:sz="0" w:space="0" w:color="auto"/>
                            <w:right w:val="none" w:sz="0" w:space="0" w:color="auto"/>
                          </w:divBdr>
                          <w:divsChild>
                            <w:div w:id="353654310">
                              <w:marLeft w:val="0"/>
                              <w:marRight w:val="0"/>
                              <w:marTop w:val="0"/>
                              <w:marBottom w:val="0"/>
                              <w:divBdr>
                                <w:top w:val="none" w:sz="0" w:space="0" w:color="auto"/>
                                <w:left w:val="none" w:sz="0" w:space="0" w:color="auto"/>
                                <w:bottom w:val="none" w:sz="0" w:space="0" w:color="auto"/>
                                <w:right w:val="none" w:sz="0" w:space="0" w:color="auto"/>
                              </w:divBdr>
                              <w:divsChild>
                                <w:div w:id="556622815">
                                  <w:marLeft w:val="0"/>
                                  <w:marRight w:val="0"/>
                                  <w:marTop w:val="0"/>
                                  <w:marBottom w:val="0"/>
                                  <w:divBdr>
                                    <w:top w:val="none" w:sz="0" w:space="0" w:color="auto"/>
                                    <w:left w:val="none" w:sz="0" w:space="0" w:color="auto"/>
                                    <w:bottom w:val="none" w:sz="0" w:space="0" w:color="auto"/>
                                    <w:right w:val="none" w:sz="0" w:space="0" w:color="auto"/>
                                  </w:divBdr>
                                  <w:divsChild>
                                    <w:div w:id="1942251028">
                                      <w:marLeft w:val="0"/>
                                      <w:marRight w:val="0"/>
                                      <w:marTop w:val="0"/>
                                      <w:marBottom w:val="0"/>
                                      <w:divBdr>
                                        <w:top w:val="none" w:sz="0" w:space="0" w:color="auto"/>
                                        <w:left w:val="none" w:sz="0" w:space="0" w:color="auto"/>
                                        <w:bottom w:val="none" w:sz="0" w:space="0" w:color="auto"/>
                                        <w:right w:val="none" w:sz="0" w:space="0" w:color="auto"/>
                                      </w:divBdr>
                                      <w:divsChild>
                                        <w:div w:id="296037285">
                                          <w:marLeft w:val="0"/>
                                          <w:marRight w:val="0"/>
                                          <w:marTop w:val="0"/>
                                          <w:marBottom w:val="0"/>
                                          <w:divBdr>
                                            <w:top w:val="none" w:sz="0" w:space="0" w:color="auto"/>
                                            <w:left w:val="none" w:sz="0" w:space="0" w:color="auto"/>
                                            <w:bottom w:val="none" w:sz="0" w:space="0" w:color="auto"/>
                                            <w:right w:val="none" w:sz="0" w:space="0" w:color="auto"/>
                                          </w:divBdr>
                                          <w:divsChild>
                                            <w:div w:id="829373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7066547">
      <w:bodyDiv w:val="1"/>
      <w:marLeft w:val="0"/>
      <w:marRight w:val="0"/>
      <w:marTop w:val="0"/>
      <w:marBottom w:val="0"/>
      <w:divBdr>
        <w:top w:val="none" w:sz="0" w:space="0" w:color="auto"/>
        <w:left w:val="none" w:sz="0" w:space="0" w:color="auto"/>
        <w:bottom w:val="none" w:sz="0" w:space="0" w:color="auto"/>
        <w:right w:val="none" w:sz="0" w:space="0" w:color="auto"/>
      </w:divBdr>
      <w:divsChild>
        <w:div w:id="2104449719">
          <w:marLeft w:val="360"/>
          <w:marRight w:val="0"/>
          <w:marTop w:val="200"/>
          <w:marBottom w:val="0"/>
          <w:divBdr>
            <w:top w:val="none" w:sz="0" w:space="0" w:color="auto"/>
            <w:left w:val="none" w:sz="0" w:space="0" w:color="auto"/>
            <w:bottom w:val="none" w:sz="0" w:space="0" w:color="auto"/>
            <w:right w:val="none" w:sz="0" w:space="0" w:color="auto"/>
          </w:divBdr>
        </w:div>
      </w:divsChild>
    </w:div>
    <w:div w:id="957642781">
      <w:bodyDiv w:val="1"/>
      <w:marLeft w:val="0"/>
      <w:marRight w:val="0"/>
      <w:marTop w:val="0"/>
      <w:marBottom w:val="0"/>
      <w:divBdr>
        <w:top w:val="none" w:sz="0" w:space="0" w:color="auto"/>
        <w:left w:val="none" w:sz="0" w:space="0" w:color="auto"/>
        <w:bottom w:val="none" w:sz="0" w:space="0" w:color="auto"/>
        <w:right w:val="none" w:sz="0" w:space="0" w:color="auto"/>
      </w:divBdr>
      <w:divsChild>
        <w:div w:id="1732996388">
          <w:marLeft w:val="360"/>
          <w:marRight w:val="0"/>
          <w:marTop w:val="200"/>
          <w:marBottom w:val="0"/>
          <w:divBdr>
            <w:top w:val="none" w:sz="0" w:space="0" w:color="auto"/>
            <w:left w:val="none" w:sz="0" w:space="0" w:color="auto"/>
            <w:bottom w:val="none" w:sz="0" w:space="0" w:color="auto"/>
            <w:right w:val="none" w:sz="0" w:space="0" w:color="auto"/>
          </w:divBdr>
        </w:div>
      </w:divsChild>
    </w:div>
    <w:div w:id="1000886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ww.google.co.uk/url?sa=i&amp;rct=j&amp;q=&amp;esrc=s&amp;source=images&amp;cd=&amp;cad=rja&amp;uact=8&amp;ved=0ahUKEwj51O2DmbfPAhWE1xQKHWPfAYAQjRwIBw&amp;url=http://www.marketoracle.co.uk/Article53952.html&amp;bvm=bv.134495766,d.ZGg&amp;psig=AFQjCNGU558-vlCXB8pTLU3b1B_7YXK8OA&amp;ust=1475328440491610" TargetMode="External"/><Relationship Id="rId26" Type="http://schemas.openxmlformats.org/officeDocument/2006/relationships/hyperlink" Target="http://www.bankofengland.co.uk/markets/Pages/FLS/default.aspx" TargetMode="External"/><Relationship Id="rId39" Type="http://schemas.openxmlformats.org/officeDocument/2006/relationships/image" Target="media/image18.png"/><Relationship Id="rId21" Type="http://schemas.openxmlformats.org/officeDocument/2006/relationships/hyperlink" Target="http://www.bbc.co.uk/news/business-23145755" TargetMode="External"/><Relationship Id="rId34" Type="http://schemas.openxmlformats.org/officeDocument/2006/relationships/hyperlink" Target="http://www.tutor2u.net/economics/blog/how-a-wobbly-bridge-helps-to-explain-financial-instability" TargetMode="External"/><Relationship Id="rId42"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0.tiff"/><Relationship Id="rId29" Type="http://schemas.openxmlformats.org/officeDocument/2006/relationships/image" Target="media/image13.tif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1.tiff"/><Relationship Id="rId32" Type="http://schemas.openxmlformats.org/officeDocument/2006/relationships/hyperlink" Target="https://www.youtube.com/watch?v=eTqT0psuSjk" TargetMode="External"/><Relationship Id="rId37" Type="http://schemas.openxmlformats.org/officeDocument/2006/relationships/image" Target="media/image17.png"/><Relationship Id="rId40" Type="http://schemas.openxmlformats.org/officeDocument/2006/relationships/image" Target="media/image19.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www.bbc.co.uk/news/business-26153122" TargetMode="External"/><Relationship Id="rId28" Type="http://schemas.openxmlformats.org/officeDocument/2006/relationships/hyperlink" Target="http://www.tutor2u.net/economics/blog/economax-how-does-quantitative-easing-affect-the-exchange-rate)" TargetMode="External"/><Relationship Id="rId36"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9.gif"/><Relationship Id="rId31" Type="http://schemas.openxmlformats.org/officeDocument/2006/relationships/hyperlink" Target="https://www.youtube.com/watch?v=eTqT0psuSjk" TargetMode="External"/><Relationship Id="rId44"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hyperlink" Target="http://www.bankofengland.co.uk/education/Pages/inflation/qe/video.aspx"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hyperlink" Target="http://www.tutor2u.net/economics/blog/how-a-wobbly-bridge-helps-to-explain-financial-instability" TargetMode="External"/><Relationship Id="rId43"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yperlink" Target="http://www.bbc.co.uk/news/business-18460302" TargetMode="External"/><Relationship Id="rId33" Type="http://schemas.openxmlformats.org/officeDocument/2006/relationships/image" Target="media/image15.png"/><Relationship Id="rId38" Type="http://schemas.openxmlformats.org/officeDocument/2006/relationships/hyperlink" Target="http://www.bankofengland.co.uk/publications/Documents/quarterlybulletin/2013/qb1303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0F849CFE02CD74F92A1769301D06646" ma:contentTypeVersion="1" ma:contentTypeDescription="Create a new document." ma:contentTypeScope="" ma:versionID="df869ed721f02c6d6cfac3424a27bc39">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BDABA75-6F2F-45DA-878C-A96BCEDFAA4A}">
  <ds:schemaRefs>
    <ds:schemaRef ds:uri="http://schemas.microsoft.com/sharepoint/v3/contenttype/forms"/>
  </ds:schemaRefs>
</ds:datastoreItem>
</file>

<file path=customXml/itemProps2.xml><?xml version="1.0" encoding="utf-8"?>
<ds:datastoreItem xmlns:ds="http://schemas.openxmlformats.org/officeDocument/2006/customXml" ds:itemID="{84AFECC3-1EC4-400C-8229-67AE3950055B}">
  <ds:schemaRefs>
    <ds:schemaRef ds:uri="http://purl.org/dc/dcmitype/"/>
    <ds:schemaRef ds:uri="http://schemas.microsoft.com/sharepoint/v3"/>
    <ds:schemaRef ds:uri="http://schemas.microsoft.com/office/2006/documentManagement/types"/>
    <ds:schemaRef ds:uri="http://schemas.microsoft.com/office/infopath/2007/PartnerControls"/>
    <ds:schemaRef ds:uri="http://www.w3.org/XML/1998/namespace"/>
    <ds:schemaRef ds:uri="http://purl.org/dc/terms/"/>
    <ds:schemaRef ds:uri="http://purl.org/dc/elements/1.1/"/>
    <ds:schemaRef ds:uri="http://schemas.openxmlformats.org/package/2006/metadata/core-properties"/>
    <ds:schemaRef ds:uri="http://schemas.microsoft.com/office/2006/metadata/properties"/>
  </ds:schemaRefs>
</ds:datastoreItem>
</file>

<file path=customXml/itemProps3.xml><?xml version="1.0" encoding="utf-8"?>
<ds:datastoreItem xmlns:ds="http://schemas.openxmlformats.org/officeDocument/2006/customXml" ds:itemID="{FDD6A4CB-CA6F-4C1A-97A8-F0BAB03953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F312A69A</Template>
  <TotalTime>183</TotalTime>
  <Pages>42</Pages>
  <Words>4565</Words>
  <Characters>26027</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30531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Dyson</dc:creator>
  <cp:keywords/>
  <dc:description/>
  <cp:lastModifiedBy>Stuart Hibbert</cp:lastModifiedBy>
  <cp:revision>6</cp:revision>
  <cp:lastPrinted>2018-10-11T07:14:00Z</cp:lastPrinted>
  <dcterms:created xsi:type="dcterms:W3CDTF">2018-10-10T13:52:00Z</dcterms:created>
  <dcterms:modified xsi:type="dcterms:W3CDTF">2018-10-11T10:13:00Z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0x01010060F849CFE02CD74F92A1769301D06646</vt:lpwstr>
  </property>
</Properties>
</file>