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26" w:rsidRPr="000D643D" w:rsidRDefault="000D643D">
      <w:pPr>
        <w:rPr>
          <w:color w:val="FF0000"/>
          <w:sz w:val="28"/>
        </w:rPr>
      </w:pPr>
      <w:bookmarkStart w:id="0" w:name="_GoBack"/>
      <w:bookmarkEnd w:id="0"/>
      <w:r w:rsidRPr="000D643D">
        <w:rPr>
          <w:color w:val="FF0000"/>
          <w:sz w:val="28"/>
        </w:rPr>
        <w:t>BTEC yr1</w:t>
      </w:r>
    </w:p>
    <w:p w:rsidR="000D643D" w:rsidRDefault="000D643D">
      <w:pPr>
        <w:rPr>
          <w:sz w:val="28"/>
        </w:rPr>
      </w:pPr>
      <w:r>
        <w:rPr>
          <w:sz w:val="28"/>
        </w:rPr>
        <w:t>Screenwriting – lessons 1 &amp; 2</w:t>
      </w:r>
    </w:p>
    <w:p w:rsidR="00EC5589" w:rsidRPr="00961B46" w:rsidRDefault="000D643D">
      <w:pPr>
        <w:rPr>
          <w:i/>
          <w:color w:val="808080" w:themeColor="background1" w:themeShade="80"/>
          <w:sz w:val="28"/>
        </w:rPr>
      </w:pPr>
      <w:r w:rsidRPr="00EC5589">
        <w:rPr>
          <w:i/>
          <w:color w:val="808080" w:themeColor="background1" w:themeShade="80"/>
          <w:sz w:val="28"/>
        </w:rPr>
        <w:t>The majority of lessons now, for the foreseeable, will involve lecture and task based session, with you typing up your results / answers / research</w:t>
      </w:r>
      <w:r w:rsidR="00EC5589" w:rsidRPr="00EC5589">
        <w:rPr>
          <w:i/>
          <w:color w:val="808080" w:themeColor="background1" w:themeShade="80"/>
          <w:sz w:val="28"/>
        </w:rPr>
        <w:t xml:space="preserve"> onto your blog pages.</w:t>
      </w:r>
    </w:p>
    <w:p w:rsidR="000D643D" w:rsidRDefault="000D643D">
      <w:pPr>
        <w:rPr>
          <w:sz w:val="28"/>
        </w:rPr>
      </w:pPr>
      <w:r>
        <w:rPr>
          <w:sz w:val="28"/>
        </w:rPr>
        <w:t>Last week we made a start with criteria A1 a. please ensure you have:</w:t>
      </w:r>
    </w:p>
    <w:p w:rsidR="001A050B" w:rsidRDefault="001A050B">
      <w:pPr>
        <w:rPr>
          <w:sz w:val="28"/>
        </w:rPr>
      </w:pPr>
    </w:p>
    <w:p w:rsidR="000D643D" w:rsidRDefault="000D643D">
      <w:pPr>
        <w:rPr>
          <w:sz w:val="28"/>
        </w:rPr>
      </w:pPr>
      <w:r>
        <w:rPr>
          <w:sz w:val="28"/>
        </w:rPr>
        <w:t xml:space="preserve">i </w:t>
      </w:r>
      <w:r w:rsidR="00EC5589">
        <w:rPr>
          <w:sz w:val="28"/>
        </w:rPr>
        <w:t>D</w:t>
      </w:r>
      <w:r>
        <w:rPr>
          <w:sz w:val="28"/>
        </w:rPr>
        <w:t>efined what each role is (producer, director etc.)</w:t>
      </w:r>
    </w:p>
    <w:p w:rsidR="000D643D" w:rsidRDefault="000D643D">
      <w:pPr>
        <w:rPr>
          <w:sz w:val="28"/>
        </w:rPr>
      </w:pPr>
      <w:r>
        <w:rPr>
          <w:sz w:val="28"/>
        </w:rPr>
        <w:t>ii Referred to a professional example</w:t>
      </w:r>
      <w:r w:rsidR="00EC5589">
        <w:rPr>
          <w:sz w:val="28"/>
        </w:rPr>
        <w:t xml:space="preserve"> for each role</w:t>
      </w:r>
    </w:p>
    <w:p w:rsidR="000D643D" w:rsidRDefault="000D643D">
      <w:pPr>
        <w:rPr>
          <w:sz w:val="28"/>
        </w:rPr>
      </w:pPr>
      <w:r>
        <w:rPr>
          <w:sz w:val="28"/>
        </w:rPr>
        <w:t xml:space="preserve">iii Written a brief statement about what a writer’s ‘relationship’ might be with each </w:t>
      </w:r>
      <w:r w:rsidR="00EC5589">
        <w:rPr>
          <w:sz w:val="28"/>
        </w:rPr>
        <w:t xml:space="preserve">of the </w:t>
      </w:r>
      <w:r>
        <w:rPr>
          <w:sz w:val="28"/>
        </w:rPr>
        <w:t>professional role</w:t>
      </w:r>
      <w:r w:rsidR="00EC5589">
        <w:rPr>
          <w:sz w:val="28"/>
        </w:rPr>
        <w:t>s</w:t>
      </w:r>
      <w:r>
        <w:rPr>
          <w:sz w:val="28"/>
        </w:rPr>
        <w:t>.</w:t>
      </w:r>
    </w:p>
    <w:p w:rsidR="001A050B" w:rsidRDefault="001A050B">
      <w:pPr>
        <w:rPr>
          <w:sz w:val="28"/>
        </w:rPr>
      </w:pPr>
    </w:p>
    <w:p w:rsidR="000D643D" w:rsidRDefault="001A050B">
      <w:pPr>
        <w:rPr>
          <w:sz w:val="28"/>
        </w:rPr>
      </w:pPr>
      <w:r>
        <w:rPr>
          <w:sz w:val="28"/>
        </w:rPr>
        <w:t>Then…</w:t>
      </w:r>
    </w:p>
    <w:p w:rsidR="001A050B" w:rsidRDefault="001A050B">
      <w:pPr>
        <w:rPr>
          <w:sz w:val="28"/>
        </w:rPr>
      </w:pPr>
      <w:r>
        <w:rPr>
          <w:sz w:val="28"/>
        </w:rPr>
        <w:t xml:space="preserve">i </w:t>
      </w:r>
      <w:r w:rsidRPr="00961B46">
        <w:rPr>
          <w:sz w:val="28"/>
          <w:u w:val="single"/>
        </w:rPr>
        <w:t>Write a short paragraph describing and explaining what it is a screenplay writer does</w:t>
      </w:r>
      <w:r>
        <w:rPr>
          <w:sz w:val="28"/>
        </w:rPr>
        <w:t>. Remember to include knowledge you’ve picked up over the past few weeks. What aspects do they include in script? What aspects of the production are they involved in?</w:t>
      </w:r>
      <w:r w:rsidR="00961B46">
        <w:rPr>
          <w:sz w:val="28"/>
        </w:rPr>
        <w:t xml:space="preserve"> You are encouraged to go into as much detail as possible.</w:t>
      </w:r>
    </w:p>
    <w:p w:rsidR="001A050B" w:rsidRDefault="001A050B">
      <w:pPr>
        <w:rPr>
          <w:sz w:val="28"/>
        </w:rPr>
      </w:pPr>
    </w:p>
    <w:p w:rsidR="000D643D" w:rsidRDefault="000D643D">
      <w:pPr>
        <w:rPr>
          <w:sz w:val="28"/>
        </w:rPr>
      </w:pPr>
      <w:r>
        <w:rPr>
          <w:sz w:val="28"/>
        </w:rPr>
        <w:t>Then…</w:t>
      </w:r>
    </w:p>
    <w:p w:rsidR="000D643D" w:rsidRDefault="001A050B">
      <w:pPr>
        <w:rPr>
          <w:sz w:val="28"/>
        </w:rPr>
      </w:pPr>
      <w:r w:rsidRPr="000D643D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6DE1369" wp14:editId="009B7E09">
            <wp:simplePos x="0" y="0"/>
            <wp:positionH relativeFrom="margin">
              <wp:posOffset>2292086</wp:posOffset>
            </wp:positionH>
            <wp:positionV relativeFrom="paragraph">
              <wp:posOffset>329565</wp:posOffset>
            </wp:positionV>
            <wp:extent cx="904875" cy="1301750"/>
            <wp:effectExtent l="0" t="0" r="9525" b="0"/>
            <wp:wrapSquare wrapText="bothSides"/>
            <wp:docPr id="2" name="Picture 2" descr="Image result for abi 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bi mor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43D"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1D7A6589" wp14:editId="7B95F9F4">
            <wp:simplePos x="0" y="0"/>
            <wp:positionH relativeFrom="column">
              <wp:posOffset>3572510</wp:posOffset>
            </wp:positionH>
            <wp:positionV relativeFrom="paragraph">
              <wp:posOffset>330464</wp:posOffset>
            </wp:positionV>
            <wp:extent cx="930275" cy="1301750"/>
            <wp:effectExtent l="0" t="0" r="3175" b="0"/>
            <wp:wrapSquare wrapText="bothSides"/>
            <wp:docPr id="3" name="Picture 3" descr="Image result for alexander pay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exander pay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BB01A2" wp14:editId="7A3A815C">
            <wp:simplePos x="0" y="0"/>
            <wp:positionH relativeFrom="column">
              <wp:posOffset>1033828</wp:posOffset>
            </wp:positionH>
            <wp:positionV relativeFrom="paragraph">
              <wp:posOffset>325779</wp:posOffset>
            </wp:positionV>
            <wp:extent cx="880745" cy="1304925"/>
            <wp:effectExtent l="0" t="0" r="0" b="9525"/>
            <wp:wrapSquare wrapText="bothSides"/>
            <wp:docPr id="1" name="Picture 1" descr="Image result for david koe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vid koe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43D">
        <w:rPr>
          <w:sz w:val="28"/>
        </w:rPr>
        <w:t>i Research THREE different types of famous writers</w:t>
      </w:r>
      <w:r w:rsidR="00EC5589">
        <w:rPr>
          <w:sz w:val="28"/>
        </w:rPr>
        <w:t xml:space="preserve"> (again, this is still part of A1 a.):</w:t>
      </w:r>
    </w:p>
    <w:p w:rsidR="000D643D" w:rsidRDefault="000D643D">
      <w:pPr>
        <w:rPr>
          <w:sz w:val="28"/>
        </w:rPr>
      </w:pPr>
    </w:p>
    <w:p w:rsidR="000D643D" w:rsidRDefault="000D643D">
      <w:pPr>
        <w:rPr>
          <w:sz w:val="28"/>
        </w:rPr>
      </w:pPr>
    </w:p>
    <w:p w:rsidR="000D643D" w:rsidRDefault="000D643D">
      <w:pPr>
        <w:rPr>
          <w:sz w:val="28"/>
        </w:rPr>
      </w:pPr>
    </w:p>
    <w:p w:rsidR="00EC5589" w:rsidRDefault="00EC5589">
      <w:pPr>
        <w:rPr>
          <w:sz w:val="28"/>
        </w:rPr>
      </w:pPr>
    </w:p>
    <w:p w:rsidR="00EC5589" w:rsidRPr="00EC5589" w:rsidRDefault="00EC5589">
      <w:pPr>
        <w:rPr>
          <w:sz w:val="20"/>
        </w:rPr>
      </w:pPr>
      <w:r w:rsidRPr="00EC5589">
        <w:rPr>
          <w:sz w:val="20"/>
        </w:rPr>
        <w:tab/>
      </w:r>
      <w:r w:rsidRPr="00EC5589">
        <w:rPr>
          <w:sz w:val="20"/>
        </w:rPr>
        <w:tab/>
      </w:r>
      <w:r>
        <w:rPr>
          <w:sz w:val="20"/>
        </w:rPr>
        <w:t xml:space="preserve">      </w:t>
      </w:r>
      <w:r w:rsidRPr="00EC5589">
        <w:rPr>
          <w:sz w:val="20"/>
        </w:rPr>
        <w:t xml:space="preserve">David Koepp       </w:t>
      </w:r>
      <w:r>
        <w:rPr>
          <w:sz w:val="20"/>
        </w:rPr>
        <w:tab/>
        <w:t xml:space="preserve">       </w:t>
      </w:r>
      <w:r w:rsidRPr="00EC5589">
        <w:rPr>
          <w:sz w:val="20"/>
        </w:rPr>
        <w:t>Abi Morgan</w:t>
      </w:r>
      <w:r>
        <w:rPr>
          <w:sz w:val="20"/>
        </w:rPr>
        <w:tab/>
      </w:r>
      <w:r>
        <w:rPr>
          <w:sz w:val="20"/>
        </w:rPr>
        <w:tab/>
        <w:t>Alexander Payne</w:t>
      </w:r>
    </w:p>
    <w:p w:rsidR="00EC5589" w:rsidRDefault="00EC5589">
      <w:pPr>
        <w:rPr>
          <w:sz w:val="20"/>
        </w:rPr>
      </w:pPr>
      <w:r w:rsidRPr="00EC5589">
        <w:rPr>
          <w:sz w:val="20"/>
        </w:rPr>
        <w:tab/>
      </w:r>
      <w:r>
        <w:rPr>
          <w:sz w:val="20"/>
        </w:rPr>
        <w:t xml:space="preserve">            </w:t>
      </w:r>
      <w:r w:rsidRPr="00EC5589">
        <w:rPr>
          <w:sz w:val="20"/>
        </w:rPr>
        <w:t>American – commercial</w:t>
      </w:r>
      <w:r>
        <w:rPr>
          <w:sz w:val="20"/>
        </w:rPr>
        <w:t xml:space="preserve">        British – independent        American – independent</w:t>
      </w:r>
    </w:p>
    <w:p w:rsidR="00EC5589" w:rsidRDefault="00EC558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– works with a co-writer</w:t>
      </w:r>
    </w:p>
    <w:p w:rsidR="001A050B" w:rsidRDefault="001A050B">
      <w:pPr>
        <w:rPr>
          <w:sz w:val="28"/>
        </w:rPr>
      </w:pPr>
    </w:p>
    <w:p w:rsidR="00EC5589" w:rsidRDefault="00EC5589">
      <w:pPr>
        <w:rPr>
          <w:sz w:val="28"/>
        </w:rPr>
      </w:pPr>
      <w:r>
        <w:rPr>
          <w:sz w:val="28"/>
        </w:rPr>
        <w:t>ii Display your research detailing</w:t>
      </w:r>
      <w:r w:rsidR="001A050B">
        <w:rPr>
          <w:sz w:val="28"/>
        </w:rPr>
        <w:t xml:space="preserve"> the</w:t>
      </w:r>
      <w:r>
        <w:rPr>
          <w:sz w:val="28"/>
        </w:rPr>
        <w:t xml:space="preserve"> relevant information:</w:t>
      </w:r>
    </w:p>
    <w:p w:rsidR="00EC5589" w:rsidRDefault="00EC5589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Biography and background</w:t>
      </w:r>
    </w:p>
    <w:p w:rsidR="00EC5589" w:rsidRDefault="00EC5589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Successes and failures</w:t>
      </w:r>
    </w:p>
    <w:p w:rsidR="00EC5589" w:rsidRDefault="00EC5589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Typ</w:t>
      </w:r>
      <w:r w:rsidR="001A050B">
        <w:rPr>
          <w:sz w:val="28"/>
        </w:rPr>
        <w:t xml:space="preserve">es of screenplay (genres, </w:t>
      </w:r>
      <w:r>
        <w:rPr>
          <w:sz w:val="28"/>
        </w:rPr>
        <w:t>adaptations, originals</w:t>
      </w:r>
      <w:r w:rsidR="001A050B">
        <w:rPr>
          <w:sz w:val="28"/>
        </w:rPr>
        <w:t>, TV, films,</w:t>
      </w:r>
      <w:r>
        <w:rPr>
          <w:sz w:val="28"/>
        </w:rPr>
        <w:t xml:space="preserve"> etc.)</w:t>
      </w:r>
    </w:p>
    <w:p w:rsidR="001A050B" w:rsidRDefault="001A050B" w:rsidP="00EC558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Think abo</w:t>
      </w:r>
      <w:r w:rsidR="00961B46">
        <w:rPr>
          <w:sz w:val="28"/>
        </w:rPr>
        <w:t>ut how all three writer’s</w:t>
      </w:r>
      <w:r>
        <w:rPr>
          <w:sz w:val="28"/>
        </w:rPr>
        <w:t xml:space="preserve"> work is different.</w:t>
      </w:r>
    </w:p>
    <w:p w:rsidR="001A050B" w:rsidRPr="00EC5589" w:rsidRDefault="001A050B" w:rsidP="001A050B">
      <w:pPr>
        <w:pStyle w:val="ListParagraph"/>
        <w:rPr>
          <w:sz w:val="28"/>
        </w:rPr>
      </w:pPr>
    </w:p>
    <w:p w:rsidR="000D643D" w:rsidRPr="00EC5589" w:rsidRDefault="00EC5589" w:rsidP="00EC5589">
      <w:pPr>
        <w:jc w:val="center"/>
        <w:rPr>
          <w:color w:val="FF0000"/>
          <w:sz w:val="28"/>
        </w:rPr>
      </w:pPr>
      <w:r w:rsidRPr="00EC5589">
        <w:rPr>
          <w:color w:val="FF0000"/>
          <w:sz w:val="28"/>
        </w:rPr>
        <w:t>Remember, the whole purpose of a blog is that it is meant to be fun, informative and interactive</w:t>
      </w:r>
      <w:r>
        <w:rPr>
          <w:color w:val="FF0000"/>
          <w:sz w:val="28"/>
        </w:rPr>
        <w:t>-</w:t>
      </w:r>
      <w:r w:rsidRPr="00EC5589">
        <w:rPr>
          <w:color w:val="FF0000"/>
          <w:sz w:val="28"/>
        </w:rPr>
        <w:t xml:space="preserve"> so make the most of the options to include links, clips, images, posters etc.</w:t>
      </w:r>
    </w:p>
    <w:sectPr w:rsidR="000D643D" w:rsidRPr="00EC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10D"/>
    <w:multiLevelType w:val="hybridMultilevel"/>
    <w:tmpl w:val="9634B3D2"/>
    <w:lvl w:ilvl="0" w:tplc="591CF2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D"/>
    <w:rsid w:val="000D643D"/>
    <w:rsid w:val="001A050B"/>
    <w:rsid w:val="002D7726"/>
    <w:rsid w:val="00961B46"/>
    <w:rsid w:val="00CF168A"/>
    <w:rsid w:val="00E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6708-682D-4DB6-8E01-F99DBF86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cp:lastPrinted>2016-09-26T07:11:00Z</cp:lastPrinted>
  <dcterms:created xsi:type="dcterms:W3CDTF">2016-10-11T21:25:00Z</dcterms:created>
  <dcterms:modified xsi:type="dcterms:W3CDTF">2016-10-11T21:25:00Z</dcterms:modified>
</cp:coreProperties>
</file>