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5C" w:rsidRDefault="000E485C" w:rsidP="000E485C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6186170" cy="4762500"/>
            <wp:effectExtent l="0" t="0" r="5080" b="0"/>
            <wp:wrapTight wrapText="bothSides">
              <wp:wrapPolygon edited="0">
                <wp:start x="0" y="0"/>
                <wp:lineTo x="0" y="21514"/>
                <wp:lineTo x="21551" y="21514"/>
                <wp:lineTo x="21551" y="0"/>
                <wp:lineTo x="0" y="0"/>
              </wp:wrapPolygon>
            </wp:wrapTight>
            <wp:docPr id="128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476250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85C" w:rsidRDefault="000E485C" w:rsidP="000E485C">
      <w:pPr>
        <w:jc w:val="center"/>
      </w:pPr>
    </w:p>
    <w:p w:rsidR="004A12B3" w:rsidRDefault="004A12B3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Default="000E485C" w:rsidP="000E485C">
      <w:pPr>
        <w:jc w:val="center"/>
      </w:pPr>
    </w:p>
    <w:p w:rsidR="000E485C" w:rsidRPr="000E485C" w:rsidRDefault="000E485C" w:rsidP="000E485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Henri Gervex, </w:t>
      </w:r>
      <w:r w:rsidRPr="000E485C">
        <w:rPr>
          <w:rFonts w:ascii="Arial" w:hAnsi="Arial" w:cs="Arial"/>
          <w:i/>
          <w:sz w:val="24"/>
        </w:rPr>
        <w:t>Rolla</w:t>
      </w:r>
      <w:r>
        <w:rPr>
          <w:rFonts w:ascii="Arial" w:hAnsi="Arial" w:cs="Arial"/>
          <w:sz w:val="24"/>
        </w:rPr>
        <w:t>, 1878, oil on canvas, 175 x 220 cm</w:t>
      </w:r>
    </w:p>
    <w:sectPr w:rsidR="000E485C" w:rsidRPr="000E485C" w:rsidSect="000E48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5C"/>
    <w:rsid w:val="000E485C"/>
    <w:rsid w:val="004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F386"/>
  <w15:chartTrackingRefBased/>
  <w15:docId w15:val="{D3BAB7F4-7557-452E-B618-F29A6ACA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224C90F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Greaney</dc:creator>
  <cp:keywords/>
  <dc:description/>
  <cp:lastModifiedBy>Daniel Greaney</cp:lastModifiedBy>
  <cp:revision>1</cp:revision>
  <cp:lastPrinted>2018-10-11T12:40:00Z</cp:lastPrinted>
  <dcterms:created xsi:type="dcterms:W3CDTF">2018-10-11T12:34:00Z</dcterms:created>
  <dcterms:modified xsi:type="dcterms:W3CDTF">2018-10-11T12:40:00Z</dcterms:modified>
</cp:coreProperties>
</file>