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i w:val="1"/>
          <w:iCs w:val="1"/>
          <w:rtl w:val="0"/>
          <w:lang w:val="en-US"/>
        </w:rPr>
        <w:t>Monument to Balzac</w:t>
      </w:r>
      <w:r>
        <w:rPr>
          <w:i w:val="1"/>
          <w:iCs w:val="1"/>
          <w:rtl w:val="0"/>
          <w:lang w:val="en-US"/>
        </w:rPr>
        <w:t xml:space="preserve">, </w:t>
      </w:r>
      <w:r>
        <w:rPr>
          <w:rtl w:val="0"/>
        </w:rPr>
        <w:t xml:space="preserve">Auguste </w:t>
      </w:r>
      <w:r>
        <w:rPr>
          <w:rtl w:val="0"/>
        </w:rPr>
        <w:t>Rodin</w:t>
      </w:r>
      <w:r>
        <w:rPr>
          <w:rtl w:val="0"/>
        </w:rPr>
        <w:t xml:space="preserve">, </w:t>
      </w:r>
      <w:r>
        <w:rPr>
          <w:rtl w:val="0"/>
          <w:lang w:val="en-US"/>
        </w:rPr>
        <w:t>1892-1897, plaster, 282cm high</w:t>
      </w:r>
    </w:p>
    <w:p>
      <w:pPr>
        <w:pStyle w:val="Body A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4140216</wp:posOffset>
            </wp:positionH>
            <wp:positionV relativeFrom="line">
              <wp:posOffset>182879</wp:posOffset>
            </wp:positionV>
            <wp:extent cx="2362184" cy="35049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184" cy="3504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Context</w:t>
      </w:r>
    </w:p>
    <w:p>
      <w:pPr>
        <w:pStyle w:val="Body A"/>
      </w:pPr>
      <w:r>
        <w:rPr>
          <w:rtl w:val="0"/>
        </w:rPr>
        <w:t>1: Portrait of French novelist Honor</w:t>
      </w:r>
      <w:r>
        <w:rPr>
          <w:rtl w:val="0"/>
        </w:rPr>
        <w:t xml:space="preserve">é </w:t>
      </w:r>
      <w:r>
        <w:rPr>
          <w:rtl w:val="0"/>
        </w:rPr>
        <w:t>de Balzac. Commissioned by the Societ</w:t>
      </w:r>
      <w:r>
        <w:rPr>
          <w:rtl w:val="0"/>
        </w:rPr>
        <w:t xml:space="preserve">é </w:t>
      </w:r>
      <w:r>
        <w:rPr>
          <w:rtl w:val="0"/>
        </w:rPr>
        <w:t xml:space="preserve">des Gens de Lettres to </w:t>
      </w:r>
      <w:r>
        <w:rPr>
          <w:rtl w:val="0"/>
        </w:rPr>
        <w:t xml:space="preserve">commemorate </w:t>
      </w:r>
      <w:r>
        <w:rPr>
          <w:rtl w:val="0"/>
        </w:rPr>
        <w:t xml:space="preserve">the writer. </w:t>
      </w:r>
    </w:p>
    <w:p>
      <w:pPr>
        <w:pStyle w:val="Body A"/>
      </w:pPr>
      <w:r>
        <w:rPr>
          <w:rtl w:val="0"/>
        </w:rPr>
        <w:t>2: Balzac was a famous French novelist in the 19th Century and had died in 1850.</w:t>
      </w:r>
    </w:p>
    <w:p>
      <w:pPr>
        <w:pStyle w:val="Body A"/>
      </w:pPr>
      <w:r>
        <w:rPr>
          <w:rtl w:val="0"/>
        </w:rPr>
        <w:t>3: Rodin commissioned in 1892. He spent five years working on the project.</w:t>
      </w:r>
    </w:p>
    <w:p>
      <w:pPr>
        <w:pStyle w:val="Body A"/>
      </w:pPr>
      <w:r>
        <w:rPr>
          <w:rtl w:val="0"/>
        </w:rPr>
        <w:t>4: Rodin initially focussed on the figure of Balzac. He created a series of nude standing figures which ranged from realistic to stylised.</w:t>
      </w:r>
    </w:p>
    <w:p>
      <w:pPr>
        <w:pStyle w:val="Body A"/>
      </w:pPr>
      <w:r>
        <w:rPr>
          <w:rtl w:val="0"/>
        </w:rPr>
        <w:t>5: Rodin travelled to Balzac</w:t>
      </w:r>
      <w:r>
        <w:rPr>
          <w:rtl w:val="0"/>
        </w:rPr>
        <w:t>’</w:t>
      </w:r>
      <w:r>
        <w:rPr>
          <w:rtl w:val="0"/>
        </w:rPr>
        <w:t xml:space="preserve">s hometown and made a series of studies of heads of men who were the same generation as Balzac. He did this in an attempt to capture a </w:t>
      </w:r>
      <w:r>
        <w:rPr>
          <w:rtl w:val="0"/>
        </w:rPr>
        <w:t>‘</w:t>
      </w:r>
      <w:r>
        <w:rPr>
          <w:rtl w:val="0"/>
        </w:rPr>
        <w:t>likeness</w:t>
      </w:r>
      <w:r>
        <w:rPr>
          <w:rtl w:val="0"/>
        </w:rPr>
        <w:t xml:space="preserve">’ </w:t>
      </w:r>
      <w:r>
        <w:rPr>
          <w:rtl w:val="0"/>
        </w:rPr>
        <w:t xml:space="preserve">of Balzac. </w:t>
      </w:r>
    </w:p>
    <w:p>
      <w:pPr>
        <w:pStyle w:val="Body A"/>
      </w:pPr>
      <w:r>
        <w:rPr>
          <w:rtl w:val="0"/>
        </w:rPr>
        <w:t xml:space="preserve">6: </w:t>
      </w:r>
      <w:r>
        <w:rPr>
          <w:rtl w:val="0"/>
        </w:rPr>
        <w:t>Balzac is shown wearing a dressing gown. He was known to have worn this item of clothing when writing his novels. Rodin had a replica dressing gown made by Balzac</w:t>
      </w:r>
      <w:r>
        <w:rPr>
          <w:rtl w:val="0"/>
        </w:rPr>
        <w:t>’</w:t>
      </w:r>
      <w:r>
        <w:rPr>
          <w:rtl w:val="0"/>
        </w:rPr>
        <w:t xml:space="preserve">s tailor. He dipped this in plaster and draped it over a nude plaster model of Balzac. </w:t>
      </w:r>
    </w:p>
    <w:p>
      <w:pPr>
        <w:pStyle w:val="Body A"/>
      </w:pPr>
      <w:r>
        <w:rPr>
          <w:rtl w:val="0"/>
        </w:rPr>
        <w:t>7. A plaster copy was shown at the 1898 Salon, the work scandalised the public and critics. Rodin</w:t>
      </w:r>
      <w:r>
        <w:rPr>
          <w:rtl w:val="0"/>
        </w:rPr>
        <w:t>’</w:t>
      </w:r>
      <w:r>
        <w:rPr>
          <w:rtl w:val="0"/>
        </w:rPr>
        <w:t xml:space="preserve">s patrons rejected the work </w:t>
      </w:r>
      <w:r>
        <w:rPr>
          <w:rtl w:val="0"/>
        </w:rPr>
        <w:t>because of its lack of realism and the unflattering appearance of how they felt Balzac was represented.</w:t>
      </w:r>
      <w:r>
        <w:rPr>
          <w:rtl w:val="0"/>
        </w:rPr>
        <w:t xml:space="preserve"> A bronze replica was not made until the 20th Century, by which time Rodin was dead.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Visual Analysis</w:t>
      </w:r>
    </w:p>
    <w:p>
      <w:pPr>
        <w:pStyle w:val="Body A"/>
      </w:pPr>
      <w:r>
        <w:rPr>
          <w:rtl w:val="0"/>
        </w:rPr>
        <w:t xml:space="preserve">1. </w:t>
      </w:r>
      <w:r>
        <w:rPr>
          <w:rtl w:val="0"/>
        </w:rPr>
        <w:t xml:space="preserve">This </w:t>
      </w:r>
      <w:r>
        <w:rPr>
          <w:rtl w:val="0"/>
        </w:rPr>
        <w:t xml:space="preserve">work makes </w:t>
      </w:r>
      <w:r>
        <w:rPr>
          <w:rtl w:val="0"/>
        </w:rPr>
        <w:t>Balzac appear informal and also suggests he is physically wrapped up in his own thoughts. The dressing gown is used to indicate Balzac</w:t>
      </w:r>
      <w:r>
        <w:rPr>
          <w:rtl w:val="0"/>
        </w:rPr>
        <w:t>’</w:t>
      </w:r>
      <w:r>
        <w:rPr>
          <w:rtl w:val="0"/>
        </w:rPr>
        <w:t xml:space="preserve">s working habits. </w:t>
      </w:r>
    </w:p>
    <w:p>
      <w:pPr>
        <w:pStyle w:val="Body A"/>
        <w:rPr>
          <w:b w:val="1"/>
          <w:bCs w:val="1"/>
          <w:u w:val="single"/>
        </w:rPr>
      </w:pPr>
      <w:r>
        <w:rPr>
          <w:rtl w:val="0"/>
        </w:rPr>
        <w:t xml:space="preserve">2. It </w:t>
      </w:r>
      <w:r>
        <w:rPr>
          <w:rtl w:val="0"/>
        </w:rPr>
        <w:t xml:space="preserve">challenges the conventions of </w:t>
      </w:r>
      <w:r>
        <w:rPr>
          <w:rtl w:val="0"/>
        </w:rPr>
        <w:t>memorial sculpture and portraiture</w:t>
      </w:r>
      <w:r>
        <w:rPr>
          <w:rtl w:val="0"/>
        </w:rPr>
        <w:t>. It is not an accurate likeness of the writer, instead it is Rodin</w:t>
      </w:r>
      <w:r>
        <w:rPr>
          <w:rtl w:val="0"/>
        </w:rPr>
        <w:t>’</w:t>
      </w:r>
      <w:r>
        <w:rPr>
          <w:rtl w:val="0"/>
        </w:rPr>
        <w:t xml:space="preserve">s interpretation of a great thinker or genius. </w:t>
      </w:r>
      <w:r>
        <w:rPr>
          <w:b w:val="1"/>
          <w:bCs w:val="1"/>
          <w:u w:val="single"/>
          <w:rtl w:val="0"/>
          <w:lang w:val="en-US"/>
        </w:rPr>
        <w:t>It is a creative response to a creative individual.</w:t>
      </w:r>
    </w:p>
    <w:p>
      <w:pPr>
        <w:pStyle w:val="Body A"/>
        <w:rPr>
          <w:b w:val="1"/>
          <w:bCs w:val="1"/>
          <w:u w:val="single"/>
        </w:rPr>
      </w:pPr>
      <w:r>
        <w:rPr>
          <w:rtl w:val="0"/>
        </w:rPr>
        <w:t xml:space="preserve">3. </w:t>
      </w:r>
      <w:r>
        <w:rPr>
          <w:rtl w:val="0"/>
        </w:rPr>
        <w:t>The sculpture is nearly 3 meters tall, making it much larger than life-size. This gives the work a powerful</w:t>
      </w:r>
      <w:r>
        <w:rPr>
          <w:rtl w:val="0"/>
        </w:rPr>
        <w:t xml:space="preserve">, </w:t>
      </w:r>
      <w:r>
        <w:rPr>
          <w:rtl w:val="0"/>
        </w:rPr>
        <w:t>dominating appearance</w:t>
      </w:r>
      <w:r>
        <w:rPr>
          <w:rtl w:val="0"/>
        </w:rPr>
        <w:t xml:space="preserve">. It </w:t>
      </w:r>
      <w:r>
        <w:rPr>
          <w:rtl w:val="0"/>
        </w:rPr>
        <w:t>suggests that Balzac was an impressive individual and a renowned writer.</w:t>
      </w:r>
    </w:p>
    <w:p>
      <w:pPr>
        <w:pStyle w:val="Body A"/>
      </w:pPr>
      <w:r>
        <w:rPr>
          <w:rtl w:val="0"/>
        </w:rPr>
        <w:t>4</w:t>
      </w:r>
      <w:r>
        <w:rPr>
          <w:rtl w:val="0"/>
        </w:rPr>
        <w:t>: Balzac stand</w:t>
      </w:r>
      <w:r>
        <w:rPr>
          <w:rtl w:val="0"/>
        </w:rPr>
        <w:t>s</w:t>
      </w:r>
      <w:r>
        <w:rPr>
          <w:rtl w:val="0"/>
        </w:rPr>
        <w:t xml:space="preserve"> on a plinth, looking into the distance- this makes him appear deep in thought and possibly thinking about his writing. </w:t>
      </w:r>
    </w:p>
    <w:p>
      <w:pPr>
        <w:pStyle w:val="Body A"/>
      </w:pPr>
      <w:r>
        <w:rPr>
          <w:rtl w:val="0"/>
        </w:rPr>
        <w:t xml:space="preserve">5. </w:t>
      </w:r>
      <w:r>
        <w:rPr>
          <w:rtl w:val="0"/>
        </w:rPr>
        <w:t>Balzac is shown with hollow sockets where his eyes are. The lack of eyes suggest he doesn</w:t>
      </w:r>
      <w:r>
        <w:rPr>
          <w:rtl w:val="0"/>
        </w:rPr>
        <w:t>’</w:t>
      </w:r>
      <w:r>
        <w:rPr>
          <w:rtl w:val="0"/>
        </w:rPr>
        <w:t>t make eye contact with us meaning he is not intimidating or conscious of our presence. Instead he is deep in thought.</w:t>
      </w:r>
    </w:p>
    <w:p>
      <w:pPr>
        <w:pStyle w:val="Body A"/>
      </w:pPr>
      <w:r>
        <w:rPr>
          <w:rtl w:val="0"/>
        </w:rPr>
        <w:t>6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rPr>
          <w:rtl w:val="0"/>
        </w:rPr>
        <w:t>Balzac</w:t>
      </w:r>
      <w:r>
        <w:rPr>
          <w:rtl w:val="0"/>
        </w:rPr>
        <w:t>’</w:t>
      </w:r>
      <w:r>
        <w:rPr>
          <w:rtl w:val="0"/>
        </w:rPr>
        <w:t>s features appear deformed. Rodin has modelled the figure in an unrealistic and rough manner. This gives him an individualistic appearance</w:t>
      </w:r>
      <w:r>
        <w:rPr>
          <w:rtl w:val="0"/>
        </w:rPr>
        <w:t xml:space="preserve">, </w:t>
      </w:r>
      <w:r>
        <w:rPr>
          <w:rtl w:val="0"/>
        </w:rPr>
        <w:t>suggest</w:t>
      </w:r>
      <w:r>
        <w:rPr>
          <w:rtl w:val="0"/>
        </w:rPr>
        <w:t>ing</w:t>
      </w:r>
      <w:r>
        <w:rPr>
          <w:rtl w:val="0"/>
        </w:rPr>
        <w:t xml:space="preserve"> </w:t>
      </w:r>
      <w:r>
        <w:rPr>
          <w:rtl w:val="0"/>
        </w:rPr>
        <w:t xml:space="preserve">he </w:t>
      </w:r>
      <w:r>
        <w:rPr>
          <w:rtl w:val="0"/>
        </w:rPr>
        <w:t>was a unique character.</w:t>
      </w:r>
    </w:p>
    <w:p>
      <w:pPr>
        <w:pStyle w:val="Body A"/>
      </w:pPr>
      <w:r>
        <w:rPr>
          <w:rtl w:val="0"/>
        </w:rPr>
        <w:t>7</w:t>
      </w:r>
      <w:r>
        <w:rPr>
          <w:rtl w:val="0"/>
        </w:rPr>
        <w:t>: The face is stylised and simplified. Despite Rodin being able to create highly accurate likeness of an individual, he has simplified the forms of Balzac</w:t>
      </w:r>
      <w:r>
        <w:rPr>
          <w:rtl w:val="0"/>
        </w:rPr>
        <w:t>’</w:t>
      </w:r>
      <w:r>
        <w:rPr>
          <w:rtl w:val="0"/>
        </w:rPr>
        <w:t>s features to create an impression of the writer rather than a realistic portrait.</w:t>
      </w:r>
    </w:p>
    <w:p>
      <w:pPr>
        <w:pStyle w:val="Body A"/>
      </w:pPr>
      <w:r>
        <w:rPr>
          <w:rtl w:val="0"/>
        </w:rPr>
        <w:t>8</w:t>
      </w:r>
      <w:r>
        <w:rPr>
          <w:rtl w:val="0"/>
        </w:rPr>
        <w:t>: Balzac</w:t>
      </w:r>
      <w:r>
        <w:rPr>
          <w:rtl w:val="0"/>
        </w:rPr>
        <w:t>’</w:t>
      </w:r>
      <w:r>
        <w:rPr>
          <w:rtl w:val="0"/>
        </w:rPr>
        <w:t>s dressing gown is wrapped tightly around him, this might suggest he is wrapped up in his own thoughts and thinking about his writing.</w:t>
      </w:r>
    </w:p>
    <w:p>
      <w:pPr>
        <w:pStyle w:val="Body A"/>
      </w:pPr>
      <w:r>
        <w:rPr>
          <w:rtl w:val="0"/>
        </w:rPr>
        <w:t xml:space="preserve">9. </w:t>
      </w:r>
      <w:r>
        <w:rPr>
          <w:rtl w:val="0"/>
        </w:rPr>
        <w:t>Balzac stands in a upright, straight manner and this adds to the sense of importance and achievements of the writer.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Working method</w:t>
      </w:r>
      <w:r>
        <w:br w:type="textWrapping"/>
      </w:r>
      <w:r>
        <w:rPr>
          <w:rtl w:val="0"/>
        </w:rPr>
        <w:t xml:space="preserve">1. Rodin created a series of nude figures in clay, many of these were then cast in plaster or fired in a kiln. He </w:t>
      </w:r>
      <w:r>
        <w:rPr>
          <w:b w:val="1"/>
          <w:bCs w:val="1"/>
          <w:rtl w:val="0"/>
          <w:lang w:val="en-US"/>
        </w:rPr>
        <w:t>modelled</w:t>
      </w:r>
      <w:r>
        <w:rPr>
          <w:rtl w:val="0"/>
        </w:rPr>
        <w:t xml:space="preserve"> these figures and heads.</w:t>
      </w:r>
    </w:p>
    <w:p>
      <w:pPr>
        <w:pStyle w:val="Body A"/>
      </w:pPr>
      <w:r>
        <w:rPr>
          <w:rtl w:val="0"/>
        </w:rPr>
        <w:t xml:space="preserve">2. His intention was then to </w:t>
      </w:r>
      <w:r>
        <w:rPr>
          <w:i w:val="1"/>
          <w:iCs w:val="1"/>
          <w:rtl w:val="0"/>
          <w:lang w:val="en-US"/>
        </w:rPr>
        <w:t>dress</w:t>
      </w:r>
      <w:r>
        <w:rPr>
          <w:rtl w:val="0"/>
        </w:rPr>
        <w:t xml:space="preserve"> the nude figure he felt best characterised Balzac.</w:t>
      </w:r>
    </w:p>
    <w:p>
      <w:pPr>
        <w:pStyle w:val="Body A"/>
      </w:pPr>
      <w:r>
        <w:rPr>
          <w:rtl w:val="0"/>
        </w:rPr>
        <w:t>3. Likewise the various heads he created of Balzac were modelled in clay before firing.</w:t>
      </w:r>
    </w:p>
    <w:p>
      <w:pPr>
        <w:pStyle w:val="Body A"/>
      </w:pPr>
      <w:r>
        <w:rPr>
          <w:rtl w:val="0"/>
        </w:rPr>
        <w:t>4. He soaked a replica dressing gown in liquid plaster. This was then draped over the nude figure and the drapery/forms/folds arranged before the plaster had set.</w:t>
      </w:r>
    </w:p>
    <w:p>
      <w:pPr>
        <w:pStyle w:val="Body A"/>
      </w:pPr>
      <w:r>
        <w:rPr>
          <w:rtl w:val="0"/>
        </w:rPr>
        <w:t xml:space="preserve">5. This would then be shown to a patron and if satisfied a bronze replica would be cast.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